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7D7" w:rsidRPr="001717D7" w:rsidRDefault="001717D7" w:rsidP="001717D7">
      <w:pPr>
        <w:spacing w:after="0" w:line="240" w:lineRule="auto"/>
        <w:jc w:val="center"/>
        <w:rPr>
          <w:rFonts w:ascii="Times New Roman" w:eastAsia="Times New Roman" w:hAnsi="Times New Roman" w:cs="Times New Roman"/>
          <w:b/>
          <w:lang w:eastAsia="ar-SA"/>
        </w:rPr>
      </w:pPr>
      <w:r w:rsidRPr="001717D7">
        <w:rPr>
          <w:rFonts w:ascii="Times New Roman" w:eastAsia="Times New Roman" w:hAnsi="Times New Roman" w:cs="Times New Roman"/>
          <w:b/>
          <w:lang w:eastAsia="ar-SA"/>
        </w:rPr>
        <w:t xml:space="preserve">АДМИНИСТРАЦИЯ </w:t>
      </w:r>
    </w:p>
    <w:p w:rsidR="001717D7" w:rsidRPr="001717D7" w:rsidRDefault="001717D7" w:rsidP="001717D7">
      <w:pPr>
        <w:spacing w:after="0" w:line="240" w:lineRule="auto"/>
        <w:jc w:val="center"/>
        <w:rPr>
          <w:rFonts w:ascii="Times New Roman" w:eastAsia="Times New Roman" w:hAnsi="Times New Roman" w:cs="Times New Roman"/>
          <w:b/>
          <w:lang w:eastAsia="ar-SA"/>
        </w:rPr>
      </w:pPr>
      <w:r w:rsidRPr="001717D7">
        <w:rPr>
          <w:rFonts w:ascii="Times New Roman" w:eastAsia="Times New Roman" w:hAnsi="Times New Roman" w:cs="Times New Roman"/>
          <w:b/>
          <w:lang w:eastAsia="ar-SA"/>
        </w:rPr>
        <w:t>НОВОГРЕМЯЧЕНСКОГО СЕЛЬСКОГО ПОСЕЛЕНИЯ</w:t>
      </w:r>
    </w:p>
    <w:p w:rsidR="001717D7" w:rsidRPr="001717D7" w:rsidRDefault="001717D7" w:rsidP="001717D7">
      <w:pPr>
        <w:spacing w:after="0" w:line="240" w:lineRule="auto"/>
        <w:jc w:val="center"/>
        <w:rPr>
          <w:rFonts w:ascii="Times New Roman" w:eastAsia="Times New Roman" w:hAnsi="Times New Roman" w:cs="Times New Roman"/>
          <w:b/>
          <w:lang w:eastAsia="ar-SA"/>
        </w:rPr>
      </w:pPr>
      <w:r w:rsidRPr="001717D7">
        <w:rPr>
          <w:rFonts w:ascii="Times New Roman" w:eastAsia="Times New Roman" w:hAnsi="Times New Roman" w:cs="Times New Roman"/>
          <w:b/>
          <w:lang w:eastAsia="ar-SA"/>
        </w:rPr>
        <w:t xml:space="preserve">       ХОХОЛЬСКОГО МУНИЦИПАЛЬНОГО РАЙОНА</w:t>
      </w:r>
    </w:p>
    <w:p w:rsidR="001717D7" w:rsidRPr="001717D7" w:rsidRDefault="001717D7" w:rsidP="001717D7">
      <w:pPr>
        <w:spacing w:after="0" w:line="240" w:lineRule="auto"/>
        <w:jc w:val="center"/>
        <w:rPr>
          <w:rFonts w:ascii="Times New Roman" w:eastAsia="Times New Roman" w:hAnsi="Times New Roman" w:cs="Times New Roman"/>
          <w:b/>
          <w:lang w:eastAsia="ar-SA"/>
        </w:rPr>
      </w:pPr>
      <w:r w:rsidRPr="001717D7">
        <w:rPr>
          <w:rFonts w:ascii="Times New Roman" w:eastAsia="Times New Roman" w:hAnsi="Times New Roman" w:cs="Times New Roman"/>
          <w:b/>
          <w:lang w:eastAsia="ar-SA"/>
        </w:rPr>
        <w:t xml:space="preserve">     ВОРОНЕЖСКОЙ ОБЛАСТИ</w:t>
      </w:r>
    </w:p>
    <w:p w:rsidR="001717D7" w:rsidRPr="001717D7" w:rsidRDefault="001717D7" w:rsidP="001717D7">
      <w:pPr>
        <w:spacing w:after="0" w:line="240" w:lineRule="auto"/>
        <w:jc w:val="center"/>
        <w:rPr>
          <w:rFonts w:ascii="Times New Roman" w:eastAsia="Times New Roman" w:hAnsi="Times New Roman" w:cs="Times New Roman"/>
          <w:b/>
          <w:lang w:eastAsia="ar-SA"/>
        </w:rPr>
      </w:pPr>
    </w:p>
    <w:p w:rsidR="001717D7" w:rsidRPr="001717D7" w:rsidRDefault="001717D7" w:rsidP="001717D7">
      <w:pPr>
        <w:spacing w:after="0" w:line="240" w:lineRule="auto"/>
        <w:jc w:val="center"/>
        <w:rPr>
          <w:rFonts w:ascii="Times New Roman" w:eastAsia="Times New Roman" w:hAnsi="Times New Roman" w:cs="Times New Roman"/>
          <w:b/>
          <w:lang w:eastAsia="ar-SA"/>
        </w:rPr>
      </w:pPr>
      <w:r w:rsidRPr="001717D7">
        <w:rPr>
          <w:rFonts w:ascii="Times New Roman" w:eastAsia="Times New Roman" w:hAnsi="Times New Roman" w:cs="Times New Roman"/>
          <w:b/>
          <w:lang w:eastAsia="ar-SA"/>
        </w:rPr>
        <w:t>ПОСТАНОВЛЕНИЕ</w:t>
      </w:r>
    </w:p>
    <w:p w:rsidR="001717D7" w:rsidRPr="001717D7" w:rsidRDefault="001717D7" w:rsidP="001717D7">
      <w:pPr>
        <w:spacing w:after="0" w:line="240" w:lineRule="auto"/>
        <w:jc w:val="center"/>
        <w:rPr>
          <w:rFonts w:ascii="Times New Roman" w:eastAsia="Times New Roman" w:hAnsi="Times New Roman" w:cs="Times New Roman"/>
          <w:b/>
          <w:lang w:eastAsia="ar-SA"/>
        </w:rPr>
      </w:pPr>
    </w:p>
    <w:p w:rsidR="001717D7" w:rsidRPr="001717D7" w:rsidRDefault="007E4EB1" w:rsidP="001717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от  «18</w:t>
      </w:r>
      <w:r w:rsidR="001717D7" w:rsidRPr="001717D7">
        <w:rPr>
          <w:rFonts w:ascii="Times New Roman" w:eastAsia="Times New Roman" w:hAnsi="Times New Roman" w:cs="Times New Roman"/>
          <w:lang w:eastAsia="ar-SA"/>
        </w:rPr>
        <w:t xml:space="preserve">» ноября 2024 года  № </w:t>
      </w:r>
      <w:r>
        <w:rPr>
          <w:rFonts w:ascii="Times New Roman" w:eastAsia="Times New Roman" w:hAnsi="Times New Roman" w:cs="Times New Roman"/>
          <w:lang w:eastAsia="ar-SA"/>
        </w:rPr>
        <w:t>286</w:t>
      </w:r>
    </w:p>
    <w:p w:rsidR="001D059B" w:rsidRPr="001717D7" w:rsidRDefault="001717D7" w:rsidP="001717D7">
      <w:pPr>
        <w:spacing w:after="0" w:line="240" w:lineRule="auto"/>
        <w:rPr>
          <w:rFonts w:ascii="Times New Roman" w:eastAsia="Times New Roman" w:hAnsi="Times New Roman" w:cs="Times New Roman"/>
          <w:lang w:eastAsia="ar-SA"/>
        </w:rPr>
      </w:pPr>
      <w:r w:rsidRPr="001717D7">
        <w:rPr>
          <w:rFonts w:ascii="Times New Roman" w:eastAsia="Times New Roman" w:hAnsi="Times New Roman" w:cs="Times New Roman"/>
          <w:lang w:eastAsia="ar-SA"/>
        </w:rPr>
        <w:t>село Новогремяченское</w:t>
      </w:r>
    </w:p>
    <w:p w:rsidR="00F96A8F" w:rsidRPr="001717D7" w:rsidRDefault="00F96A8F" w:rsidP="001D059B">
      <w:pPr>
        <w:spacing w:after="0" w:line="240" w:lineRule="auto"/>
        <w:jc w:val="right"/>
        <w:rPr>
          <w:rFonts w:ascii="Times New Roman" w:eastAsia="Times New Roman" w:hAnsi="Times New Roman" w:cs="Times New Roman"/>
          <w:b/>
          <w:lang w:eastAsia="ar-SA"/>
        </w:rPr>
      </w:pPr>
    </w:p>
    <w:p w:rsidR="00A00D75" w:rsidRPr="001717D7" w:rsidRDefault="00A00D75" w:rsidP="001717D7">
      <w:pPr>
        <w:spacing w:after="0" w:line="240" w:lineRule="auto"/>
        <w:rPr>
          <w:rFonts w:ascii="Times New Roman" w:eastAsia="Times New Roman" w:hAnsi="Times New Roman" w:cs="Times New Roman"/>
          <w:lang w:eastAsia="ar-SA"/>
        </w:rPr>
      </w:pPr>
    </w:p>
    <w:p w:rsidR="006F22A4" w:rsidRPr="001717D7" w:rsidRDefault="00A00D75" w:rsidP="00A00D75">
      <w:pPr>
        <w:spacing w:after="0" w:line="240" w:lineRule="auto"/>
        <w:rPr>
          <w:rFonts w:ascii="Times New Roman" w:eastAsia="Times New Roman" w:hAnsi="Times New Roman" w:cs="Times New Roman"/>
          <w:b/>
          <w:lang w:eastAsia="ar-SA"/>
        </w:rPr>
      </w:pPr>
      <w:r w:rsidRPr="001717D7">
        <w:rPr>
          <w:rFonts w:ascii="Times New Roman" w:eastAsia="Times New Roman" w:hAnsi="Times New Roman" w:cs="Times New Roman"/>
          <w:b/>
          <w:lang w:eastAsia="ar-SA"/>
        </w:rPr>
        <w:t>Об утверждении методик расчета</w:t>
      </w:r>
      <w:r w:rsidR="001717D7" w:rsidRPr="001717D7">
        <w:rPr>
          <w:rFonts w:ascii="Times New Roman" w:eastAsia="Times New Roman" w:hAnsi="Times New Roman" w:cs="Times New Roman"/>
          <w:b/>
          <w:lang w:eastAsia="ar-SA"/>
        </w:rPr>
        <w:t xml:space="preserve"> </w:t>
      </w:r>
      <w:r w:rsidRPr="001717D7">
        <w:rPr>
          <w:rFonts w:ascii="Times New Roman" w:eastAsia="Times New Roman" w:hAnsi="Times New Roman" w:cs="Times New Roman"/>
          <w:b/>
          <w:lang w:eastAsia="ar-SA"/>
        </w:rPr>
        <w:t xml:space="preserve">иных межбюджетных трансфертов </w:t>
      </w:r>
    </w:p>
    <w:p w:rsidR="006F22A4" w:rsidRPr="001717D7" w:rsidRDefault="00A00D75" w:rsidP="006F22A4">
      <w:pPr>
        <w:spacing w:after="0" w:line="240" w:lineRule="auto"/>
        <w:rPr>
          <w:rFonts w:ascii="Times New Roman" w:eastAsia="Times New Roman" w:hAnsi="Times New Roman" w:cs="Times New Roman"/>
          <w:b/>
          <w:lang w:eastAsia="ar-SA"/>
        </w:rPr>
      </w:pPr>
      <w:proofErr w:type="gramStart"/>
      <w:r w:rsidRPr="001717D7">
        <w:rPr>
          <w:rFonts w:ascii="Times New Roman" w:eastAsia="Times New Roman" w:hAnsi="Times New Roman" w:cs="Times New Roman"/>
          <w:b/>
          <w:lang w:eastAsia="ar-SA"/>
        </w:rPr>
        <w:t>предоставляемых</w:t>
      </w:r>
      <w:proofErr w:type="gramEnd"/>
      <w:r w:rsidRPr="001717D7">
        <w:rPr>
          <w:rFonts w:ascii="Times New Roman" w:eastAsia="Times New Roman" w:hAnsi="Times New Roman" w:cs="Times New Roman"/>
          <w:b/>
          <w:lang w:eastAsia="ar-SA"/>
        </w:rPr>
        <w:t xml:space="preserve"> из бюджета </w:t>
      </w:r>
      <w:r w:rsidR="001717D7" w:rsidRPr="001717D7">
        <w:rPr>
          <w:rFonts w:ascii="Times New Roman" w:eastAsia="Times New Roman" w:hAnsi="Times New Roman" w:cs="Times New Roman"/>
          <w:b/>
          <w:lang w:eastAsia="ar-SA"/>
        </w:rPr>
        <w:t>Новогремяченского сельского поселения</w:t>
      </w:r>
    </w:p>
    <w:p w:rsidR="00A00D75" w:rsidRPr="001717D7" w:rsidRDefault="00A00D75" w:rsidP="00A00D75">
      <w:pPr>
        <w:spacing w:after="0" w:line="240" w:lineRule="auto"/>
        <w:rPr>
          <w:rFonts w:ascii="Times New Roman" w:eastAsia="Times New Roman" w:hAnsi="Times New Roman" w:cs="Times New Roman"/>
          <w:b/>
          <w:lang w:eastAsia="ar-SA"/>
        </w:rPr>
      </w:pPr>
      <w:r w:rsidRPr="001717D7">
        <w:rPr>
          <w:rFonts w:ascii="Times New Roman" w:eastAsia="Times New Roman" w:hAnsi="Times New Roman" w:cs="Times New Roman"/>
          <w:b/>
          <w:lang w:eastAsia="ar-SA"/>
        </w:rPr>
        <w:t>в бюджет</w:t>
      </w:r>
      <w:r w:rsidR="006F22A4" w:rsidRPr="001717D7">
        <w:rPr>
          <w:rFonts w:ascii="Times New Roman" w:eastAsia="Times New Roman" w:hAnsi="Times New Roman" w:cs="Times New Roman"/>
          <w:b/>
          <w:lang w:eastAsia="ar-SA"/>
        </w:rPr>
        <w:t xml:space="preserve"> Хохольского муниципального района</w:t>
      </w:r>
      <w:r w:rsidRPr="001717D7">
        <w:rPr>
          <w:rFonts w:ascii="Times New Roman" w:eastAsia="Times New Roman" w:hAnsi="Times New Roman" w:cs="Times New Roman"/>
          <w:b/>
          <w:lang w:eastAsia="ar-SA"/>
        </w:rPr>
        <w:t xml:space="preserve"> </w:t>
      </w:r>
    </w:p>
    <w:p w:rsidR="00A00D75" w:rsidRPr="001717D7" w:rsidRDefault="00A00D75" w:rsidP="00A00D75">
      <w:pPr>
        <w:spacing w:after="0" w:line="240" w:lineRule="auto"/>
        <w:jc w:val="right"/>
        <w:rPr>
          <w:rFonts w:ascii="Times New Roman" w:eastAsia="Times New Roman" w:hAnsi="Times New Roman" w:cs="Times New Roman"/>
          <w:lang w:eastAsia="ar-SA"/>
        </w:rPr>
      </w:pPr>
    </w:p>
    <w:p w:rsidR="00A00D75" w:rsidRPr="001717D7" w:rsidRDefault="00A00D75" w:rsidP="00A00D75">
      <w:pPr>
        <w:spacing w:after="0" w:line="240" w:lineRule="auto"/>
        <w:jc w:val="right"/>
        <w:rPr>
          <w:rFonts w:ascii="Times New Roman" w:eastAsia="Times New Roman" w:hAnsi="Times New Roman" w:cs="Times New Roman"/>
          <w:lang w:eastAsia="ar-SA"/>
        </w:rPr>
      </w:pPr>
    </w:p>
    <w:p w:rsidR="00A00D75" w:rsidRPr="001717D7" w:rsidRDefault="00A00D75" w:rsidP="001717D7">
      <w:pPr>
        <w:spacing w:after="0" w:line="240" w:lineRule="auto"/>
        <w:rPr>
          <w:rFonts w:ascii="Times New Roman" w:eastAsia="Times New Roman" w:hAnsi="Times New Roman" w:cs="Times New Roman"/>
          <w:lang w:eastAsia="ar-SA"/>
        </w:rPr>
      </w:pPr>
      <w:r w:rsidRPr="001717D7">
        <w:rPr>
          <w:rFonts w:ascii="Times New Roman" w:eastAsia="Times New Roman" w:hAnsi="Times New Roman" w:cs="Times New Roman"/>
          <w:lang w:eastAsia="ar-SA"/>
        </w:rPr>
        <w:t>В целях реализации части 4 статьей 15 Федерального Закона от 06.10.2003 года № 131-ФЗ «Об общих принципах организации местного самоуправления в Российской Федерации», Бюджетным Кодексом Российской Федерации,  администрация</w:t>
      </w:r>
      <w:r w:rsidR="006F22A4" w:rsidRPr="001717D7">
        <w:rPr>
          <w:rFonts w:ascii="Times New Roman" w:eastAsia="Times New Roman" w:hAnsi="Times New Roman" w:cs="Times New Roman"/>
          <w:lang w:eastAsia="ar-SA"/>
        </w:rPr>
        <w:t xml:space="preserve"> </w:t>
      </w:r>
      <w:r w:rsidR="001717D7" w:rsidRPr="001717D7">
        <w:rPr>
          <w:rFonts w:ascii="Times New Roman" w:eastAsia="Times New Roman" w:hAnsi="Times New Roman" w:cs="Times New Roman"/>
          <w:lang w:eastAsia="ar-SA"/>
        </w:rPr>
        <w:t>Новогремяченского сельского поселения</w:t>
      </w:r>
      <w:proofErr w:type="gramStart"/>
      <w:r w:rsidR="001717D7" w:rsidRPr="001717D7">
        <w:rPr>
          <w:rFonts w:ascii="Times New Roman" w:eastAsia="Times New Roman" w:hAnsi="Times New Roman" w:cs="Times New Roman"/>
          <w:lang w:eastAsia="ar-SA"/>
        </w:rPr>
        <w:t xml:space="preserve"> </w:t>
      </w:r>
      <w:r w:rsidRPr="001717D7">
        <w:rPr>
          <w:rFonts w:ascii="Times New Roman" w:eastAsia="Times New Roman" w:hAnsi="Times New Roman" w:cs="Times New Roman"/>
          <w:lang w:eastAsia="ar-SA"/>
        </w:rPr>
        <w:t>:</w:t>
      </w:r>
      <w:proofErr w:type="gramEnd"/>
    </w:p>
    <w:p w:rsidR="00A00D75" w:rsidRPr="001717D7" w:rsidRDefault="00A00D75" w:rsidP="00A00D75">
      <w:pPr>
        <w:spacing w:after="0" w:line="240" w:lineRule="auto"/>
        <w:jc w:val="right"/>
        <w:rPr>
          <w:rFonts w:ascii="Times New Roman" w:eastAsia="Times New Roman" w:hAnsi="Times New Roman" w:cs="Times New Roman"/>
          <w:lang w:eastAsia="ar-SA"/>
        </w:rPr>
      </w:pPr>
    </w:p>
    <w:p w:rsidR="00A00D75" w:rsidRPr="001717D7" w:rsidRDefault="00A00D75" w:rsidP="006F22A4">
      <w:pPr>
        <w:spacing w:after="0" w:line="240" w:lineRule="auto"/>
        <w:jc w:val="center"/>
        <w:rPr>
          <w:rFonts w:ascii="Times New Roman" w:eastAsia="Times New Roman" w:hAnsi="Times New Roman" w:cs="Times New Roman"/>
          <w:lang w:eastAsia="ar-SA"/>
        </w:rPr>
      </w:pPr>
      <w:r w:rsidRPr="001717D7">
        <w:rPr>
          <w:rFonts w:ascii="Times New Roman" w:eastAsia="Times New Roman" w:hAnsi="Times New Roman" w:cs="Times New Roman"/>
          <w:lang w:eastAsia="ar-SA"/>
        </w:rPr>
        <w:t>ПОСТАНОВЛЯЕТ:</w:t>
      </w:r>
    </w:p>
    <w:p w:rsidR="00A00D75" w:rsidRPr="001717D7" w:rsidRDefault="00A00D75" w:rsidP="006F22A4">
      <w:pPr>
        <w:spacing w:after="0" w:line="240" w:lineRule="auto"/>
        <w:ind w:firstLine="851"/>
        <w:jc w:val="both"/>
        <w:rPr>
          <w:rFonts w:ascii="Times New Roman" w:eastAsia="Times New Roman" w:hAnsi="Times New Roman" w:cs="Times New Roman"/>
          <w:lang w:eastAsia="ar-SA"/>
        </w:rPr>
      </w:pPr>
    </w:p>
    <w:p w:rsidR="00A00D75" w:rsidRPr="001717D7" w:rsidRDefault="00A00D75" w:rsidP="006F22A4">
      <w:pPr>
        <w:spacing w:after="0" w:line="240" w:lineRule="auto"/>
        <w:ind w:firstLine="851"/>
        <w:jc w:val="both"/>
        <w:rPr>
          <w:rFonts w:ascii="Times New Roman" w:eastAsia="Times New Roman" w:hAnsi="Times New Roman" w:cs="Times New Roman"/>
          <w:lang w:eastAsia="ar-SA"/>
        </w:rPr>
      </w:pPr>
      <w:r w:rsidRPr="001717D7">
        <w:rPr>
          <w:rFonts w:ascii="Times New Roman" w:eastAsia="Times New Roman" w:hAnsi="Times New Roman" w:cs="Times New Roman"/>
          <w:lang w:eastAsia="ar-SA"/>
        </w:rPr>
        <w:t xml:space="preserve">1.Утвердить </w:t>
      </w:r>
      <w:r w:rsidR="004D51AD" w:rsidRPr="001717D7">
        <w:rPr>
          <w:rFonts w:ascii="Times New Roman" w:eastAsia="Times New Roman" w:hAnsi="Times New Roman" w:cs="Times New Roman"/>
          <w:lang w:eastAsia="ar-SA"/>
        </w:rPr>
        <w:t>Методик</w:t>
      </w:r>
      <w:r w:rsidR="001717D7" w:rsidRPr="001717D7">
        <w:rPr>
          <w:rFonts w:ascii="Times New Roman" w:eastAsia="Times New Roman" w:hAnsi="Times New Roman" w:cs="Times New Roman"/>
          <w:lang w:eastAsia="ar-SA"/>
        </w:rPr>
        <w:t>у</w:t>
      </w:r>
      <w:r w:rsidR="004D51AD" w:rsidRPr="001717D7">
        <w:rPr>
          <w:rFonts w:ascii="Times New Roman" w:eastAsia="Times New Roman" w:hAnsi="Times New Roman" w:cs="Times New Roman"/>
          <w:lang w:eastAsia="ar-SA"/>
        </w:rPr>
        <w:t xml:space="preserve"> определения объема средств муниципальному району для передачи полномочий по выдаче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1717D7" w:rsidRPr="001717D7">
        <w:rPr>
          <w:rFonts w:ascii="Times New Roman" w:eastAsia="Times New Roman" w:hAnsi="Times New Roman" w:cs="Times New Roman"/>
          <w:lang w:eastAsia="ar-SA"/>
        </w:rPr>
        <w:t xml:space="preserve">Новогремяченского сельского </w:t>
      </w:r>
      <w:r w:rsidR="004D51AD" w:rsidRPr="001717D7">
        <w:rPr>
          <w:rFonts w:ascii="Times New Roman" w:eastAsia="Times New Roman" w:hAnsi="Times New Roman" w:cs="Times New Roman"/>
          <w:lang w:eastAsia="ar-SA"/>
        </w:rPr>
        <w:t xml:space="preserve">поселения </w:t>
      </w:r>
      <w:r w:rsidRPr="001717D7">
        <w:rPr>
          <w:rFonts w:ascii="Times New Roman" w:eastAsia="Times New Roman" w:hAnsi="Times New Roman" w:cs="Times New Roman"/>
          <w:lang w:eastAsia="ar-SA"/>
        </w:rPr>
        <w:t>(приложение № 1).</w:t>
      </w:r>
    </w:p>
    <w:p w:rsidR="00A00D75" w:rsidRPr="001717D7" w:rsidRDefault="00A00D75" w:rsidP="006F22A4">
      <w:pPr>
        <w:spacing w:after="0" w:line="240" w:lineRule="auto"/>
        <w:ind w:firstLine="851"/>
        <w:jc w:val="both"/>
        <w:rPr>
          <w:rFonts w:ascii="Times New Roman" w:eastAsia="Times New Roman" w:hAnsi="Times New Roman" w:cs="Times New Roman"/>
          <w:lang w:eastAsia="ar-SA"/>
        </w:rPr>
      </w:pPr>
      <w:r w:rsidRPr="001717D7">
        <w:rPr>
          <w:rFonts w:ascii="Times New Roman" w:eastAsia="Times New Roman" w:hAnsi="Times New Roman" w:cs="Times New Roman"/>
          <w:lang w:eastAsia="ar-SA"/>
        </w:rPr>
        <w:t xml:space="preserve">2.Утвердить </w:t>
      </w:r>
      <w:r w:rsidR="004D51AD" w:rsidRPr="001717D7">
        <w:rPr>
          <w:rFonts w:ascii="Times New Roman" w:eastAsia="Times New Roman" w:hAnsi="Times New Roman" w:cs="Times New Roman"/>
          <w:lang w:eastAsia="ar-SA"/>
        </w:rPr>
        <w:t>Методик</w:t>
      </w:r>
      <w:r w:rsidR="001717D7" w:rsidRPr="001717D7">
        <w:rPr>
          <w:rFonts w:ascii="Times New Roman" w:eastAsia="Times New Roman" w:hAnsi="Times New Roman" w:cs="Times New Roman"/>
          <w:lang w:eastAsia="ar-SA"/>
        </w:rPr>
        <w:t>у</w:t>
      </w:r>
      <w:r w:rsidR="004D51AD" w:rsidRPr="001717D7">
        <w:rPr>
          <w:rFonts w:ascii="Times New Roman" w:eastAsia="Times New Roman" w:hAnsi="Times New Roman" w:cs="Times New Roman"/>
          <w:lang w:eastAsia="ar-SA"/>
        </w:rPr>
        <w:t xml:space="preserve"> расчета иных межбюджетных трансфертов, предоставляемых из бюджета </w:t>
      </w:r>
      <w:r w:rsidR="001717D7" w:rsidRPr="001717D7">
        <w:rPr>
          <w:rFonts w:ascii="Times New Roman" w:eastAsia="Times New Roman" w:hAnsi="Times New Roman" w:cs="Times New Roman"/>
          <w:lang w:eastAsia="ar-SA"/>
        </w:rPr>
        <w:t xml:space="preserve">Новогремяченского сельского </w:t>
      </w:r>
      <w:r w:rsidR="004D51AD" w:rsidRPr="001717D7">
        <w:rPr>
          <w:rFonts w:ascii="Times New Roman" w:eastAsia="Times New Roman" w:hAnsi="Times New Roman" w:cs="Times New Roman"/>
          <w:lang w:eastAsia="ar-SA"/>
        </w:rPr>
        <w:t xml:space="preserve">поселения в бюджет Хохольского муниципального района на исполнение переданных полномочий  по осуществлению жилищного контроля </w:t>
      </w:r>
      <w:r w:rsidRPr="001717D7">
        <w:rPr>
          <w:rFonts w:ascii="Times New Roman" w:eastAsia="Times New Roman" w:hAnsi="Times New Roman" w:cs="Times New Roman"/>
          <w:lang w:eastAsia="ar-SA"/>
        </w:rPr>
        <w:t>(приложение № 2).</w:t>
      </w:r>
    </w:p>
    <w:p w:rsidR="00A00D75" w:rsidRPr="001717D7" w:rsidRDefault="00A00D75" w:rsidP="006F22A4">
      <w:pPr>
        <w:spacing w:after="0" w:line="240" w:lineRule="auto"/>
        <w:ind w:firstLine="851"/>
        <w:jc w:val="both"/>
        <w:rPr>
          <w:rFonts w:ascii="Times New Roman" w:eastAsia="Times New Roman" w:hAnsi="Times New Roman" w:cs="Times New Roman"/>
          <w:lang w:eastAsia="ar-SA"/>
        </w:rPr>
      </w:pPr>
      <w:r w:rsidRPr="001717D7">
        <w:rPr>
          <w:rFonts w:ascii="Times New Roman" w:eastAsia="Times New Roman" w:hAnsi="Times New Roman" w:cs="Times New Roman"/>
          <w:lang w:eastAsia="ar-SA"/>
        </w:rPr>
        <w:t>3.</w:t>
      </w:r>
      <w:r w:rsidR="004D51AD" w:rsidRPr="001717D7">
        <w:t xml:space="preserve"> </w:t>
      </w:r>
      <w:r w:rsidR="001717D7" w:rsidRPr="001717D7">
        <w:rPr>
          <w:rFonts w:ascii="Times New Roman" w:hAnsi="Times New Roman" w:cs="Times New Roman"/>
        </w:rPr>
        <w:t>Утвердить</w:t>
      </w:r>
      <w:r w:rsidR="001717D7" w:rsidRPr="001717D7">
        <w:t xml:space="preserve"> </w:t>
      </w:r>
      <w:r w:rsidR="004D51AD" w:rsidRPr="001717D7">
        <w:rPr>
          <w:rFonts w:ascii="Times New Roman" w:eastAsia="Times New Roman" w:hAnsi="Times New Roman" w:cs="Times New Roman"/>
          <w:lang w:eastAsia="ar-SA"/>
        </w:rPr>
        <w:t>Методик</w:t>
      </w:r>
      <w:r w:rsidR="001717D7" w:rsidRPr="001717D7">
        <w:rPr>
          <w:rFonts w:ascii="Times New Roman" w:eastAsia="Times New Roman" w:hAnsi="Times New Roman" w:cs="Times New Roman"/>
          <w:lang w:eastAsia="ar-SA"/>
        </w:rPr>
        <w:t>у</w:t>
      </w:r>
      <w:r w:rsidR="004D51AD" w:rsidRPr="001717D7">
        <w:rPr>
          <w:rFonts w:ascii="Times New Roman" w:eastAsia="Times New Roman" w:hAnsi="Times New Roman" w:cs="Times New Roman"/>
          <w:lang w:eastAsia="ar-SA"/>
        </w:rPr>
        <w:t xml:space="preserve"> расчета иных межбюджетных трансфертов, предоставляемых из бюджета </w:t>
      </w:r>
      <w:r w:rsidR="001717D7" w:rsidRPr="001717D7">
        <w:rPr>
          <w:rFonts w:ascii="Times New Roman" w:eastAsia="Times New Roman" w:hAnsi="Times New Roman" w:cs="Times New Roman"/>
          <w:lang w:eastAsia="ar-SA"/>
        </w:rPr>
        <w:t xml:space="preserve">Новогремяченского сельского </w:t>
      </w:r>
      <w:r w:rsidR="004D51AD" w:rsidRPr="001717D7">
        <w:rPr>
          <w:rFonts w:ascii="Times New Roman" w:eastAsia="Times New Roman" w:hAnsi="Times New Roman" w:cs="Times New Roman"/>
          <w:lang w:eastAsia="ar-SA"/>
        </w:rPr>
        <w:t xml:space="preserve">поселения в бюджет Хохольского муниципального района на исполнение полномочий  на осуществление муниципальных закупок товаров, работ, услуг для обеспечения муниципальных нужд поселения </w:t>
      </w:r>
      <w:r w:rsidRPr="001717D7">
        <w:rPr>
          <w:rFonts w:ascii="Times New Roman" w:eastAsia="Times New Roman" w:hAnsi="Times New Roman" w:cs="Times New Roman"/>
          <w:lang w:eastAsia="ar-SA"/>
        </w:rPr>
        <w:t>(приложение № 3).</w:t>
      </w:r>
    </w:p>
    <w:p w:rsidR="004D51AD" w:rsidRPr="001717D7" w:rsidRDefault="004D51AD" w:rsidP="004D51AD">
      <w:pPr>
        <w:spacing w:after="0" w:line="240" w:lineRule="auto"/>
        <w:ind w:firstLine="851"/>
        <w:jc w:val="both"/>
        <w:rPr>
          <w:rFonts w:ascii="Times New Roman" w:eastAsia="Times New Roman" w:hAnsi="Times New Roman" w:cs="Times New Roman"/>
          <w:lang w:eastAsia="ar-SA"/>
        </w:rPr>
      </w:pPr>
      <w:r w:rsidRPr="001717D7">
        <w:rPr>
          <w:rFonts w:ascii="Times New Roman" w:eastAsia="Times New Roman" w:hAnsi="Times New Roman" w:cs="Times New Roman"/>
          <w:lang w:eastAsia="ar-SA"/>
        </w:rPr>
        <w:t>4.</w:t>
      </w:r>
      <w:r w:rsidRPr="001717D7">
        <w:t xml:space="preserve"> </w:t>
      </w:r>
      <w:r w:rsidR="001717D7" w:rsidRPr="001717D7">
        <w:rPr>
          <w:rFonts w:ascii="Times New Roman" w:hAnsi="Times New Roman" w:cs="Times New Roman"/>
        </w:rPr>
        <w:t xml:space="preserve">Утвердить </w:t>
      </w:r>
      <w:r w:rsidRPr="001717D7">
        <w:rPr>
          <w:rFonts w:ascii="Times New Roman" w:eastAsia="Times New Roman" w:hAnsi="Times New Roman" w:cs="Times New Roman"/>
          <w:lang w:eastAsia="ar-SA"/>
        </w:rPr>
        <w:t>Методик</w:t>
      </w:r>
      <w:r w:rsidR="001717D7" w:rsidRPr="001717D7">
        <w:rPr>
          <w:rFonts w:ascii="Times New Roman" w:eastAsia="Times New Roman" w:hAnsi="Times New Roman" w:cs="Times New Roman"/>
          <w:lang w:eastAsia="ar-SA"/>
        </w:rPr>
        <w:t>у</w:t>
      </w:r>
      <w:r w:rsidRPr="001717D7">
        <w:rPr>
          <w:rFonts w:ascii="Times New Roman" w:eastAsia="Times New Roman" w:hAnsi="Times New Roman" w:cs="Times New Roman"/>
          <w:lang w:eastAsia="ar-SA"/>
        </w:rPr>
        <w:t xml:space="preserve"> расчета иных межбюджетных трансфертов, предоставляемых из бюджета</w:t>
      </w:r>
      <w:r w:rsidR="001717D7" w:rsidRPr="001717D7">
        <w:t xml:space="preserve"> </w:t>
      </w:r>
      <w:r w:rsidR="001717D7" w:rsidRPr="001717D7">
        <w:rPr>
          <w:rFonts w:ascii="Times New Roman" w:eastAsia="Times New Roman" w:hAnsi="Times New Roman" w:cs="Times New Roman"/>
          <w:lang w:eastAsia="ar-SA"/>
        </w:rPr>
        <w:t>Новогремяченского сельского</w:t>
      </w:r>
      <w:r w:rsidRPr="001717D7">
        <w:rPr>
          <w:rFonts w:ascii="Times New Roman" w:eastAsia="Times New Roman" w:hAnsi="Times New Roman" w:cs="Times New Roman"/>
          <w:lang w:eastAsia="ar-SA"/>
        </w:rPr>
        <w:t xml:space="preserve"> поселения в бюджет Хохольского муниципального района на исполнение полномочий  по осуществлению внутреннего муниципального финансового контроля (приложение № 4).</w:t>
      </w:r>
    </w:p>
    <w:p w:rsidR="004D51AD" w:rsidRPr="001717D7" w:rsidRDefault="004D51AD" w:rsidP="004D51AD">
      <w:pPr>
        <w:spacing w:after="0" w:line="240" w:lineRule="auto"/>
        <w:ind w:firstLine="851"/>
        <w:jc w:val="both"/>
        <w:rPr>
          <w:rFonts w:ascii="Times New Roman" w:eastAsia="Times New Roman" w:hAnsi="Times New Roman" w:cs="Times New Roman"/>
          <w:lang w:eastAsia="ar-SA"/>
        </w:rPr>
      </w:pPr>
      <w:r w:rsidRPr="001717D7">
        <w:rPr>
          <w:rFonts w:ascii="Times New Roman" w:eastAsia="Times New Roman" w:hAnsi="Times New Roman" w:cs="Times New Roman"/>
          <w:lang w:eastAsia="ar-SA"/>
        </w:rPr>
        <w:t>5.</w:t>
      </w:r>
      <w:r w:rsidRPr="001717D7">
        <w:rPr>
          <w:rFonts w:ascii="Times New Roman" w:hAnsi="Times New Roman" w:cs="Times New Roman"/>
        </w:rPr>
        <w:t xml:space="preserve"> </w:t>
      </w:r>
      <w:r w:rsidR="001717D7" w:rsidRPr="001717D7">
        <w:rPr>
          <w:rFonts w:ascii="Times New Roman" w:hAnsi="Times New Roman" w:cs="Times New Roman"/>
        </w:rPr>
        <w:t xml:space="preserve">Утвердить </w:t>
      </w:r>
      <w:r w:rsidRPr="001717D7">
        <w:rPr>
          <w:rFonts w:ascii="Times New Roman" w:eastAsia="Times New Roman" w:hAnsi="Times New Roman" w:cs="Times New Roman"/>
          <w:lang w:eastAsia="ar-SA"/>
        </w:rPr>
        <w:t>Методик</w:t>
      </w:r>
      <w:r w:rsidR="001717D7" w:rsidRPr="001717D7">
        <w:rPr>
          <w:rFonts w:ascii="Times New Roman" w:eastAsia="Times New Roman" w:hAnsi="Times New Roman" w:cs="Times New Roman"/>
          <w:lang w:eastAsia="ar-SA"/>
        </w:rPr>
        <w:t>у</w:t>
      </w:r>
      <w:r w:rsidRPr="001717D7">
        <w:rPr>
          <w:rFonts w:ascii="Times New Roman" w:eastAsia="Times New Roman" w:hAnsi="Times New Roman" w:cs="Times New Roman"/>
          <w:lang w:eastAsia="ar-SA"/>
        </w:rPr>
        <w:t xml:space="preserve"> расчета иных межбюджетных трансфертов, предоставляемых из бюджета </w:t>
      </w:r>
      <w:r w:rsidR="001717D7" w:rsidRPr="001717D7">
        <w:rPr>
          <w:rFonts w:ascii="Times New Roman" w:eastAsia="Times New Roman" w:hAnsi="Times New Roman" w:cs="Times New Roman"/>
          <w:lang w:eastAsia="ar-SA"/>
        </w:rPr>
        <w:t xml:space="preserve">Новогремяченского сельского </w:t>
      </w:r>
      <w:r w:rsidRPr="001717D7">
        <w:rPr>
          <w:rFonts w:ascii="Times New Roman" w:eastAsia="Times New Roman" w:hAnsi="Times New Roman" w:cs="Times New Roman"/>
          <w:lang w:eastAsia="ar-SA"/>
        </w:rPr>
        <w:t>поселения в бюджет Хохольского муниципального района на исполнение полномочий  по ведению бюджетного учета и формированию бюджетной отчетности (приложение № 5).</w:t>
      </w:r>
    </w:p>
    <w:p w:rsidR="004D51AD" w:rsidRPr="001717D7" w:rsidRDefault="004D51AD" w:rsidP="004D51AD">
      <w:pPr>
        <w:spacing w:after="0" w:line="240" w:lineRule="auto"/>
        <w:ind w:firstLine="851"/>
        <w:jc w:val="both"/>
        <w:rPr>
          <w:rFonts w:ascii="Times New Roman" w:eastAsia="Times New Roman" w:hAnsi="Times New Roman" w:cs="Times New Roman"/>
          <w:lang w:eastAsia="ar-SA"/>
        </w:rPr>
      </w:pPr>
      <w:r w:rsidRPr="001717D7">
        <w:rPr>
          <w:rFonts w:ascii="Times New Roman" w:eastAsia="Times New Roman" w:hAnsi="Times New Roman" w:cs="Times New Roman"/>
          <w:lang w:eastAsia="ar-SA"/>
        </w:rPr>
        <w:t>6.</w:t>
      </w:r>
      <w:r w:rsidRPr="001717D7">
        <w:rPr>
          <w:rFonts w:ascii="Times New Roman" w:hAnsi="Times New Roman" w:cs="Times New Roman"/>
        </w:rPr>
        <w:t xml:space="preserve"> </w:t>
      </w:r>
      <w:r w:rsidR="001717D7" w:rsidRPr="001717D7">
        <w:rPr>
          <w:rFonts w:ascii="Times New Roman" w:hAnsi="Times New Roman" w:cs="Times New Roman"/>
        </w:rPr>
        <w:t xml:space="preserve">Утвердить </w:t>
      </w:r>
      <w:r w:rsidRPr="001717D7">
        <w:rPr>
          <w:rFonts w:ascii="Times New Roman" w:eastAsia="Times New Roman" w:hAnsi="Times New Roman" w:cs="Times New Roman"/>
          <w:lang w:eastAsia="ar-SA"/>
        </w:rPr>
        <w:t>Методик</w:t>
      </w:r>
      <w:r w:rsidR="001717D7" w:rsidRPr="001717D7">
        <w:rPr>
          <w:rFonts w:ascii="Times New Roman" w:eastAsia="Times New Roman" w:hAnsi="Times New Roman" w:cs="Times New Roman"/>
          <w:lang w:eastAsia="ar-SA"/>
        </w:rPr>
        <w:t>у</w:t>
      </w:r>
      <w:r w:rsidRPr="001717D7">
        <w:rPr>
          <w:rFonts w:ascii="Times New Roman" w:eastAsia="Times New Roman" w:hAnsi="Times New Roman" w:cs="Times New Roman"/>
          <w:lang w:eastAsia="ar-SA"/>
        </w:rPr>
        <w:t xml:space="preserve"> расчета иных межбюджетных трансфертов, предоставляемых из бюджета </w:t>
      </w:r>
      <w:r w:rsidR="001717D7" w:rsidRPr="001717D7">
        <w:rPr>
          <w:rFonts w:ascii="Times New Roman" w:eastAsia="Times New Roman" w:hAnsi="Times New Roman" w:cs="Times New Roman"/>
          <w:lang w:eastAsia="ar-SA"/>
        </w:rPr>
        <w:t xml:space="preserve">Новогремяченского сельского </w:t>
      </w:r>
      <w:r w:rsidRPr="001717D7">
        <w:rPr>
          <w:rFonts w:ascii="Times New Roman" w:eastAsia="Times New Roman" w:hAnsi="Times New Roman" w:cs="Times New Roman"/>
          <w:lang w:eastAsia="ar-SA"/>
        </w:rPr>
        <w:t>поселения в бюджет Хохольского муниципального района на исполнение полномочий по созданию условий для организации досуга и обеспечения жителей поселения услугами организации культуры (приложение № 6).</w:t>
      </w:r>
    </w:p>
    <w:p w:rsidR="004D51AD" w:rsidRPr="001717D7" w:rsidRDefault="004D51AD" w:rsidP="004D51AD">
      <w:pPr>
        <w:spacing w:after="0" w:line="240" w:lineRule="auto"/>
        <w:ind w:firstLine="851"/>
        <w:jc w:val="both"/>
        <w:rPr>
          <w:rFonts w:ascii="Times New Roman" w:eastAsia="Times New Roman" w:hAnsi="Times New Roman" w:cs="Times New Roman"/>
          <w:lang w:eastAsia="ar-SA"/>
        </w:rPr>
      </w:pPr>
      <w:r w:rsidRPr="001717D7">
        <w:rPr>
          <w:rFonts w:ascii="Times New Roman" w:eastAsia="Times New Roman" w:hAnsi="Times New Roman" w:cs="Times New Roman"/>
          <w:lang w:eastAsia="ar-SA"/>
        </w:rPr>
        <w:t xml:space="preserve">7. </w:t>
      </w:r>
      <w:proofErr w:type="gramStart"/>
      <w:r w:rsidR="001717D7" w:rsidRPr="001717D7">
        <w:rPr>
          <w:rFonts w:ascii="Times New Roman" w:eastAsia="Times New Roman" w:hAnsi="Times New Roman" w:cs="Times New Roman"/>
          <w:lang w:eastAsia="ar-SA"/>
        </w:rPr>
        <w:t xml:space="preserve">Утвердить </w:t>
      </w:r>
      <w:r w:rsidRPr="001717D7">
        <w:rPr>
          <w:rFonts w:ascii="Times New Roman" w:eastAsia="Times New Roman" w:hAnsi="Times New Roman" w:cs="Times New Roman"/>
          <w:lang w:eastAsia="ar-SA"/>
        </w:rPr>
        <w:t>Методик</w:t>
      </w:r>
      <w:r w:rsidR="001717D7" w:rsidRPr="001717D7">
        <w:rPr>
          <w:rFonts w:ascii="Times New Roman" w:eastAsia="Times New Roman" w:hAnsi="Times New Roman" w:cs="Times New Roman"/>
          <w:lang w:eastAsia="ar-SA"/>
        </w:rPr>
        <w:t>у</w:t>
      </w:r>
      <w:r w:rsidRPr="001717D7">
        <w:rPr>
          <w:rFonts w:ascii="Times New Roman" w:eastAsia="Times New Roman" w:hAnsi="Times New Roman" w:cs="Times New Roman"/>
          <w:lang w:eastAsia="ar-SA"/>
        </w:rPr>
        <w:t xml:space="preserve"> расчета иных межбюджетных трансфертов, предоставляемых из бюджета </w:t>
      </w:r>
      <w:r w:rsidR="001717D7" w:rsidRPr="001717D7">
        <w:rPr>
          <w:rFonts w:ascii="Times New Roman" w:eastAsia="Times New Roman" w:hAnsi="Times New Roman" w:cs="Times New Roman"/>
          <w:lang w:eastAsia="ar-SA"/>
        </w:rPr>
        <w:t xml:space="preserve">Новогремяченского сельского </w:t>
      </w:r>
      <w:r w:rsidRPr="001717D7">
        <w:rPr>
          <w:rFonts w:ascii="Times New Roman" w:eastAsia="Times New Roman" w:hAnsi="Times New Roman" w:cs="Times New Roman"/>
          <w:lang w:eastAsia="ar-SA"/>
        </w:rPr>
        <w:t xml:space="preserve">поселения в бюджет Хохольского муниципального района на исполнение полномочий в области </w:t>
      </w:r>
      <w:proofErr w:type="spellStart"/>
      <w:r w:rsidRPr="001717D7">
        <w:rPr>
          <w:rFonts w:ascii="Times New Roman" w:eastAsia="Times New Roman" w:hAnsi="Times New Roman" w:cs="Times New Roman"/>
          <w:lang w:eastAsia="ar-SA"/>
        </w:rPr>
        <w:t>электро</w:t>
      </w:r>
      <w:proofErr w:type="spellEnd"/>
      <w:r w:rsidRPr="001717D7">
        <w:rPr>
          <w:rFonts w:ascii="Times New Roman" w:eastAsia="Times New Roman" w:hAnsi="Times New Roman" w:cs="Times New Roman"/>
          <w:lang w:eastAsia="ar-SA"/>
        </w:rPr>
        <w:t>, тепло-, газоснабжения для муниципальных сельского поселения  (приложение № 7).</w:t>
      </w:r>
      <w:proofErr w:type="gramEnd"/>
    </w:p>
    <w:p w:rsidR="00A00D75" w:rsidRPr="001717D7" w:rsidRDefault="00A00D75" w:rsidP="006F22A4">
      <w:pPr>
        <w:spacing w:after="0" w:line="240" w:lineRule="auto"/>
        <w:ind w:firstLine="851"/>
        <w:jc w:val="both"/>
        <w:rPr>
          <w:rFonts w:ascii="Times New Roman" w:eastAsia="Times New Roman" w:hAnsi="Times New Roman" w:cs="Times New Roman"/>
          <w:lang w:eastAsia="ar-SA"/>
        </w:rPr>
      </w:pPr>
      <w:r w:rsidRPr="001717D7">
        <w:rPr>
          <w:rFonts w:ascii="Times New Roman" w:eastAsia="Times New Roman" w:hAnsi="Times New Roman" w:cs="Times New Roman"/>
          <w:lang w:eastAsia="ar-SA"/>
        </w:rPr>
        <w:t xml:space="preserve">5. Опубликовать настоящее Постановление на официальном сайте </w:t>
      </w:r>
      <w:r w:rsidR="004D51AD" w:rsidRPr="001717D7">
        <w:rPr>
          <w:rFonts w:ascii="Times New Roman" w:eastAsia="Times New Roman" w:hAnsi="Times New Roman" w:cs="Times New Roman"/>
          <w:lang w:eastAsia="ar-SA"/>
        </w:rPr>
        <w:t xml:space="preserve">администрации </w:t>
      </w:r>
      <w:r w:rsidR="001717D7" w:rsidRPr="001717D7">
        <w:rPr>
          <w:rFonts w:ascii="Times New Roman" w:eastAsia="Times New Roman" w:hAnsi="Times New Roman" w:cs="Times New Roman"/>
          <w:lang w:eastAsia="ar-SA"/>
        </w:rPr>
        <w:t xml:space="preserve">Новогремяченского </w:t>
      </w:r>
      <w:r w:rsidRPr="001717D7">
        <w:rPr>
          <w:rFonts w:ascii="Times New Roman" w:eastAsia="Times New Roman" w:hAnsi="Times New Roman" w:cs="Times New Roman"/>
          <w:lang w:eastAsia="ar-SA"/>
        </w:rPr>
        <w:t>сельск</w:t>
      </w:r>
      <w:r w:rsidR="004D51AD" w:rsidRPr="001717D7">
        <w:rPr>
          <w:rFonts w:ascii="Times New Roman" w:eastAsia="Times New Roman" w:hAnsi="Times New Roman" w:cs="Times New Roman"/>
          <w:lang w:eastAsia="ar-SA"/>
        </w:rPr>
        <w:t>ого</w:t>
      </w:r>
      <w:r w:rsidRPr="001717D7">
        <w:rPr>
          <w:rFonts w:ascii="Times New Roman" w:eastAsia="Times New Roman" w:hAnsi="Times New Roman" w:cs="Times New Roman"/>
          <w:lang w:eastAsia="ar-SA"/>
        </w:rPr>
        <w:t xml:space="preserve"> </w:t>
      </w:r>
      <w:r w:rsidR="004D51AD" w:rsidRPr="001717D7">
        <w:rPr>
          <w:rFonts w:ascii="Times New Roman" w:eastAsia="Times New Roman" w:hAnsi="Times New Roman" w:cs="Times New Roman"/>
          <w:lang w:eastAsia="ar-SA"/>
        </w:rPr>
        <w:t>поселения</w:t>
      </w:r>
      <w:r w:rsidRPr="001717D7">
        <w:rPr>
          <w:rFonts w:ascii="Times New Roman" w:eastAsia="Times New Roman" w:hAnsi="Times New Roman" w:cs="Times New Roman"/>
          <w:lang w:eastAsia="ar-SA"/>
        </w:rPr>
        <w:t xml:space="preserve"> в информационно-телек</w:t>
      </w:r>
      <w:r w:rsidR="004D51AD" w:rsidRPr="001717D7">
        <w:rPr>
          <w:rFonts w:ascii="Times New Roman" w:eastAsia="Times New Roman" w:hAnsi="Times New Roman" w:cs="Times New Roman"/>
          <w:lang w:eastAsia="ar-SA"/>
        </w:rPr>
        <w:t>оммуникационной сети «Интернет».</w:t>
      </w:r>
    </w:p>
    <w:p w:rsidR="00A00D75" w:rsidRPr="001717D7" w:rsidRDefault="00A00D75" w:rsidP="006F22A4">
      <w:pPr>
        <w:spacing w:after="0" w:line="240" w:lineRule="auto"/>
        <w:ind w:firstLine="851"/>
        <w:jc w:val="both"/>
        <w:rPr>
          <w:rFonts w:ascii="Times New Roman" w:eastAsia="Times New Roman" w:hAnsi="Times New Roman" w:cs="Times New Roman"/>
          <w:lang w:eastAsia="ar-SA"/>
        </w:rPr>
      </w:pPr>
      <w:r w:rsidRPr="001717D7">
        <w:rPr>
          <w:rFonts w:ascii="Times New Roman" w:eastAsia="Times New Roman" w:hAnsi="Times New Roman" w:cs="Times New Roman"/>
          <w:lang w:eastAsia="ar-SA"/>
        </w:rPr>
        <w:t>6.  Настоящее постановление вступает в силу со дня его подписания</w:t>
      </w:r>
      <w:r w:rsidR="004D51AD" w:rsidRPr="001717D7">
        <w:rPr>
          <w:rFonts w:ascii="Times New Roman" w:eastAsia="Times New Roman" w:hAnsi="Times New Roman" w:cs="Times New Roman"/>
          <w:lang w:eastAsia="ar-SA"/>
        </w:rPr>
        <w:t>.</w:t>
      </w:r>
    </w:p>
    <w:p w:rsidR="00A00D75" w:rsidRPr="001717D7" w:rsidRDefault="00A00D75" w:rsidP="006F22A4">
      <w:pPr>
        <w:spacing w:after="0" w:line="240" w:lineRule="auto"/>
        <w:ind w:firstLine="851"/>
        <w:jc w:val="both"/>
        <w:rPr>
          <w:rFonts w:ascii="Times New Roman" w:eastAsia="Times New Roman" w:hAnsi="Times New Roman" w:cs="Times New Roman"/>
          <w:lang w:eastAsia="ar-SA"/>
        </w:rPr>
      </w:pPr>
      <w:r w:rsidRPr="001717D7">
        <w:rPr>
          <w:rFonts w:ascii="Times New Roman" w:eastAsia="Times New Roman" w:hAnsi="Times New Roman" w:cs="Times New Roman"/>
          <w:lang w:eastAsia="ar-SA"/>
        </w:rPr>
        <w:t xml:space="preserve">7. </w:t>
      </w:r>
      <w:proofErr w:type="gramStart"/>
      <w:r w:rsidRPr="001717D7">
        <w:rPr>
          <w:rFonts w:ascii="Times New Roman" w:eastAsia="Times New Roman" w:hAnsi="Times New Roman" w:cs="Times New Roman"/>
          <w:lang w:eastAsia="ar-SA"/>
        </w:rPr>
        <w:t>Контроль за</w:t>
      </w:r>
      <w:proofErr w:type="gramEnd"/>
      <w:r w:rsidRPr="001717D7">
        <w:rPr>
          <w:rFonts w:ascii="Times New Roman" w:eastAsia="Times New Roman" w:hAnsi="Times New Roman" w:cs="Times New Roman"/>
          <w:lang w:eastAsia="ar-SA"/>
        </w:rPr>
        <w:t xml:space="preserve"> исполнением постановления оставляю за собой.</w:t>
      </w:r>
    </w:p>
    <w:p w:rsidR="00A00D75" w:rsidRPr="001717D7" w:rsidRDefault="00A00D75" w:rsidP="00A00D75">
      <w:pPr>
        <w:spacing w:after="0" w:line="240" w:lineRule="auto"/>
        <w:jc w:val="right"/>
        <w:rPr>
          <w:rFonts w:ascii="Times New Roman" w:eastAsia="Times New Roman" w:hAnsi="Times New Roman" w:cs="Times New Roman"/>
          <w:lang w:eastAsia="ar-SA"/>
        </w:rPr>
      </w:pPr>
      <w:r w:rsidRPr="001717D7">
        <w:rPr>
          <w:rFonts w:ascii="Times New Roman" w:eastAsia="Times New Roman" w:hAnsi="Times New Roman" w:cs="Times New Roman"/>
          <w:lang w:eastAsia="ar-SA"/>
        </w:rPr>
        <w:t xml:space="preserve">        </w:t>
      </w:r>
    </w:p>
    <w:p w:rsidR="00A00D75" w:rsidRPr="001717D7" w:rsidRDefault="001717D7" w:rsidP="001717D7">
      <w:pPr>
        <w:spacing w:after="0" w:line="240" w:lineRule="auto"/>
        <w:jc w:val="right"/>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p>
    <w:p w:rsidR="00F96A8F" w:rsidRPr="001717D7" w:rsidRDefault="004D51AD" w:rsidP="004D51AD">
      <w:pPr>
        <w:spacing w:after="0" w:line="240" w:lineRule="auto"/>
        <w:rPr>
          <w:rFonts w:ascii="Times New Roman" w:eastAsia="Times New Roman" w:hAnsi="Times New Roman" w:cs="Times New Roman"/>
          <w:lang w:eastAsia="ar-SA"/>
        </w:rPr>
      </w:pPr>
      <w:r w:rsidRPr="001717D7">
        <w:rPr>
          <w:rFonts w:ascii="Times New Roman" w:eastAsia="Times New Roman" w:hAnsi="Times New Roman" w:cs="Times New Roman"/>
          <w:lang w:eastAsia="ar-SA"/>
        </w:rPr>
        <w:t>Г</w:t>
      </w:r>
      <w:r w:rsidR="00A00D75" w:rsidRPr="001717D7">
        <w:rPr>
          <w:rFonts w:ascii="Times New Roman" w:eastAsia="Times New Roman" w:hAnsi="Times New Roman" w:cs="Times New Roman"/>
          <w:lang w:eastAsia="ar-SA"/>
        </w:rPr>
        <w:t xml:space="preserve">лава </w:t>
      </w:r>
      <w:r w:rsidR="001717D7">
        <w:rPr>
          <w:rFonts w:ascii="Times New Roman" w:eastAsia="Times New Roman" w:hAnsi="Times New Roman" w:cs="Times New Roman"/>
          <w:lang w:eastAsia="ar-SA"/>
        </w:rPr>
        <w:t xml:space="preserve">Новогремяченского </w:t>
      </w:r>
      <w:r w:rsidRPr="001717D7">
        <w:rPr>
          <w:rFonts w:ascii="Times New Roman" w:eastAsia="Times New Roman" w:hAnsi="Times New Roman" w:cs="Times New Roman"/>
          <w:lang w:eastAsia="ar-SA"/>
        </w:rPr>
        <w:t xml:space="preserve">сельского поселения </w:t>
      </w:r>
      <w:r w:rsidR="00A00D75" w:rsidRPr="001717D7">
        <w:rPr>
          <w:rFonts w:ascii="Times New Roman" w:eastAsia="Times New Roman" w:hAnsi="Times New Roman" w:cs="Times New Roman"/>
          <w:lang w:eastAsia="ar-SA"/>
        </w:rPr>
        <w:t xml:space="preserve">        </w:t>
      </w:r>
      <w:r w:rsidR="001717D7">
        <w:rPr>
          <w:rFonts w:ascii="Times New Roman" w:eastAsia="Times New Roman" w:hAnsi="Times New Roman" w:cs="Times New Roman"/>
          <w:lang w:eastAsia="ar-SA"/>
        </w:rPr>
        <w:t xml:space="preserve">                                                  </w:t>
      </w:r>
      <w:proofErr w:type="spellStart"/>
      <w:r w:rsidR="001717D7" w:rsidRPr="001717D7">
        <w:rPr>
          <w:rFonts w:ascii="Times New Roman" w:eastAsia="Times New Roman" w:hAnsi="Times New Roman" w:cs="Times New Roman"/>
          <w:lang w:eastAsia="ar-SA"/>
        </w:rPr>
        <w:t>С.И.Самофалов</w:t>
      </w:r>
      <w:proofErr w:type="spellEnd"/>
    </w:p>
    <w:p w:rsidR="00F96A8F" w:rsidRPr="001717D7" w:rsidRDefault="00F96A8F" w:rsidP="001D059B">
      <w:pPr>
        <w:spacing w:after="0" w:line="240" w:lineRule="auto"/>
        <w:jc w:val="right"/>
        <w:rPr>
          <w:rFonts w:ascii="Times New Roman" w:eastAsia="Times New Roman" w:hAnsi="Times New Roman" w:cs="Times New Roman"/>
          <w:lang w:eastAsia="ar-SA"/>
        </w:rPr>
      </w:pPr>
    </w:p>
    <w:p w:rsidR="00A20067" w:rsidRPr="001717D7" w:rsidRDefault="004D51AD" w:rsidP="001717D7">
      <w:pPr>
        <w:spacing w:after="0" w:line="240" w:lineRule="auto"/>
        <w:ind w:firstLine="709"/>
        <w:jc w:val="right"/>
        <w:rPr>
          <w:rFonts w:ascii="Times New Roman" w:eastAsia="Times New Roman" w:hAnsi="Times New Roman" w:cs="Times New Roman"/>
          <w:sz w:val="24"/>
          <w:szCs w:val="24"/>
          <w:lang w:eastAsia="ar-SA"/>
        </w:rPr>
      </w:pPr>
      <w:r w:rsidRPr="001717D7">
        <w:rPr>
          <w:rFonts w:ascii="Times New Roman" w:eastAsia="Times New Roman" w:hAnsi="Times New Roman" w:cs="Times New Roman"/>
          <w:lang w:eastAsia="ar-SA"/>
        </w:rPr>
        <w:br w:type="page"/>
      </w:r>
      <w:r w:rsidR="00A20067" w:rsidRPr="001717D7">
        <w:rPr>
          <w:rFonts w:ascii="Times New Roman" w:hAnsi="Times New Roman" w:cs="Times New Roman"/>
          <w:color w:val="000000"/>
          <w:sz w:val="24"/>
          <w:szCs w:val="24"/>
        </w:rPr>
        <w:lastRenderedPageBreak/>
        <w:t>Приложение 1</w:t>
      </w:r>
    </w:p>
    <w:p w:rsidR="00A20067" w:rsidRPr="00A20067" w:rsidRDefault="00A20067" w:rsidP="00A20067">
      <w:pPr>
        <w:pStyle w:val="a3"/>
        <w:shd w:val="clear" w:color="auto" w:fill="FFFFFF"/>
        <w:spacing w:before="0" w:beforeAutospacing="0" w:after="0" w:afterAutospacing="0"/>
        <w:jc w:val="right"/>
        <w:rPr>
          <w:color w:val="000000"/>
        </w:rPr>
      </w:pPr>
      <w:r w:rsidRPr="00A20067">
        <w:rPr>
          <w:color w:val="000000"/>
        </w:rPr>
        <w:t xml:space="preserve">к постановлению администрации </w:t>
      </w:r>
    </w:p>
    <w:p w:rsidR="00A20067" w:rsidRPr="00A20067" w:rsidRDefault="002261BD" w:rsidP="00A20067">
      <w:pPr>
        <w:pStyle w:val="a3"/>
        <w:shd w:val="clear" w:color="auto" w:fill="FFFFFF"/>
        <w:spacing w:before="0" w:beforeAutospacing="0" w:after="0" w:afterAutospacing="0"/>
        <w:jc w:val="right"/>
        <w:rPr>
          <w:color w:val="000000"/>
        </w:rPr>
      </w:pPr>
      <w:r w:rsidRPr="002261BD">
        <w:rPr>
          <w:color w:val="000000"/>
        </w:rPr>
        <w:t xml:space="preserve">Новогремяченского сельского </w:t>
      </w:r>
      <w:r w:rsidR="00A20067" w:rsidRPr="00A20067">
        <w:rPr>
          <w:color w:val="000000"/>
        </w:rPr>
        <w:t>поселения</w:t>
      </w:r>
    </w:p>
    <w:p w:rsidR="00A20067" w:rsidRPr="00A20067" w:rsidRDefault="00A20067" w:rsidP="00A20067">
      <w:pPr>
        <w:pStyle w:val="a3"/>
        <w:shd w:val="clear" w:color="auto" w:fill="FFFFFF"/>
        <w:spacing w:before="0" w:beforeAutospacing="0" w:after="0" w:afterAutospacing="0"/>
        <w:jc w:val="right"/>
        <w:rPr>
          <w:color w:val="000000"/>
        </w:rPr>
      </w:pPr>
      <w:r w:rsidRPr="00A20067">
        <w:rPr>
          <w:color w:val="000000"/>
        </w:rPr>
        <w:t xml:space="preserve">Хохольского муниципального района </w:t>
      </w:r>
    </w:p>
    <w:p w:rsidR="00A20067" w:rsidRPr="00A20067" w:rsidRDefault="00A20067" w:rsidP="00A20067">
      <w:pPr>
        <w:pStyle w:val="a3"/>
        <w:shd w:val="clear" w:color="auto" w:fill="FFFFFF"/>
        <w:spacing w:before="0" w:beforeAutospacing="0" w:after="0" w:afterAutospacing="0"/>
        <w:jc w:val="right"/>
        <w:rPr>
          <w:color w:val="000000"/>
        </w:rPr>
      </w:pPr>
      <w:r w:rsidRPr="00A20067">
        <w:rPr>
          <w:color w:val="000000"/>
        </w:rPr>
        <w:t>от «</w:t>
      </w:r>
      <w:r w:rsidR="007E4EB1">
        <w:rPr>
          <w:color w:val="000000"/>
        </w:rPr>
        <w:t>18» ноября 2024 года № 286</w:t>
      </w:r>
    </w:p>
    <w:p w:rsidR="00A20067" w:rsidRPr="00A20067" w:rsidRDefault="00A20067" w:rsidP="00A20067">
      <w:pPr>
        <w:pStyle w:val="a3"/>
        <w:shd w:val="clear" w:color="auto" w:fill="FFFFFF"/>
        <w:spacing w:before="0" w:beforeAutospacing="0" w:after="0" w:afterAutospacing="0"/>
        <w:jc w:val="center"/>
        <w:rPr>
          <w:color w:val="000000"/>
          <w:highlight w:val="yellow"/>
        </w:rPr>
      </w:pPr>
    </w:p>
    <w:p w:rsidR="00A20067" w:rsidRPr="002261BD" w:rsidRDefault="00A20067" w:rsidP="004D51AD">
      <w:pPr>
        <w:pStyle w:val="a3"/>
        <w:shd w:val="clear" w:color="auto" w:fill="FFFFFF"/>
        <w:spacing w:before="0" w:beforeAutospacing="0" w:after="0" w:afterAutospacing="0"/>
        <w:ind w:left="1070"/>
        <w:jc w:val="center"/>
        <w:rPr>
          <w:color w:val="000000"/>
        </w:rPr>
      </w:pPr>
      <w:proofErr w:type="gramStart"/>
      <w:r w:rsidRPr="002261BD">
        <w:rPr>
          <w:b/>
          <w:color w:val="000000"/>
        </w:rPr>
        <w:t xml:space="preserve">Методика </w:t>
      </w:r>
      <w:r w:rsidR="004D51AD" w:rsidRPr="002261BD">
        <w:rPr>
          <w:b/>
          <w:color w:val="000000"/>
        </w:rPr>
        <w:t xml:space="preserve">расчета иных межбюджетных трансфертов, предоставляемых из бюджета </w:t>
      </w:r>
      <w:r w:rsidR="001717D7" w:rsidRPr="002261BD">
        <w:rPr>
          <w:b/>
          <w:color w:val="000000"/>
        </w:rPr>
        <w:t xml:space="preserve">Новогремяченского сельского </w:t>
      </w:r>
      <w:r w:rsidR="004D51AD" w:rsidRPr="002261BD">
        <w:rPr>
          <w:b/>
          <w:color w:val="000000"/>
        </w:rPr>
        <w:t>поселения в бюджет Хохольского</w:t>
      </w:r>
      <w:r w:rsidRPr="002261BD">
        <w:rPr>
          <w:b/>
          <w:color w:val="000000"/>
        </w:rPr>
        <w:t xml:space="preserve"> муниципальн</w:t>
      </w:r>
      <w:r w:rsidR="004D51AD" w:rsidRPr="002261BD">
        <w:rPr>
          <w:b/>
          <w:color w:val="000000"/>
        </w:rPr>
        <w:t>ого</w:t>
      </w:r>
      <w:r w:rsidRPr="002261BD">
        <w:rPr>
          <w:b/>
          <w:color w:val="000000"/>
        </w:rPr>
        <w:t xml:space="preserve"> район</w:t>
      </w:r>
      <w:r w:rsidR="004D51AD" w:rsidRPr="002261BD">
        <w:rPr>
          <w:b/>
          <w:color w:val="000000"/>
        </w:rPr>
        <w:t>а</w:t>
      </w:r>
      <w:r w:rsidRPr="002261BD">
        <w:rPr>
          <w:b/>
          <w:color w:val="000000"/>
        </w:rPr>
        <w:t xml:space="preserve"> </w:t>
      </w:r>
      <w:r w:rsidR="004D51AD" w:rsidRPr="002261BD">
        <w:rPr>
          <w:b/>
          <w:color w:val="000000"/>
        </w:rPr>
        <w:t>на исполнение переданных</w:t>
      </w:r>
      <w:r w:rsidRPr="002261BD">
        <w:rPr>
          <w:b/>
          <w:color w:val="000000"/>
        </w:rPr>
        <w:t xml:space="preserve"> полномочий по выдаче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w:t>
      </w:r>
      <w:proofErr w:type="gramEnd"/>
    </w:p>
    <w:p w:rsidR="00A20067" w:rsidRDefault="00A20067" w:rsidP="001D059B">
      <w:pPr>
        <w:spacing w:after="0" w:line="240" w:lineRule="auto"/>
        <w:jc w:val="center"/>
        <w:rPr>
          <w:rFonts w:ascii="Times New Roman" w:eastAsia="Times New Roman" w:hAnsi="Times New Roman" w:cs="Times New Roman"/>
          <w:b/>
          <w:sz w:val="24"/>
          <w:szCs w:val="24"/>
          <w:lang w:eastAsia="ar-SA"/>
        </w:rPr>
      </w:pPr>
    </w:p>
    <w:p w:rsidR="001D059B" w:rsidRPr="00A20067" w:rsidRDefault="00A20067" w:rsidP="00A20067">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1. </w:t>
      </w:r>
      <w:r w:rsidR="001D059B" w:rsidRPr="0091310B">
        <w:rPr>
          <w:rFonts w:ascii="Times New Roman" w:eastAsia="Times New Roman" w:hAnsi="Times New Roman" w:cs="Times New Roman"/>
          <w:b/>
          <w:sz w:val="24"/>
          <w:szCs w:val="24"/>
          <w:lang w:eastAsia="ar-SA"/>
        </w:rPr>
        <w:t>Порядок</w:t>
      </w:r>
      <w:r>
        <w:rPr>
          <w:rFonts w:ascii="Times New Roman" w:eastAsia="Times New Roman" w:hAnsi="Times New Roman" w:cs="Times New Roman"/>
          <w:b/>
          <w:sz w:val="24"/>
          <w:szCs w:val="24"/>
          <w:lang w:eastAsia="ar-SA"/>
        </w:rPr>
        <w:t xml:space="preserve"> </w:t>
      </w:r>
      <w:r w:rsidR="001D059B" w:rsidRPr="00A20067">
        <w:rPr>
          <w:rFonts w:ascii="Times New Roman" w:eastAsia="Times New Roman" w:hAnsi="Times New Roman" w:cs="Times New Roman"/>
          <w:b/>
          <w:sz w:val="24"/>
          <w:szCs w:val="24"/>
          <w:lang w:eastAsia="ar-SA"/>
        </w:rPr>
        <w:t xml:space="preserve">предоставления иных межбюджетных трансфертов </w:t>
      </w:r>
    </w:p>
    <w:p w:rsidR="001D059B" w:rsidRPr="002261BD" w:rsidRDefault="004D51AD" w:rsidP="002261BD">
      <w:pPr>
        <w:pStyle w:val="a3"/>
        <w:shd w:val="clear" w:color="auto" w:fill="FFFFFF"/>
        <w:spacing w:before="0" w:beforeAutospacing="0" w:after="0" w:afterAutospacing="0"/>
        <w:ind w:firstLine="567"/>
        <w:jc w:val="both"/>
      </w:pPr>
      <w:proofErr w:type="gramStart"/>
      <w:r w:rsidRPr="004D51AD">
        <w:t xml:space="preserve">Иные межбюджетные трансферты из бюджета </w:t>
      </w:r>
      <w:r w:rsidR="002261BD" w:rsidRPr="002261BD">
        <w:t>Новогремяченского сельского</w:t>
      </w:r>
      <w:r>
        <w:t xml:space="preserve"> поселения</w:t>
      </w:r>
      <w:r w:rsidRPr="004D51AD">
        <w:t xml:space="preserve"> в бюджет  </w:t>
      </w:r>
      <w:r>
        <w:t>Хохольского муниципального района</w:t>
      </w:r>
      <w:r w:rsidRPr="004D51AD">
        <w:t xml:space="preserve"> предоставляются на исполнение переданных полномочий в соответствии с заключенным  Соглашением о передаче  полномочий </w:t>
      </w:r>
      <w:r w:rsidRPr="004D51AD">
        <w:rPr>
          <w:color w:val="000000"/>
        </w:rPr>
        <w:t>по выдаче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r w:rsidRPr="004D51AD">
        <w:t>, предусмотренное</w:t>
      </w:r>
      <w:proofErr w:type="gramEnd"/>
      <w:r w:rsidRPr="004D51AD">
        <w:t xml:space="preserve"> п. 4 ст. 15 Федерального Закона от 06 октября 2003 года № 131-ФЗ «Об общих принципах организации местного самоуправления в Российской Федерации».</w:t>
      </w:r>
    </w:p>
    <w:p w:rsidR="004D51AD" w:rsidRPr="004D51AD" w:rsidRDefault="004D51AD" w:rsidP="004D51AD">
      <w:pPr>
        <w:spacing w:after="0" w:line="240" w:lineRule="auto"/>
        <w:jc w:val="center"/>
        <w:rPr>
          <w:rFonts w:ascii="Times New Roman" w:eastAsia="Times New Roman" w:hAnsi="Times New Roman" w:cs="Times New Roman"/>
          <w:b/>
          <w:sz w:val="24"/>
          <w:szCs w:val="24"/>
          <w:lang w:eastAsia="ar-SA"/>
        </w:rPr>
      </w:pPr>
      <w:r w:rsidRPr="004D51AD">
        <w:rPr>
          <w:rFonts w:ascii="Times New Roman" w:eastAsia="Times New Roman" w:hAnsi="Times New Roman" w:cs="Times New Roman"/>
          <w:b/>
          <w:sz w:val="24"/>
          <w:szCs w:val="24"/>
          <w:lang w:eastAsia="ar-SA"/>
        </w:rPr>
        <w:t>2. Методика расчёта иных межбюджетных трансфертов</w:t>
      </w:r>
    </w:p>
    <w:p w:rsidR="001D059B" w:rsidRDefault="001D059B" w:rsidP="001D059B">
      <w:pPr>
        <w:pStyle w:val="consplusnormalmailrucssattributepostfix"/>
        <w:shd w:val="clear" w:color="auto" w:fill="FFFFFF"/>
        <w:spacing w:before="0" w:beforeAutospacing="0" w:after="0" w:afterAutospacing="0"/>
        <w:ind w:firstLine="567"/>
        <w:jc w:val="both"/>
        <w:rPr>
          <w:color w:val="000000"/>
        </w:rPr>
      </w:pPr>
      <w:r w:rsidRPr="00AC5A20">
        <w:rPr>
          <w:color w:val="000000"/>
        </w:rPr>
        <w:t xml:space="preserve">Размер межбюджетного трансферта, передаваемого поселением в бюджет муниципального образования </w:t>
      </w:r>
      <w:r>
        <w:rPr>
          <w:color w:val="000000"/>
        </w:rPr>
        <w:t>Хохольский муниципальный район</w:t>
      </w:r>
      <w:r w:rsidRPr="00AC5A20">
        <w:rPr>
          <w:color w:val="000000"/>
        </w:rPr>
        <w:t xml:space="preserve"> на исполнение переданных полномочий, определяется в рублях Российской Федерации, рассчитывается по формуле:</w:t>
      </w:r>
    </w:p>
    <w:p w:rsidR="009923EB" w:rsidRPr="006A6440" w:rsidRDefault="009923EB" w:rsidP="001D059B">
      <w:pPr>
        <w:pStyle w:val="consplusnormalmailrucssattributepostfix"/>
        <w:shd w:val="clear" w:color="auto" w:fill="FFFFFF"/>
        <w:spacing w:after="0"/>
        <w:ind w:firstLine="567"/>
        <w:jc w:val="center"/>
        <w:rPr>
          <w:b/>
          <w:i/>
          <w:color w:val="000000"/>
        </w:rPr>
      </w:pPr>
      <m:oMathPara>
        <m:oMath>
          <m:r>
            <m:rPr>
              <m:sty m:val="bi"/>
            </m:rPr>
            <w:rPr>
              <w:rFonts w:ascii="Cambria Math" w:hAnsi="Cambria Math"/>
              <w:color w:val="000000"/>
            </w:rPr>
            <m:t>МБТа</m:t>
          </m:r>
          <m:sSub>
            <m:sSubPr>
              <m:ctrlPr>
                <w:rPr>
                  <w:rFonts w:ascii="Cambria Math" w:hAnsi="Cambria Math"/>
                  <w:b/>
                  <w:i/>
                  <w:color w:val="000000"/>
                  <w:lang w:val="en-US"/>
                </w:rPr>
              </m:ctrlPr>
            </m:sSubPr>
            <m:e>
              <m:r>
                <m:rPr>
                  <m:sty m:val="bi"/>
                </m:rPr>
                <w:rPr>
                  <w:rFonts w:ascii="Cambria Math" w:hAnsi="Cambria Math"/>
                  <w:color w:val="000000"/>
                </w:rPr>
                <m:t>г</m:t>
              </m:r>
              <m:ctrlPr>
                <w:rPr>
                  <w:rFonts w:ascii="Cambria Math" w:hAnsi="Cambria Math"/>
                  <w:b/>
                  <w:i/>
                  <w:color w:val="000000"/>
                </w:rPr>
              </m:ctrlPr>
            </m:e>
            <m:sub>
              <m:r>
                <m:rPr>
                  <m:sty m:val="bi"/>
                </m:rPr>
                <w:rPr>
                  <w:rFonts w:ascii="Cambria Math" w:hAnsi="Cambria Math"/>
                  <w:color w:val="000000"/>
                  <w:lang w:val="en-US"/>
                </w:rPr>
                <m:t>i</m:t>
              </m:r>
            </m:sub>
          </m:sSub>
          <m:r>
            <m:rPr>
              <m:sty m:val="bi"/>
            </m:rPr>
            <w:rPr>
              <w:rFonts w:ascii="Cambria Math" w:hAnsi="Cambria Math"/>
              <w:color w:val="000000"/>
              <w:lang w:val="en-US"/>
            </w:rPr>
            <m:t>=МБТаг*</m:t>
          </m:r>
          <m:f>
            <m:fPr>
              <m:ctrlPr>
                <w:rPr>
                  <w:rFonts w:ascii="Cambria Math" w:hAnsi="Cambria Math"/>
                  <w:b/>
                  <w:i/>
                  <w:color w:val="000000"/>
                  <w:lang w:val="en-US"/>
                </w:rPr>
              </m:ctrlPr>
            </m:fPr>
            <m:num>
              <m:r>
                <m:rPr>
                  <m:sty m:val="b"/>
                </m:rPr>
                <w:rPr>
                  <w:rFonts w:ascii="Cambria Math" w:hAnsi="Cambria Math"/>
                </w:rPr>
                <m:t>Чпн</m:t>
              </m:r>
              <m:r>
                <m:rPr>
                  <m:sty m:val="b"/>
                </m:rPr>
                <w:rPr>
                  <w:rFonts w:ascii="Cambria Math" w:hAnsi="Cambria Math"/>
                  <w:vertAlign w:val="subscript"/>
                  <w:lang w:val="en-US"/>
                </w:rPr>
                <m:t>i</m:t>
              </m:r>
            </m:num>
            <m:den>
              <m:r>
                <m:rPr>
                  <m:sty m:val="b"/>
                </m:rPr>
                <w:rPr>
                  <w:rFonts w:ascii="Cambria Math" w:hAnsi="Cambria Math"/>
                </w:rPr>
                <m:t>Чпн</m:t>
              </m:r>
            </m:den>
          </m:f>
        </m:oMath>
      </m:oMathPara>
    </w:p>
    <w:p w:rsidR="001D059B" w:rsidRDefault="001D059B" w:rsidP="001D059B">
      <w:pPr>
        <w:pStyle w:val="consplusnormalmailrucssattributepostfix"/>
        <w:shd w:val="clear" w:color="auto" w:fill="FFFFFF"/>
        <w:spacing w:before="0" w:beforeAutospacing="0" w:after="0"/>
        <w:ind w:firstLine="567"/>
        <w:rPr>
          <w:color w:val="000000"/>
        </w:rPr>
      </w:pPr>
      <w:r w:rsidRPr="00414433">
        <w:rPr>
          <w:color w:val="000000"/>
        </w:rPr>
        <w:t>где:</w:t>
      </w:r>
    </w:p>
    <w:p w:rsidR="001D059B" w:rsidRDefault="001D059B" w:rsidP="001D059B">
      <w:pPr>
        <w:pStyle w:val="consplusnormalmailrucssattributepostfix"/>
        <w:shd w:val="clear" w:color="auto" w:fill="FFFFFF"/>
        <w:spacing w:before="0" w:beforeAutospacing="0" w:after="0" w:afterAutospacing="0"/>
        <w:ind w:firstLine="567"/>
        <w:rPr>
          <w:color w:val="000000"/>
        </w:rPr>
      </w:pPr>
      <w:proofErr w:type="spellStart"/>
      <w:r w:rsidRPr="001D059B">
        <w:rPr>
          <w:b/>
          <w:color w:val="000000"/>
        </w:rPr>
        <w:t>МБТаг</w:t>
      </w:r>
      <w:proofErr w:type="spellEnd"/>
      <w:r w:rsidRPr="001D059B">
        <w:rPr>
          <w:b/>
          <w:color w:val="000000"/>
        </w:rPr>
        <w:t>_</w:t>
      </w:r>
      <w:proofErr w:type="spellStart"/>
      <w:r w:rsidRPr="001D059B">
        <w:rPr>
          <w:b/>
          <w:color w:val="000000"/>
          <w:lang w:val="en-US"/>
        </w:rPr>
        <w:t>i</w:t>
      </w:r>
      <w:proofErr w:type="spellEnd"/>
      <w:r w:rsidRPr="00AC5A20">
        <w:rPr>
          <w:color w:val="000000"/>
        </w:rPr>
        <w:t xml:space="preserve"> </w:t>
      </w:r>
      <w:r>
        <w:rPr>
          <w:color w:val="000000"/>
        </w:rPr>
        <w:t xml:space="preserve"> - </w:t>
      </w:r>
      <w:r w:rsidRPr="00AC5A20">
        <w:rPr>
          <w:color w:val="000000"/>
        </w:rPr>
        <w:t xml:space="preserve">объем </w:t>
      </w:r>
      <w:r>
        <w:rPr>
          <w:color w:val="000000"/>
        </w:rPr>
        <w:t>межбюджетных</w:t>
      </w:r>
      <w:r w:rsidRPr="00AC5A20">
        <w:rPr>
          <w:color w:val="000000"/>
        </w:rPr>
        <w:t xml:space="preserve"> трансфертов</w:t>
      </w:r>
      <w:r>
        <w:rPr>
          <w:color w:val="000000"/>
        </w:rPr>
        <w:t xml:space="preserve"> </w:t>
      </w:r>
      <w:proofErr w:type="spellStart"/>
      <w:r>
        <w:rPr>
          <w:color w:val="000000"/>
          <w:lang w:val="en-US"/>
        </w:rPr>
        <w:t>i</w:t>
      </w:r>
      <w:proofErr w:type="spellEnd"/>
      <w:r w:rsidRPr="00414433">
        <w:rPr>
          <w:color w:val="000000"/>
        </w:rPr>
        <w:t>-</w:t>
      </w:r>
      <w:r>
        <w:rPr>
          <w:color w:val="000000"/>
        </w:rPr>
        <w:t>го поселения;</w:t>
      </w:r>
    </w:p>
    <w:p w:rsidR="001D059B" w:rsidRPr="00414433" w:rsidRDefault="001D059B" w:rsidP="001D059B">
      <w:pPr>
        <w:pStyle w:val="consplusnormalmailrucssattributepostfix"/>
        <w:shd w:val="clear" w:color="auto" w:fill="FFFFFF"/>
        <w:spacing w:before="0" w:beforeAutospacing="0" w:after="0" w:afterAutospacing="0"/>
        <w:ind w:firstLine="567"/>
        <w:jc w:val="both"/>
        <w:rPr>
          <w:color w:val="000000"/>
        </w:rPr>
      </w:pPr>
      <w:proofErr w:type="spellStart"/>
      <w:r w:rsidRPr="001D059B">
        <w:rPr>
          <w:b/>
          <w:color w:val="000000"/>
        </w:rPr>
        <w:t>МБТаг</w:t>
      </w:r>
      <w:proofErr w:type="spellEnd"/>
      <w:r w:rsidRPr="00414433">
        <w:rPr>
          <w:color w:val="000000"/>
        </w:rPr>
        <w:t xml:space="preserve"> – </w:t>
      </w:r>
      <w:r>
        <w:t>общий объем межбюджетных трансфертов сельских поселений,  необходимый для реализации полномочия</w:t>
      </w:r>
      <w:r>
        <w:rPr>
          <w:color w:val="000000"/>
        </w:rPr>
        <w:t>;</w:t>
      </w:r>
    </w:p>
    <w:p w:rsidR="001D059B" w:rsidRPr="003F5709" w:rsidRDefault="00F93C17" w:rsidP="003F5709">
      <w:pPr>
        <w:pStyle w:val="consplusnormalmailrucssattributepostfix"/>
        <w:shd w:val="clear" w:color="auto" w:fill="FFFFFF"/>
        <w:spacing w:before="0" w:beforeAutospacing="0" w:after="0" w:afterAutospacing="0"/>
        <w:ind w:firstLine="567"/>
        <w:jc w:val="both"/>
        <w:rPr>
          <w:color w:val="000000"/>
        </w:rPr>
      </w:pPr>
      <w:proofErr w:type="spellStart"/>
      <w:r w:rsidRPr="003F5709">
        <w:rPr>
          <w:b/>
          <w:color w:val="000000"/>
        </w:rPr>
        <w:t>Чпн</w:t>
      </w:r>
      <w:proofErr w:type="gramStart"/>
      <w:r w:rsidRPr="003F5709">
        <w:rPr>
          <w:b/>
          <w:color w:val="000000"/>
        </w:rPr>
        <w:t>i</w:t>
      </w:r>
      <w:proofErr w:type="spellEnd"/>
      <w:proofErr w:type="gramEnd"/>
      <w:r w:rsidR="001D059B" w:rsidRPr="003F5709">
        <w:rPr>
          <w:b/>
          <w:color w:val="000000"/>
        </w:rPr>
        <w:t xml:space="preserve"> - </w:t>
      </w:r>
      <w:r w:rsidRPr="003F5709">
        <w:rPr>
          <w:color w:val="000000"/>
        </w:rPr>
        <w:t>численность</w:t>
      </w:r>
      <w:r w:rsidR="001D059B" w:rsidRPr="003F5709">
        <w:rPr>
          <w:color w:val="000000"/>
        </w:rPr>
        <w:t xml:space="preserve"> </w:t>
      </w:r>
      <w:r w:rsidRPr="003F5709">
        <w:rPr>
          <w:color w:val="000000"/>
        </w:rPr>
        <w:t xml:space="preserve">постоянного населения </w:t>
      </w:r>
      <w:r w:rsidR="001D059B" w:rsidRPr="003F5709">
        <w:rPr>
          <w:color w:val="000000"/>
        </w:rPr>
        <w:t>i-го поселения по состоянию на 1 января текущего года, согласно данным статистической отчетности</w:t>
      </w:r>
      <w:r w:rsidR="00256F4C" w:rsidRPr="003F5709">
        <w:rPr>
          <w:color w:val="000000"/>
        </w:rPr>
        <w:t>;</w:t>
      </w:r>
    </w:p>
    <w:p w:rsidR="00F93C17" w:rsidRPr="003F5709" w:rsidRDefault="00F93C17" w:rsidP="003F5709">
      <w:pPr>
        <w:pStyle w:val="consplusnormalmailrucssattributepostfix"/>
        <w:shd w:val="clear" w:color="auto" w:fill="FFFFFF"/>
        <w:spacing w:before="0" w:beforeAutospacing="0" w:after="0" w:afterAutospacing="0"/>
        <w:ind w:firstLine="567"/>
        <w:jc w:val="both"/>
        <w:rPr>
          <w:color w:val="000000"/>
        </w:rPr>
      </w:pPr>
      <w:proofErr w:type="spellStart"/>
      <w:r w:rsidRPr="003F5709">
        <w:rPr>
          <w:b/>
          <w:color w:val="000000"/>
        </w:rPr>
        <w:t>Чпн</w:t>
      </w:r>
      <w:proofErr w:type="spellEnd"/>
      <w:r w:rsidRPr="003F5709">
        <w:rPr>
          <w:color w:val="000000"/>
        </w:rPr>
        <w:t xml:space="preserve"> - общая численность постоянного населения муниципального района по состоянию на 1 января текущего года, согласно данным статистической отчетности</w:t>
      </w:r>
      <w:r w:rsidR="003F5709" w:rsidRPr="003F5709">
        <w:rPr>
          <w:color w:val="000000"/>
        </w:rPr>
        <w:t>.</w:t>
      </w:r>
    </w:p>
    <w:p w:rsidR="003F5709" w:rsidRDefault="003F5709" w:rsidP="003F5709">
      <w:pPr>
        <w:pStyle w:val="a3"/>
        <w:shd w:val="clear" w:color="auto" w:fill="FFFFFF"/>
        <w:spacing w:before="0" w:beforeAutospacing="0" w:after="0" w:afterAutospacing="0"/>
        <w:ind w:firstLine="708"/>
        <w:jc w:val="both"/>
      </w:pPr>
    </w:p>
    <w:p w:rsidR="003F5709" w:rsidRDefault="003F5709" w:rsidP="003F5709">
      <w:pPr>
        <w:pStyle w:val="a3"/>
        <w:shd w:val="clear" w:color="auto" w:fill="FFFFFF"/>
        <w:spacing w:before="0" w:beforeAutospacing="0" w:after="0" w:afterAutospacing="0"/>
        <w:ind w:firstLine="708"/>
        <w:jc w:val="both"/>
      </w:pPr>
      <w:r>
        <w:t>Расчетный объем потребности межбюджетных трансфертов на исполнение передаваемых полномочий рассчитывается уполномоченным органом, осуществляющим исполнение передаваемых полномочий, исходя из прогнозируемого объема средств, необходимых для полного и своевременного исполнения передаваемых полномочий.</w:t>
      </w:r>
    </w:p>
    <w:p w:rsidR="003F5709" w:rsidRDefault="003F5709" w:rsidP="003F5709">
      <w:pPr>
        <w:pStyle w:val="a3"/>
        <w:shd w:val="clear" w:color="auto" w:fill="FFFFFF"/>
        <w:spacing w:before="0" w:beforeAutospacing="0" w:after="0" w:afterAutospacing="0"/>
        <w:ind w:firstLine="708"/>
        <w:jc w:val="both"/>
      </w:pPr>
      <w:r>
        <w:t>Объем иных межбюджетных трансфертов рассчитывается на период очередного календарного года с 1 января  по 31 декабря.</w:t>
      </w:r>
    </w:p>
    <w:p w:rsidR="003F5709" w:rsidRDefault="003F5709" w:rsidP="003F5709">
      <w:pPr>
        <w:pStyle w:val="a3"/>
        <w:shd w:val="clear" w:color="auto" w:fill="FFFFFF"/>
        <w:spacing w:before="0" w:beforeAutospacing="0" w:after="0" w:afterAutospacing="0"/>
        <w:ind w:firstLine="708"/>
        <w:jc w:val="both"/>
      </w:pPr>
      <w:r>
        <w:t>В случае возникновения в течение финансового года обоснованных расходов, превышающих объем межбюджетных трансфертов, предусмотренный поселением на текущий финансовый год, по согласованию сторон возможно увеличение межбюджетных трансфертов на выполнение полномочий.</w:t>
      </w:r>
    </w:p>
    <w:p w:rsidR="004D51AD" w:rsidRPr="002261BD" w:rsidRDefault="004D51AD" w:rsidP="002261BD">
      <w:pPr>
        <w:spacing w:after="0" w:line="240" w:lineRule="auto"/>
        <w:ind w:firstLine="709"/>
        <w:jc w:val="right"/>
        <w:rPr>
          <w:rFonts w:ascii="Times New Roman" w:eastAsia="Times New Roman" w:hAnsi="Times New Roman" w:cs="Times New Roman"/>
          <w:sz w:val="24"/>
          <w:szCs w:val="24"/>
          <w:lang w:eastAsia="ru-RU"/>
        </w:rPr>
      </w:pPr>
      <w:r>
        <w:br w:type="page"/>
      </w:r>
      <w:r w:rsidRPr="002261BD">
        <w:rPr>
          <w:rFonts w:ascii="Times New Roman" w:hAnsi="Times New Roman" w:cs="Times New Roman"/>
          <w:color w:val="000000"/>
          <w:sz w:val="24"/>
          <w:szCs w:val="24"/>
        </w:rPr>
        <w:lastRenderedPageBreak/>
        <w:t>Приложение 2</w:t>
      </w:r>
    </w:p>
    <w:p w:rsidR="004D51AD" w:rsidRPr="00A20067" w:rsidRDefault="004D51AD" w:rsidP="004D51AD">
      <w:pPr>
        <w:pStyle w:val="a3"/>
        <w:shd w:val="clear" w:color="auto" w:fill="FFFFFF"/>
        <w:spacing w:before="0" w:beforeAutospacing="0" w:after="0" w:afterAutospacing="0"/>
        <w:jc w:val="right"/>
        <w:rPr>
          <w:color w:val="000000"/>
        </w:rPr>
      </w:pPr>
      <w:r w:rsidRPr="00A20067">
        <w:rPr>
          <w:color w:val="000000"/>
        </w:rPr>
        <w:t xml:space="preserve">к постановлению администрации </w:t>
      </w:r>
    </w:p>
    <w:p w:rsidR="004D51AD" w:rsidRPr="00A20067" w:rsidRDefault="002261BD" w:rsidP="004D51AD">
      <w:pPr>
        <w:pStyle w:val="a3"/>
        <w:shd w:val="clear" w:color="auto" w:fill="FFFFFF"/>
        <w:spacing w:before="0" w:beforeAutospacing="0" w:after="0" w:afterAutospacing="0"/>
        <w:jc w:val="right"/>
        <w:rPr>
          <w:color w:val="000000"/>
        </w:rPr>
      </w:pPr>
      <w:r w:rsidRPr="002261BD">
        <w:rPr>
          <w:color w:val="000000"/>
        </w:rPr>
        <w:t xml:space="preserve">Новогремяченского сельского </w:t>
      </w:r>
      <w:r w:rsidR="004D51AD" w:rsidRPr="00A20067">
        <w:rPr>
          <w:color w:val="000000"/>
        </w:rPr>
        <w:t>поселения</w:t>
      </w:r>
    </w:p>
    <w:p w:rsidR="004D51AD" w:rsidRPr="00A20067" w:rsidRDefault="004D51AD" w:rsidP="004D51AD">
      <w:pPr>
        <w:pStyle w:val="a3"/>
        <w:shd w:val="clear" w:color="auto" w:fill="FFFFFF"/>
        <w:spacing w:before="0" w:beforeAutospacing="0" w:after="0" w:afterAutospacing="0"/>
        <w:jc w:val="right"/>
        <w:rPr>
          <w:color w:val="000000"/>
        </w:rPr>
      </w:pPr>
      <w:r w:rsidRPr="00A20067">
        <w:rPr>
          <w:color w:val="000000"/>
        </w:rPr>
        <w:t xml:space="preserve">Хохольского муниципального района </w:t>
      </w:r>
    </w:p>
    <w:p w:rsidR="004D51AD" w:rsidRPr="00A20067" w:rsidRDefault="004D51AD" w:rsidP="004D51AD">
      <w:pPr>
        <w:pStyle w:val="a3"/>
        <w:shd w:val="clear" w:color="auto" w:fill="FFFFFF"/>
        <w:spacing w:before="0" w:beforeAutospacing="0" w:after="0" w:afterAutospacing="0"/>
        <w:jc w:val="right"/>
        <w:rPr>
          <w:color w:val="000000"/>
        </w:rPr>
      </w:pPr>
      <w:r w:rsidRPr="00A20067">
        <w:rPr>
          <w:color w:val="000000"/>
        </w:rPr>
        <w:t>от «</w:t>
      </w:r>
      <w:r w:rsidR="007E4EB1">
        <w:rPr>
          <w:color w:val="000000"/>
        </w:rPr>
        <w:t>18</w:t>
      </w:r>
      <w:r w:rsidRPr="00A20067">
        <w:rPr>
          <w:color w:val="000000"/>
        </w:rPr>
        <w:t xml:space="preserve">» ноября 2024 года № </w:t>
      </w:r>
      <w:r w:rsidR="007E4EB1">
        <w:rPr>
          <w:color w:val="000000"/>
        </w:rPr>
        <w:t>286</w:t>
      </w:r>
    </w:p>
    <w:p w:rsidR="008E5DFC" w:rsidRDefault="008E5DFC" w:rsidP="00894C3D">
      <w:pPr>
        <w:pStyle w:val="a3"/>
        <w:shd w:val="clear" w:color="auto" w:fill="FFFFFF"/>
        <w:spacing w:before="0" w:beforeAutospacing="0" w:after="0" w:afterAutospacing="0"/>
        <w:ind w:firstLine="708"/>
        <w:jc w:val="both"/>
      </w:pPr>
    </w:p>
    <w:p w:rsidR="008E5DFC" w:rsidRPr="00F96A8F" w:rsidRDefault="004D51AD" w:rsidP="004D51AD">
      <w:pPr>
        <w:pStyle w:val="a3"/>
        <w:shd w:val="clear" w:color="auto" w:fill="FFFFFF"/>
        <w:spacing w:before="0" w:beforeAutospacing="0" w:after="0" w:afterAutospacing="0"/>
        <w:ind w:left="720"/>
        <w:jc w:val="center"/>
        <w:rPr>
          <w:b/>
          <w:color w:val="000000"/>
        </w:rPr>
      </w:pPr>
      <w:r w:rsidRPr="002261BD">
        <w:rPr>
          <w:b/>
          <w:color w:val="000000"/>
        </w:rPr>
        <w:t xml:space="preserve">Методика расчета иных межбюджетных трансфертов, предоставляемых из бюджета </w:t>
      </w:r>
      <w:r w:rsidR="002261BD" w:rsidRPr="002261BD">
        <w:rPr>
          <w:b/>
          <w:color w:val="000000"/>
        </w:rPr>
        <w:t xml:space="preserve">Новогремяченского сельского </w:t>
      </w:r>
      <w:r w:rsidRPr="002261BD">
        <w:rPr>
          <w:b/>
          <w:color w:val="000000"/>
        </w:rPr>
        <w:t xml:space="preserve">поселения в бюджет Хохольского муниципального района на исполнение переданных </w:t>
      </w:r>
      <w:r w:rsidR="008E5DFC" w:rsidRPr="002261BD">
        <w:rPr>
          <w:b/>
          <w:color w:val="000000"/>
        </w:rPr>
        <w:t xml:space="preserve">полномочий  </w:t>
      </w:r>
      <w:r w:rsidR="00DF5BD7" w:rsidRPr="002261BD">
        <w:rPr>
          <w:b/>
          <w:color w:val="000000"/>
        </w:rPr>
        <w:t>по осуществлению ж</w:t>
      </w:r>
      <w:r w:rsidR="008E5DFC" w:rsidRPr="002261BD">
        <w:rPr>
          <w:b/>
          <w:color w:val="000000"/>
        </w:rPr>
        <w:t>илищного контроля</w:t>
      </w:r>
      <w:r w:rsidR="00B82ED5" w:rsidRPr="002261BD">
        <w:rPr>
          <w:b/>
          <w:color w:val="000000"/>
        </w:rPr>
        <w:t xml:space="preserve"> </w:t>
      </w:r>
    </w:p>
    <w:p w:rsidR="004D51AD" w:rsidRDefault="004D51AD" w:rsidP="008E5DFC">
      <w:pPr>
        <w:pStyle w:val="a3"/>
        <w:shd w:val="clear" w:color="auto" w:fill="FFFFFF"/>
        <w:spacing w:before="0" w:beforeAutospacing="0" w:after="0" w:afterAutospacing="0"/>
        <w:ind w:firstLine="567"/>
        <w:jc w:val="both"/>
        <w:rPr>
          <w:color w:val="000000"/>
        </w:rPr>
      </w:pPr>
    </w:p>
    <w:p w:rsidR="004D51AD" w:rsidRPr="00A20067" w:rsidRDefault="004D51AD" w:rsidP="004D51AD">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1. </w:t>
      </w:r>
      <w:r w:rsidRPr="0091310B">
        <w:rPr>
          <w:rFonts w:ascii="Times New Roman" w:eastAsia="Times New Roman" w:hAnsi="Times New Roman" w:cs="Times New Roman"/>
          <w:b/>
          <w:sz w:val="24"/>
          <w:szCs w:val="24"/>
          <w:lang w:eastAsia="ar-SA"/>
        </w:rPr>
        <w:t>Порядок</w:t>
      </w:r>
      <w:r>
        <w:rPr>
          <w:rFonts w:ascii="Times New Roman" w:eastAsia="Times New Roman" w:hAnsi="Times New Roman" w:cs="Times New Roman"/>
          <w:b/>
          <w:sz w:val="24"/>
          <w:szCs w:val="24"/>
          <w:lang w:eastAsia="ar-SA"/>
        </w:rPr>
        <w:t xml:space="preserve"> </w:t>
      </w:r>
      <w:r w:rsidRPr="00A20067">
        <w:rPr>
          <w:rFonts w:ascii="Times New Roman" w:eastAsia="Times New Roman" w:hAnsi="Times New Roman" w:cs="Times New Roman"/>
          <w:b/>
          <w:sz w:val="24"/>
          <w:szCs w:val="24"/>
          <w:lang w:eastAsia="ar-SA"/>
        </w:rPr>
        <w:t xml:space="preserve">предоставления иных межбюджетных трансфертов </w:t>
      </w:r>
    </w:p>
    <w:p w:rsidR="004D51AD" w:rsidRDefault="004D51AD" w:rsidP="004D51AD">
      <w:pPr>
        <w:pStyle w:val="a3"/>
        <w:shd w:val="clear" w:color="auto" w:fill="FFFFFF"/>
        <w:spacing w:before="0" w:beforeAutospacing="0" w:after="0" w:afterAutospacing="0"/>
        <w:ind w:firstLine="567"/>
        <w:jc w:val="both"/>
      </w:pPr>
      <w:proofErr w:type="gramStart"/>
      <w:r w:rsidRPr="004D51AD">
        <w:t xml:space="preserve">Иные межбюджетные трансферты из бюджета </w:t>
      </w:r>
      <w:r w:rsidR="002261BD" w:rsidRPr="002261BD">
        <w:t>Новогремяченского сельского</w:t>
      </w:r>
      <w:r>
        <w:t xml:space="preserve"> поселения</w:t>
      </w:r>
      <w:r w:rsidRPr="004D51AD">
        <w:t xml:space="preserve"> в бюджет  </w:t>
      </w:r>
      <w:r>
        <w:t>Хохольского муниципального района</w:t>
      </w:r>
      <w:r w:rsidRPr="004D51AD">
        <w:t xml:space="preserve"> предоставляются на исполнение переданных полномочий в соответствии с заключенным  Соглашением о передаче  полномочий </w:t>
      </w:r>
      <w:r w:rsidRPr="00DC0A42">
        <w:rPr>
          <w:color w:val="000000"/>
        </w:rPr>
        <w:t>по осуществлению жилищного контроля</w:t>
      </w:r>
      <w:r w:rsidRPr="004D51AD">
        <w:t>, предусмотренное п. 4 ст. 15 Федерального Закона от 06 октября 2003 года № 131-ФЗ «Об общих принципах организации местного самоуправления в Российской Федерации»</w:t>
      </w:r>
      <w:r>
        <w:t>.</w:t>
      </w:r>
      <w:proofErr w:type="gramEnd"/>
    </w:p>
    <w:p w:rsidR="004D51AD" w:rsidRDefault="004D51AD" w:rsidP="008E5DFC">
      <w:pPr>
        <w:pStyle w:val="a3"/>
        <w:shd w:val="clear" w:color="auto" w:fill="FFFFFF"/>
        <w:spacing w:before="0" w:beforeAutospacing="0" w:after="0" w:afterAutospacing="0"/>
        <w:ind w:firstLine="567"/>
        <w:jc w:val="both"/>
        <w:rPr>
          <w:color w:val="000000"/>
        </w:rPr>
      </w:pPr>
    </w:p>
    <w:p w:rsidR="004D51AD" w:rsidRDefault="004D51AD" w:rsidP="004D51AD">
      <w:pPr>
        <w:spacing w:after="0" w:line="240" w:lineRule="auto"/>
        <w:jc w:val="center"/>
        <w:rPr>
          <w:color w:val="000000"/>
        </w:rPr>
      </w:pPr>
      <w:r w:rsidRPr="004D51AD">
        <w:rPr>
          <w:rFonts w:ascii="Times New Roman" w:eastAsia="Times New Roman" w:hAnsi="Times New Roman" w:cs="Times New Roman"/>
          <w:b/>
          <w:sz w:val="24"/>
          <w:szCs w:val="24"/>
          <w:lang w:eastAsia="ar-SA"/>
        </w:rPr>
        <w:t>2. Методика расчёта иных межбюджетных трансфертов</w:t>
      </w:r>
    </w:p>
    <w:p w:rsidR="008E5DFC" w:rsidRDefault="008E5DFC" w:rsidP="008E5DFC">
      <w:pPr>
        <w:pStyle w:val="consplusnormalmailrucssattributepostfix"/>
        <w:shd w:val="clear" w:color="auto" w:fill="FFFFFF"/>
        <w:spacing w:before="0" w:beforeAutospacing="0" w:after="0" w:afterAutospacing="0"/>
        <w:ind w:firstLine="567"/>
        <w:jc w:val="both"/>
        <w:rPr>
          <w:color w:val="000000"/>
        </w:rPr>
      </w:pPr>
      <w:r w:rsidRPr="00AC5A20">
        <w:rPr>
          <w:color w:val="000000"/>
        </w:rPr>
        <w:t xml:space="preserve">Размер межбюджетного трансферта, передаваемого поселением в бюджет муниципального образования </w:t>
      </w:r>
      <w:r>
        <w:rPr>
          <w:color w:val="000000"/>
        </w:rPr>
        <w:t>Хохольский муниципальный район</w:t>
      </w:r>
      <w:r w:rsidRPr="00AC5A20">
        <w:rPr>
          <w:color w:val="000000"/>
        </w:rPr>
        <w:t xml:space="preserve"> на исполнение переданных полномочий, определяется в рублях Российской Федерации, рассчитывается по формуле:</w:t>
      </w:r>
    </w:p>
    <w:p w:rsidR="008E5DFC" w:rsidRPr="006A6440" w:rsidRDefault="00F514D7" w:rsidP="008E5DFC">
      <w:pPr>
        <w:pStyle w:val="consplusnormalmailrucssattributepostfix"/>
        <w:shd w:val="clear" w:color="auto" w:fill="FFFFFF"/>
        <w:spacing w:after="0"/>
        <w:ind w:firstLine="567"/>
        <w:jc w:val="center"/>
        <w:rPr>
          <w:b/>
          <w:i/>
          <w:color w:val="000000"/>
        </w:rPr>
      </w:pPr>
      <m:oMathPara>
        <m:oMath>
          <m:r>
            <m:rPr>
              <m:sty m:val="bi"/>
            </m:rPr>
            <w:rPr>
              <w:rFonts w:ascii="Cambria Math" w:hAnsi="Cambria Math"/>
              <w:color w:val="000000"/>
            </w:rPr>
            <m:t>МБТ</m:t>
          </m:r>
          <m:sSub>
            <m:sSubPr>
              <m:ctrlPr>
                <w:rPr>
                  <w:rFonts w:ascii="Cambria Math" w:hAnsi="Cambria Math"/>
                  <w:b/>
                  <w:i/>
                  <w:color w:val="000000"/>
                  <w:lang w:val="en-US"/>
                </w:rPr>
              </m:ctrlPr>
            </m:sSubPr>
            <m:e>
              <m:r>
                <m:rPr>
                  <m:sty m:val="bi"/>
                </m:rPr>
                <w:rPr>
                  <w:rFonts w:ascii="Cambria Math" w:hAnsi="Cambria Math"/>
                  <w:color w:val="000000"/>
                  <w:lang w:val="en-US"/>
                </w:rPr>
                <m:t>жк</m:t>
              </m:r>
              <m:ctrlPr>
                <w:rPr>
                  <w:rFonts w:ascii="Cambria Math" w:hAnsi="Cambria Math"/>
                  <w:b/>
                  <w:i/>
                  <w:color w:val="000000"/>
                </w:rPr>
              </m:ctrlPr>
            </m:e>
            <m:sub>
              <m:r>
                <m:rPr>
                  <m:sty m:val="bi"/>
                </m:rPr>
                <w:rPr>
                  <w:rFonts w:ascii="Cambria Math" w:hAnsi="Cambria Math"/>
                  <w:color w:val="000000"/>
                  <w:lang w:val="en-US"/>
                </w:rPr>
                <m:t>i</m:t>
              </m:r>
            </m:sub>
          </m:sSub>
          <m:r>
            <m:rPr>
              <m:sty m:val="bi"/>
            </m:rPr>
            <w:rPr>
              <w:rFonts w:ascii="Cambria Math" w:hAnsi="Cambria Math"/>
              <w:color w:val="000000"/>
              <w:lang w:val="en-US"/>
            </w:rPr>
            <m:t>=МБТжк*</m:t>
          </m:r>
          <m:f>
            <m:fPr>
              <m:ctrlPr>
                <w:rPr>
                  <w:rFonts w:ascii="Cambria Math" w:hAnsi="Cambria Math"/>
                  <w:b/>
                  <w:i/>
                  <w:color w:val="000000"/>
                  <w:lang w:val="en-US"/>
                </w:rPr>
              </m:ctrlPr>
            </m:fPr>
            <m:num>
              <m:r>
                <m:rPr>
                  <m:sty m:val="b"/>
                </m:rPr>
                <w:rPr>
                  <w:rFonts w:ascii="Cambria Math" w:hAnsi="Cambria Math"/>
                </w:rPr>
                <m:t>Чпн</m:t>
              </m:r>
              <m:r>
                <m:rPr>
                  <m:sty m:val="b"/>
                </m:rPr>
                <w:rPr>
                  <w:rFonts w:ascii="Cambria Math" w:hAnsi="Cambria Math"/>
                  <w:vertAlign w:val="subscript"/>
                  <w:lang w:val="en-US"/>
                </w:rPr>
                <m:t>i</m:t>
              </m:r>
            </m:num>
            <m:den>
              <m:r>
                <m:rPr>
                  <m:sty m:val="b"/>
                </m:rPr>
                <w:rPr>
                  <w:rFonts w:ascii="Cambria Math" w:hAnsi="Cambria Math"/>
                </w:rPr>
                <m:t>Чпн</m:t>
              </m:r>
            </m:den>
          </m:f>
        </m:oMath>
      </m:oMathPara>
    </w:p>
    <w:p w:rsidR="008E5DFC" w:rsidRDefault="008E5DFC" w:rsidP="008E5DFC">
      <w:pPr>
        <w:pStyle w:val="consplusnormalmailrucssattributepostfix"/>
        <w:shd w:val="clear" w:color="auto" w:fill="FFFFFF"/>
        <w:spacing w:before="0" w:beforeAutospacing="0" w:after="0"/>
        <w:ind w:firstLine="567"/>
        <w:rPr>
          <w:color w:val="000000"/>
        </w:rPr>
      </w:pPr>
      <w:r w:rsidRPr="00414433">
        <w:rPr>
          <w:color w:val="000000"/>
        </w:rPr>
        <w:t>где:</w:t>
      </w:r>
    </w:p>
    <w:p w:rsidR="008E5DFC" w:rsidRDefault="008E5DFC" w:rsidP="008E5DFC">
      <w:pPr>
        <w:pStyle w:val="consplusnormalmailrucssattributepostfix"/>
        <w:shd w:val="clear" w:color="auto" w:fill="FFFFFF"/>
        <w:spacing w:before="0" w:beforeAutospacing="0" w:after="0" w:afterAutospacing="0"/>
        <w:ind w:firstLine="567"/>
        <w:rPr>
          <w:color w:val="000000"/>
        </w:rPr>
      </w:pPr>
      <w:proofErr w:type="spellStart"/>
      <w:r>
        <w:rPr>
          <w:b/>
          <w:color w:val="000000"/>
        </w:rPr>
        <w:t>МБТжк</w:t>
      </w:r>
      <w:proofErr w:type="spellEnd"/>
      <w:r w:rsidRPr="001D059B">
        <w:rPr>
          <w:b/>
          <w:color w:val="000000"/>
        </w:rPr>
        <w:t>_</w:t>
      </w:r>
      <w:proofErr w:type="spellStart"/>
      <w:r w:rsidRPr="001D059B">
        <w:rPr>
          <w:b/>
          <w:color w:val="000000"/>
          <w:lang w:val="en-US"/>
        </w:rPr>
        <w:t>i</w:t>
      </w:r>
      <w:proofErr w:type="spellEnd"/>
      <w:r w:rsidRPr="00AC5A20">
        <w:rPr>
          <w:color w:val="000000"/>
        </w:rPr>
        <w:t xml:space="preserve"> </w:t>
      </w:r>
      <w:r>
        <w:rPr>
          <w:color w:val="000000"/>
        </w:rPr>
        <w:t xml:space="preserve"> - </w:t>
      </w:r>
      <w:r w:rsidRPr="00AC5A20">
        <w:rPr>
          <w:color w:val="000000"/>
        </w:rPr>
        <w:t xml:space="preserve">объем </w:t>
      </w:r>
      <w:r>
        <w:rPr>
          <w:color w:val="000000"/>
        </w:rPr>
        <w:t>межбюджетных</w:t>
      </w:r>
      <w:r w:rsidRPr="00AC5A20">
        <w:rPr>
          <w:color w:val="000000"/>
        </w:rPr>
        <w:t xml:space="preserve"> трансфертов</w:t>
      </w:r>
      <w:r>
        <w:rPr>
          <w:color w:val="000000"/>
        </w:rPr>
        <w:t xml:space="preserve"> </w:t>
      </w:r>
      <w:proofErr w:type="spellStart"/>
      <w:r>
        <w:rPr>
          <w:color w:val="000000"/>
          <w:lang w:val="en-US"/>
        </w:rPr>
        <w:t>i</w:t>
      </w:r>
      <w:proofErr w:type="spellEnd"/>
      <w:r w:rsidRPr="00414433">
        <w:rPr>
          <w:color w:val="000000"/>
        </w:rPr>
        <w:t>-</w:t>
      </w:r>
      <w:r>
        <w:rPr>
          <w:color w:val="000000"/>
        </w:rPr>
        <w:t>го поселения;</w:t>
      </w:r>
    </w:p>
    <w:p w:rsidR="008E5DFC" w:rsidRPr="00414433" w:rsidRDefault="008E5DFC" w:rsidP="008E5DFC">
      <w:pPr>
        <w:pStyle w:val="consplusnormalmailrucssattributepostfix"/>
        <w:shd w:val="clear" w:color="auto" w:fill="FFFFFF"/>
        <w:spacing w:before="0" w:beforeAutospacing="0" w:after="0" w:afterAutospacing="0"/>
        <w:ind w:firstLine="567"/>
        <w:jc w:val="both"/>
        <w:rPr>
          <w:color w:val="000000"/>
        </w:rPr>
      </w:pPr>
      <w:proofErr w:type="spellStart"/>
      <w:r w:rsidRPr="001D059B">
        <w:rPr>
          <w:b/>
          <w:color w:val="000000"/>
        </w:rPr>
        <w:t>МБТ</w:t>
      </w:r>
      <w:r>
        <w:rPr>
          <w:b/>
          <w:color w:val="000000"/>
        </w:rPr>
        <w:t>жк</w:t>
      </w:r>
      <w:proofErr w:type="spellEnd"/>
      <w:r w:rsidRPr="00414433">
        <w:rPr>
          <w:color w:val="000000"/>
        </w:rPr>
        <w:t xml:space="preserve"> – </w:t>
      </w:r>
      <w:r>
        <w:t>общий объем межбюджетных трансфертов сельских поселений,  необходимый для реализации полномочия</w:t>
      </w:r>
      <w:r>
        <w:rPr>
          <w:color w:val="000000"/>
        </w:rPr>
        <w:t>;</w:t>
      </w:r>
    </w:p>
    <w:p w:rsidR="008E5DFC" w:rsidRPr="003F5709" w:rsidRDefault="008E5DFC" w:rsidP="003F5709">
      <w:pPr>
        <w:pStyle w:val="consplusnormalmailrucssattributepostfix"/>
        <w:shd w:val="clear" w:color="auto" w:fill="FFFFFF"/>
        <w:spacing w:before="0" w:beforeAutospacing="0" w:after="0" w:afterAutospacing="0"/>
        <w:ind w:firstLine="567"/>
        <w:jc w:val="both"/>
        <w:rPr>
          <w:color w:val="000000"/>
        </w:rPr>
      </w:pPr>
      <w:proofErr w:type="spellStart"/>
      <w:r w:rsidRPr="003F5709">
        <w:rPr>
          <w:b/>
          <w:color w:val="000000"/>
        </w:rPr>
        <w:t>Чпн</w:t>
      </w:r>
      <w:proofErr w:type="gramStart"/>
      <w:r w:rsidRPr="003F5709">
        <w:rPr>
          <w:b/>
          <w:color w:val="000000"/>
        </w:rPr>
        <w:t>i</w:t>
      </w:r>
      <w:proofErr w:type="spellEnd"/>
      <w:proofErr w:type="gramEnd"/>
      <w:r w:rsidRPr="003F5709">
        <w:rPr>
          <w:color w:val="000000"/>
        </w:rPr>
        <w:t xml:space="preserve"> - численность постоянного населения i-го поселения по состоянию на 1 января текущего года, согласно данным статистической отчетности;</w:t>
      </w:r>
    </w:p>
    <w:p w:rsidR="008E5DFC" w:rsidRPr="003F5709" w:rsidRDefault="008E5DFC" w:rsidP="003F5709">
      <w:pPr>
        <w:pStyle w:val="consplusnormalmailrucssattributepostfix"/>
        <w:shd w:val="clear" w:color="auto" w:fill="FFFFFF"/>
        <w:spacing w:before="0" w:beforeAutospacing="0" w:after="0" w:afterAutospacing="0"/>
        <w:ind w:firstLine="567"/>
        <w:jc w:val="both"/>
        <w:rPr>
          <w:color w:val="000000"/>
        </w:rPr>
      </w:pPr>
      <w:proofErr w:type="spellStart"/>
      <w:r w:rsidRPr="003F5709">
        <w:rPr>
          <w:b/>
          <w:color w:val="000000"/>
        </w:rPr>
        <w:t>Чпн</w:t>
      </w:r>
      <w:proofErr w:type="spellEnd"/>
      <w:r w:rsidRPr="003F5709">
        <w:rPr>
          <w:color w:val="000000"/>
        </w:rPr>
        <w:t xml:space="preserve"> - общая численность постоянного населения муниципального района по состоянию на 1 января текущего года, согласно данным статистической отчетности</w:t>
      </w:r>
      <w:r w:rsidR="003F5709" w:rsidRPr="003F5709">
        <w:rPr>
          <w:color w:val="000000"/>
        </w:rPr>
        <w:t>.</w:t>
      </w:r>
    </w:p>
    <w:p w:rsidR="008E5DFC" w:rsidRDefault="008E5DFC" w:rsidP="00894C3D">
      <w:pPr>
        <w:pStyle w:val="a3"/>
        <w:shd w:val="clear" w:color="auto" w:fill="FFFFFF"/>
        <w:spacing w:before="0" w:beforeAutospacing="0" w:after="0" w:afterAutospacing="0"/>
        <w:ind w:firstLine="708"/>
        <w:jc w:val="both"/>
      </w:pPr>
    </w:p>
    <w:p w:rsidR="003F5709" w:rsidRDefault="003F5709" w:rsidP="003F5709">
      <w:pPr>
        <w:pStyle w:val="a3"/>
        <w:shd w:val="clear" w:color="auto" w:fill="FFFFFF"/>
        <w:spacing w:before="0" w:beforeAutospacing="0" w:after="0" w:afterAutospacing="0"/>
        <w:ind w:firstLine="708"/>
        <w:jc w:val="both"/>
      </w:pPr>
      <w:r>
        <w:t>Расчетный объем потребности межбюджетных трансфертов на исполнение передаваемых полномочий рассчитывается уполномоченным органом, осуществляющим исполнение передаваемых полномочий, исходя из прогнозируемого объема средств, необходимых для полного и своевременного исполнения передаваемых полномочий.</w:t>
      </w:r>
    </w:p>
    <w:p w:rsidR="003F5709" w:rsidRDefault="003F5709" w:rsidP="003F5709">
      <w:pPr>
        <w:pStyle w:val="a3"/>
        <w:shd w:val="clear" w:color="auto" w:fill="FFFFFF"/>
        <w:spacing w:before="0" w:beforeAutospacing="0" w:after="0" w:afterAutospacing="0"/>
        <w:ind w:firstLine="708"/>
        <w:jc w:val="both"/>
      </w:pPr>
      <w:r>
        <w:t>Объем иных межбюджетных трансфертов рассчитывается на период очередного календарного года с 1 января  по 31 декабря.</w:t>
      </w:r>
    </w:p>
    <w:p w:rsidR="004D51AD" w:rsidRDefault="003F5709" w:rsidP="003F5709">
      <w:pPr>
        <w:pStyle w:val="a3"/>
        <w:shd w:val="clear" w:color="auto" w:fill="FFFFFF"/>
        <w:spacing w:before="0" w:beforeAutospacing="0" w:after="0" w:afterAutospacing="0"/>
        <w:ind w:firstLine="708"/>
        <w:jc w:val="both"/>
      </w:pPr>
      <w:r>
        <w:t>В случае возникновения в течение финансового года обоснованных расходов, превышающих объем межбюджетных трансфертов, предусмотренный поселением на текущий финансовый год, по согласованию сторон возможно увеличение межбюджетных трансфертов на выполнение полномочий.</w:t>
      </w:r>
    </w:p>
    <w:p w:rsidR="004D51AD" w:rsidRDefault="004D51AD">
      <w:pPr>
        <w:spacing w:after="0" w:line="240" w:lineRule="auto"/>
        <w:ind w:firstLine="709"/>
        <w:jc w:val="both"/>
        <w:rPr>
          <w:rFonts w:ascii="Times New Roman" w:eastAsia="Times New Roman" w:hAnsi="Times New Roman" w:cs="Times New Roman"/>
          <w:sz w:val="24"/>
          <w:szCs w:val="24"/>
          <w:lang w:eastAsia="ru-RU"/>
        </w:rPr>
      </w:pPr>
      <w:r>
        <w:br w:type="page"/>
      </w:r>
    </w:p>
    <w:p w:rsidR="004D51AD" w:rsidRPr="00A20067" w:rsidRDefault="004D51AD" w:rsidP="004D51AD">
      <w:pPr>
        <w:pStyle w:val="a3"/>
        <w:shd w:val="clear" w:color="auto" w:fill="FFFFFF"/>
        <w:spacing w:before="0" w:beforeAutospacing="0" w:after="0" w:afterAutospacing="0"/>
        <w:jc w:val="right"/>
        <w:rPr>
          <w:color w:val="000000"/>
        </w:rPr>
      </w:pPr>
      <w:r w:rsidRPr="00A20067">
        <w:rPr>
          <w:color w:val="000000"/>
        </w:rPr>
        <w:lastRenderedPageBreak/>
        <w:t xml:space="preserve">Приложение </w:t>
      </w:r>
      <w:r>
        <w:rPr>
          <w:color w:val="000000"/>
        </w:rPr>
        <w:t>3</w:t>
      </w:r>
    </w:p>
    <w:p w:rsidR="004D51AD" w:rsidRPr="00A20067" w:rsidRDefault="004D51AD" w:rsidP="004D51AD">
      <w:pPr>
        <w:pStyle w:val="a3"/>
        <w:shd w:val="clear" w:color="auto" w:fill="FFFFFF"/>
        <w:spacing w:before="0" w:beforeAutospacing="0" w:after="0" w:afterAutospacing="0"/>
        <w:jc w:val="right"/>
        <w:rPr>
          <w:color w:val="000000"/>
        </w:rPr>
      </w:pPr>
      <w:r w:rsidRPr="00A20067">
        <w:rPr>
          <w:color w:val="000000"/>
        </w:rPr>
        <w:t xml:space="preserve">к постановлению администрации </w:t>
      </w:r>
    </w:p>
    <w:p w:rsidR="004D51AD" w:rsidRPr="00A20067" w:rsidRDefault="002261BD" w:rsidP="004D51AD">
      <w:pPr>
        <w:pStyle w:val="a3"/>
        <w:shd w:val="clear" w:color="auto" w:fill="FFFFFF"/>
        <w:spacing w:before="0" w:beforeAutospacing="0" w:after="0" w:afterAutospacing="0"/>
        <w:jc w:val="right"/>
        <w:rPr>
          <w:color w:val="000000"/>
        </w:rPr>
      </w:pPr>
      <w:r w:rsidRPr="002261BD">
        <w:rPr>
          <w:color w:val="000000"/>
        </w:rPr>
        <w:t xml:space="preserve">Новогремяченского сельского </w:t>
      </w:r>
      <w:r w:rsidR="004D51AD" w:rsidRPr="00A20067">
        <w:rPr>
          <w:color w:val="000000"/>
        </w:rPr>
        <w:t>поселения</w:t>
      </w:r>
    </w:p>
    <w:p w:rsidR="004D51AD" w:rsidRPr="00A20067" w:rsidRDefault="004D51AD" w:rsidP="004D51AD">
      <w:pPr>
        <w:pStyle w:val="a3"/>
        <w:shd w:val="clear" w:color="auto" w:fill="FFFFFF"/>
        <w:spacing w:before="0" w:beforeAutospacing="0" w:after="0" w:afterAutospacing="0"/>
        <w:jc w:val="right"/>
        <w:rPr>
          <w:color w:val="000000"/>
        </w:rPr>
      </w:pPr>
      <w:r w:rsidRPr="00A20067">
        <w:rPr>
          <w:color w:val="000000"/>
        </w:rPr>
        <w:t xml:space="preserve">Хохольского муниципального района </w:t>
      </w:r>
    </w:p>
    <w:p w:rsidR="004D51AD" w:rsidRPr="00A20067" w:rsidRDefault="007E4EB1" w:rsidP="004D51AD">
      <w:pPr>
        <w:pStyle w:val="a3"/>
        <w:shd w:val="clear" w:color="auto" w:fill="FFFFFF"/>
        <w:spacing w:before="0" w:beforeAutospacing="0" w:after="0" w:afterAutospacing="0"/>
        <w:jc w:val="right"/>
        <w:rPr>
          <w:color w:val="000000"/>
        </w:rPr>
      </w:pPr>
      <w:r>
        <w:rPr>
          <w:color w:val="000000"/>
        </w:rPr>
        <w:t>от «18» ноября 2024 года № 286</w:t>
      </w:r>
    </w:p>
    <w:p w:rsidR="00B82ED5" w:rsidRDefault="00B82ED5" w:rsidP="00894C3D">
      <w:pPr>
        <w:pStyle w:val="a3"/>
        <w:shd w:val="clear" w:color="auto" w:fill="FFFFFF"/>
        <w:spacing w:before="0" w:beforeAutospacing="0" w:after="0" w:afterAutospacing="0"/>
        <w:ind w:firstLine="708"/>
        <w:jc w:val="both"/>
      </w:pPr>
    </w:p>
    <w:p w:rsidR="004D51AD" w:rsidRPr="002261BD" w:rsidRDefault="004D51AD" w:rsidP="004D51AD">
      <w:pPr>
        <w:pStyle w:val="a3"/>
        <w:shd w:val="clear" w:color="auto" w:fill="FFFFFF"/>
        <w:spacing w:before="0" w:beforeAutospacing="0" w:after="0" w:afterAutospacing="0"/>
        <w:ind w:left="720"/>
        <w:jc w:val="center"/>
        <w:rPr>
          <w:b/>
          <w:color w:val="000000"/>
        </w:rPr>
      </w:pPr>
      <w:r w:rsidRPr="002261BD">
        <w:rPr>
          <w:b/>
          <w:color w:val="000000"/>
        </w:rPr>
        <w:t xml:space="preserve">Методика расчета иных межбюджетных трансфертов, предоставляемых из бюджета </w:t>
      </w:r>
      <w:r w:rsidR="002261BD" w:rsidRPr="002261BD">
        <w:rPr>
          <w:b/>
          <w:color w:val="000000"/>
        </w:rPr>
        <w:t xml:space="preserve">Новогремяченского сельского </w:t>
      </w:r>
      <w:r w:rsidRPr="002261BD">
        <w:rPr>
          <w:b/>
          <w:color w:val="000000"/>
        </w:rPr>
        <w:t xml:space="preserve">поселения в бюджет Хохольского муниципального района на исполнение </w:t>
      </w:r>
      <w:r w:rsidR="00B82ED5" w:rsidRPr="002261BD">
        <w:rPr>
          <w:b/>
          <w:color w:val="000000"/>
        </w:rPr>
        <w:t xml:space="preserve">полномочий  </w:t>
      </w:r>
      <w:r w:rsidR="00DF5BD7" w:rsidRPr="002261BD">
        <w:rPr>
          <w:b/>
          <w:color w:val="000000"/>
        </w:rPr>
        <w:t>на осуществление муниципальных закупок товаров, работ, услуг для обеспечения муниципальных нужд поселения</w:t>
      </w:r>
      <w:r w:rsidR="00B82ED5" w:rsidRPr="002261BD">
        <w:rPr>
          <w:b/>
          <w:color w:val="000000"/>
        </w:rPr>
        <w:t xml:space="preserve"> </w:t>
      </w:r>
    </w:p>
    <w:p w:rsidR="004D51AD" w:rsidRPr="00F96A8F" w:rsidRDefault="004D51AD" w:rsidP="004D51AD">
      <w:pPr>
        <w:pStyle w:val="a3"/>
        <w:shd w:val="clear" w:color="auto" w:fill="FFFFFF"/>
        <w:spacing w:before="0" w:beforeAutospacing="0" w:after="0" w:afterAutospacing="0"/>
        <w:ind w:left="720"/>
        <w:jc w:val="center"/>
        <w:rPr>
          <w:b/>
          <w:color w:val="000000"/>
        </w:rPr>
      </w:pPr>
    </w:p>
    <w:p w:rsidR="004D51AD" w:rsidRPr="00A20067" w:rsidRDefault="004D51AD" w:rsidP="004D51AD">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1. </w:t>
      </w:r>
      <w:r w:rsidRPr="0091310B">
        <w:rPr>
          <w:rFonts w:ascii="Times New Roman" w:eastAsia="Times New Roman" w:hAnsi="Times New Roman" w:cs="Times New Roman"/>
          <w:b/>
          <w:sz w:val="24"/>
          <w:szCs w:val="24"/>
          <w:lang w:eastAsia="ar-SA"/>
        </w:rPr>
        <w:t>Порядок</w:t>
      </w:r>
      <w:r>
        <w:rPr>
          <w:rFonts w:ascii="Times New Roman" w:eastAsia="Times New Roman" w:hAnsi="Times New Roman" w:cs="Times New Roman"/>
          <w:b/>
          <w:sz w:val="24"/>
          <w:szCs w:val="24"/>
          <w:lang w:eastAsia="ar-SA"/>
        </w:rPr>
        <w:t xml:space="preserve"> </w:t>
      </w:r>
      <w:r w:rsidRPr="00A20067">
        <w:rPr>
          <w:rFonts w:ascii="Times New Roman" w:eastAsia="Times New Roman" w:hAnsi="Times New Roman" w:cs="Times New Roman"/>
          <w:b/>
          <w:sz w:val="24"/>
          <w:szCs w:val="24"/>
          <w:lang w:eastAsia="ar-SA"/>
        </w:rPr>
        <w:t xml:space="preserve">предоставления иных межбюджетных трансфертов </w:t>
      </w:r>
    </w:p>
    <w:p w:rsidR="004D51AD" w:rsidRDefault="004D51AD" w:rsidP="004D51AD">
      <w:pPr>
        <w:pStyle w:val="a3"/>
        <w:shd w:val="clear" w:color="auto" w:fill="FFFFFF"/>
        <w:spacing w:before="0" w:beforeAutospacing="0" w:after="0" w:afterAutospacing="0"/>
        <w:ind w:firstLine="567"/>
        <w:jc w:val="both"/>
      </w:pPr>
      <w:proofErr w:type="gramStart"/>
      <w:r w:rsidRPr="004D51AD">
        <w:t xml:space="preserve">Иные межбюджетные трансферты из бюджета </w:t>
      </w:r>
      <w:r w:rsidR="002261BD" w:rsidRPr="002261BD">
        <w:t>Новогремяченского сельского</w:t>
      </w:r>
      <w:r>
        <w:t xml:space="preserve"> поселения</w:t>
      </w:r>
      <w:r w:rsidRPr="004D51AD">
        <w:t xml:space="preserve"> в бюджет  </w:t>
      </w:r>
      <w:r>
        <w:t>Хохольского муниципального района</w:t>
      </w:r>
      <w:r w:rsidRPr="004D51AD">
        <w:t xml:space="preserve"> предоставляются на исполнение переданных полномочий в соответствии с заключенным  Соглашением о передаче  полномочий </w:t>
      </w:r>
      <w:r w:rsidRPr="004D51AD">
        <w:rPr>
          <w:color w:val="000000"/>
        </w:rPr>
        <w:t>на осуществление муниципальных закупок товаров, работ, услуг для обеспечения муниципальных нужд поселения</w:t>
      </w:r>
      <w:r w:rsidRPr="004D51AD">
        <w:t>, предусмотренное п. 4 ст. 15 Федерального Закона от 06 октября 2003 года № 131-ФЗ «Об общих принципах организации местного самоуправления в Российской Федерации»</w:t>
      </w:r>
      <w:r>
        <w:t>.</w:t>
      </w:r>
      <w:proofErr w:type="gramEnd"/>
    </w:p>
    <w:p w:rsidR="00B82ED5" w:rsidRPr="00AC5A20" w:rsidRDefault="00B82ED5" w:rsidP="00B82ED5">
      <w:pPr>
        <w:pStyle w:val="a3"/>
        <w:shd w:val="clear" w:color="auto" w:fill="FFFFFF"/>
        <w:spacing w:before="0" w:beforeAutospacing="0" w:after="0" w:afterAutospacing="0"/>
        <w:ind w:firstLine="567"/>
        <w:jc w:val="both"/>
        <w:rPr>
          <w:bCs/>
          <w:color w:val="000000"/>
        </w:rPr>
      </w:pPr>
    </w:p>
    <w:p w:rsidR="004D51AD" w:rsidRDefault="004D51AD" w:rsidP="004D51AD">
      <w:pPr>
        <w:spacing w:after="0" w:line="240" w:lineRule="auto"/>
        <w:jc w:val="center"/>
        <w:rPr>
          <w:color w:val="000000"/>
        </w:rPr>
      </w:pPr>
      <w:r w:rsidRPr="004D51AD">
        <w:rPr>
          <w:rFonts w:ascii="Times New Roman" w:eastAsia="Times New Roman" w:hAnsi="Times New Roman" w:cs="Times New Roman"/>
          <w:b/>
          <w:sz w:val="24"/>
          <w:szCs w:val="24"/>
          <w:lang w:eastAsia="ar-SA"/>
        </w:rPr>
        <w:t>2. Методика расчёта иных межбюджетных трансфертов</w:t>
      </w:r>
    </w:p>
    <w:p w:rsidR="00B82ED5" w:rsidRDefault="00B82ED5" w:rsidP="00B82ED5">
      <w:pPr>
        <w:pStyle w:val="consplusnormalmailrucssattributepostfix"/>
        <w:shd w:val="clear" w:color="auto" w:fill="FFFFFF"/>
        <w:spacing w:before="0" w:beforeAutospacing="0" w:after="0" w:afterAutospacing="0"/>
        <w:ind w:firstLine="567"/>
        <w:jc w:val="both"/>
        <w:rPr>
          <w:color w:val="000000"/>
        </w:rPr>
      </w:pPr>
      <w:r w:rsidRPr="00AC5A20">
        <w:rPr>
          <w:color w:val="000000"/>
        </w:rPr>
        <w:t xml:space="preserve">Размер межбюджетного трансферта, передаваемого поселением в бюджет муниципального образования </w:t>
      </w:r>
      <w:r>
        <w:rPr>
          <w:color w:val="000000"/>
        </w:rPr>
        <w:t>Хохольский муниципальный район</w:t>
      </w:r>
      <w:r w:rsidRPr="00AC5A20">
        <w:rPr>
          <w:color w:val="000000"/>
        </w:rPr>
        <w:t xml:space="preserve"> на исполнение переданных полномочий, определяется в рублях Российской Федерации, рассчитывается по формуле:</w:t>
      </w:r>
    </w:p>
    <w:p w:rsidR="00B82ED5" w:rsidRPr="009923EB" w:rsidRDefault="00F514D7" w:rsidP="00B82ED5">
      <w:pPr>
        <w:pStyle w:val="consplusnormalmailrucssattributepostfix"/>
        <w:shd w:val="clear" w:color="auto" w:fill="FFFFFF"/>
        <w:spacing w:after="0"/>
        <w:ind w:firstLine="567"/>
        <w:jc w:val="center"/>
        <w:rPr>
          <w:b/>
          <w:i/>
          <w:color w:val="000000"/>
          <w:lang w:val="en-US"/>
        </w:rPr>
      </w:pPr>
      <m:oMathPara>
        <m:oMath>
          <m:r>
            <m:rPr>
              <m:sty m:val="bi"/>
            </m:rPr>
            <w:rPr>
              <w:rFonts w:ascii="Cambria Math" w:hAnsi="Cambria Math"/>
              <w:color w:val="000000"/>
            </w:rPr>
            <m:t>МБТ</m:t>
          </m:r>
          <m:sSub>
            <m:sSubPr>
              <m:ctrlPr>
                <w:rPr>
                  <w:rFonts w:ascii="Cambria Math" w:hAnsi="Cambria Math"/>
                  <w:b/>
                  <w:i/>
                  <w:color w:val="000000"/>
                  <w:lang w:val="en-US"/>
                </w:rPr>
              </m:ctrlPr>
            </m:sSubPr>
            <m:e>
              <m:r>
                <m:rPr>
                  <m:sty m:val="bi"/>
                </m:rPr>
                <w:rPr>
                  <w:rFonts w:ascii="Cambria Math" w:hAnsi="Cambria Math"/>
                  <w:color w:val="000000"/>
                  <w:lang w:val="en-US"/>
                </w:rPr>
                <m:t>мз</m:t>
              </m:r>
              <m:ctrlPr>
                <w:rPr>
                  <w:rFonts w:ascii="Cambria Math" w:hAnsi="Cambria Math"/>
                  <w:b/>
                  <w:i/>
                  <w:color w:val="000000"/>
                </w:rPr>
              </m:ctrlPr>
            </m:e>
            <m:sub>
              <m:r>
                <m:rPr>
                  <m:sty m:val="bi"/>
                </m:rPr>
                <w:rPr>
                  <w:rFonts w:ascii="Cambria Math" w:hAnsi="Cambria Math"/>
                  <w:color w:val="000000"/>
                  <w:lang w:val="en-US"/>
                </w:rPr>
                <m:t>i</m:t>
              </m:r>
            </m:sub>
          </m:sSub>
          <m:r>
            <m:rPr>
              <m:sty m:val="bi"/>
            </m:rPr>
            <w:rPr>
              <w:rFonts w:ascii="Cambria Math" w:hAnsi="Cambria Math"/>
              <w:color w:val="000000"/>
              <w:lang w:val="en-US"/>
            </w:rPr>
            <m:t>=МБТмз*</m:t>
          </m:r>
          <m:f>
            <m:fPr>
              <m:ctrlPr>
                <w:rPr>
                  <w:rFonts w:ascii="Cambria Math" w:hAnsi="Cambria Math"/>
                  <w:b/>
                  <w:i/>
                  <w:color w:val="000000"/>
                  <w:lang w:val="en-US"/>
                </w:rPr>
              </m:ctrlPr>
            </m:fPr>
            <m:num>
              <m:r>
                <m:rPr>
                  <m:sty m:val="b"/>
                </m:rPr>
                <w:rPr>
                  <w:rFonts w:ascii="Cambria Math" w:hAnsi="Cambria Math"/>
                </w:rPr>
                <m:t>Дсi</m:t>
              </m:r>
            </m:num>
            <m:den>
              <m:r>
                <m:rPr>
                  <m:sty m:val="b"/>
                </m:rPr>
                <w:rPr>
                  <w:rFonts w:ascii="Cambria Math" w:hAnsi="Cambria Math"/>
                </w:rPr>
                <m:t>Дс</m:t>
              </m:r>
            </m:den>
          </m:f>
        </m:oMath>
      </m:oMathPara>
    </w:p>
    <w:p w:rsidR="00B82ED5" w:rsidRDefault="00B82ED5" w:rsidP="00B82ED5">
      <w:pPr>
        <w:pStyle w:val="consplusnormalmailrucssattributepostfix"/>
        <w:shd w:val="clear" w:color="auto" w:fill="FFFFFF"/>
        <w:spacing w:before="0" w:beforeAutospacing="0" w:after="0"/>
        <w:ind w:firstLine="567"/>
        <w:rPr>
          <w:color w:val="000000"/>
        </w:rPr>
      </w:pPr>
      <w:r w:rsidRPr="00414433">
        <w:rPr>
          <w:color w:val="000000"/>
        </w:rPr>
        <w:t>где:</w:t>
      </w:r>
    </w:p>
    <w:p w:rsidR="00B82ED5" w:rsidRDefault="00F514D7" w:rsidP="00B82ED5">
      <w:pPr>
        <w:pStyle w:val="consplusnormalmailrucssattributepostfix"/>
        <w:shd w:val="clear" w:color="auto" w:fill="FFFFFF"/>
        <w:spacing w:before="0" w:beforeAutospacing="0" w:after="0" w:afterAutospacing="0"/>
        <w:ind w:firstLine="567"/>
        <w:rPr>
          <w:color w:val="000000"/>
        </w:rPr>
      </w:pPr>
      <w:proofErr w:type="spellStart"/>
      <w:r>
        <w:rPr>
          <w:b/>
          <w:color w:val="000000"/>
        </w:rPr>
        <w:t>МБТмз</w:t>
      </w:r>
      <w:proofErr w:type="spellEnd"/>
      <w:r w:rsidR="00B82ED5" w:rsidRPr="001D059B">
        <w:rPr>
          <w:b/>
          <w:color w:val="000000"/>
        </w:rPr>
        <w:t>_</w:t>
      </w:r>
      <w:proofErr w:type="spellStart"/>
      <w:r w:rsidR="00B82ED5" w:rsidRPr="001D059B">
        <w:rPr>
          <w:b/>
          <w:color w:val="000000"/>
          <w:lang w:val="en-US"/>
        </w:rPr>
        <w:t>i</w:t>
      </w:r>
      <w:proofErr w:type="spellEnd"/>
      <w:r w:rsidR="00B82ED5" w:rsidRPr="00AC5A20">
        <w:rPr>
          <w:color w:val="000000"/>
        </w:rPr>
        <w:t xml:space="preserve"> </w:t>
      </w:r>
      <w:r w:rsidR="00B82ED5">
        <w:rPr>
          <w:color w:val="000000"/>
        </w:rPr>
        <w:t xml:space="preserve"> - </w:t>
      </w:r>
      <w:r w:rsidR="00B82ED5" w:rsidRPr="00AC5A20">
        <w:rPr>
          <w:color w:val="000000"/>
        </w:rPr>
        <w:t xml:space="preserve">объем </w:t>
      </w:r>
      <w:r w:rsidR="00B82ED5">
        <w:rPr>
          <w:color w:val="000000"/>
        </w:rPr>
        <w:t>межбюджетных</w:t>
      </w:r>
      <w:r w:rsidR="00B82ED5" w:rsidRPr="00AC5A20">
        <w:rPr>
          <w:color w:val="000000"/>
        </w:rPr>
        <w:t xml:space="preserve"> трансфертов</w:t>
      </w:r>
      <w:r w:rsidR="00B82ED5">
        <w:rPr>
          <w:color w:val="000000"/>
        </w:rPr>
        <w:t xml:space="preserve"> </w:t>
      </w:r>
      <w:proofErr w:type="spellStart"/>
      <w:r w:rsidR="00B82ED5">
        <w:rPr>
          <w:color w:val="000000"/>
          <w:lang w:val="en-US"/>
        </w:rPr>
        <w:t>i</w:t>
      </w:r>
      <w:proofErr w:type="spellEnd"/>
      <w:r w:rsidR="00B82ED5" w:rsidRPr="00414433">
        <w:rPr>
          <w:color w:val="000000"/>
        </w:rPr>
        <w:t>-</w:t>
      </w:r>
      <w:r w:rsidR="00B82ED5">
        <w:rPr>
          <w:color w:val="000000"/>
        </w:rPr>
        <w:t>го поселения;</w:t>
      </w:r>
    </w:p>
    <w:p w:rsidR="00B82ED5" w:rsidRPr="00414433" w:rsidRDefault="00B82ED5" w:rsidP="00B82ED5">
      <w:pPr>
        <w:pStyle w:val="consplusnormalmailrucssattributepostfix"/>
        <w:shd w:val="clear" w:color="auto" w:fill="FFFFFF"/>
        <w:spacing w:before="0" w:beforeAutospacing="0" w:after="0" w:afterAutospacing="0"/>
        <w:ind w:firstLine="567"/>
        <w:jc w:val="both"/>
        <w:rPr>
          <w:color w:val="000000"/>
        </w:rPr>
      </w:pPr>
      <w:proofErr w:type="spellStart"/>
      <w:r w:rsidRPr="001D059B">
        <w:rPr>
          <w:b/>
          <w:color w:val="000000"/>
        </w:rPr>
        <w:t>МБ</w:t>
      </w:r>
      <w:r w:rsidR="00F514D7">
        <w:rPr>
          <w:b/>
          <w:color w:val="000000"/>
        </w:rPr>
        <w:t>мз</w:t>
      </w:r>
      <w:proofErr w:type="spellEnd"/>
      <w:r w:rsidRPr="00414433">
        <w:rPr>
          <w:color w:val="000000"/>
        </w:rPr>
        <w:t xml:space="preserve"> – </w:t>
      </w:r>
      <w:r>
        <w:t>общий объем межбюджетных трансфертов сельских поселений,  необходимый для реализации полномочия</w:t>
      </w:r>
      <w:r>
        <w:rPr>
          <w:color w:val="000000"/>
        </w:rPr>
        <w:t>;</w:t>
      </w:r>
    </w:p>
    <w:p w:rsidR="00F514D7" w:rsidRPr="006F22A4" w:rsidRDefault="00F514D7" w:rsidP="006F22A4">
      <w:pPr>
        <w:pStyle w:val="consplusnormalmailrucssattributepostfix"/>
        <w:shd w:val="clear" w:color="auto" w:fill="FFFFFF"/>
        <w:spacing w:before="0" w:beforeAutospacing="0" w:after="0" w:afterAutospacing="0"/>
        <w:ind w:firstLine="567"/>
        <w:jc w:val="both"/>
        <w:rPr>
          <w:color w:val="000000"/>
        </w:rPr>
      </w:pPr>
      <w:proofErr w:type="spellStart"/>
      <w:r w:rsidRPr="006F22A4">
        <w:rPr>
          <w:b/>
          <w:color w:val="000000"/>
        </w:rPr>
        <w:t>Дс</w:t>
      </w:r>
      <w:proofErr w:type="gramStart"/>
      <w:r w:rsidRPr="006F22A4">
        <w:rPr>
          <w:b/>
          <w:color w:val="000000"/>
        </w:rPr>
        <w:t>i</w:t>
      </w:r>
      <w:proofErr w:type="spellEnd"/>
      <w:proofErr w:type="gramEnd"/>
      <w:r w:rsidRPr="006F22A4">
        <w:rPr>
          <w:color w:val="000000"/>
        </w:rPr>
        <w:t xml:space="preserve"> – объем собственных доходов i-го поселения (налоговые, неналоговые доходы, дотация на выравнивание уровня бюджетной обеспеченности) в отчетном финансовом году;</w:t>
      </w:r>
    </w:p>
    <w:p w:rsidR="00F514D7" w:rsidRPr="003F5709" w:rsidRDefault="00F514D7" w:rsidP="006F22A4">
      <w:pPr>
        <w:pStyle w:val="consplusnormalmailrucssattributepostfix"/>
        <w:shd w:val="clear" w:color="auto" w:fill="FFFFFF"/>
        <w:spacing w:before="0" w:beforeAutospacing="0" w:after="0" w:afterAutospacing="0"/>
        <w:ind w:firstLine="567"/>
        <w:jc w:val="both"/>
        <w:rPr>
          <w:color w:val="000000"/>
        </w:rPr>
      </w:pPr>
      <w:proofErr w:type="spellStart"/>
      <w:r w:rsidRPr="006F22A4">
        <w:rPr>
          <w:b/>
          <w:color w:val="000000"/>
        </w:rPr>
        <w:t>Дс</w:t>
      </w:r>
      <w:proofErr w:type="spellEnd"/>
      <w:r w:rsidRPr="006F22A4">
        <w:rPr>
          <w:b/>
          <w:color w:val="000000"/>
        </w:rPr>
        <w:t xml:space="preserve"> – </w:t>
      </w:r>
      <w:r w:rsidRPr="003F5709">
        <w:rPr>
          <w:color w:val="000000"/>
        </w:rPr>
        <w:t xml:space="preserve">общий объем собственных доходов поселений, передавших полномочие на уровень района (налоговые, неналоговые доходы, дотация на выравнивание уровня бюджетной обеспеченности) в </w:t>
      </w:r>
      <w:proofErr w:type="gramStart"/>
      <w:r w:rsidRPr="003F5709">
        <w:rPr>
          <w:color w:val="000000"/>
        </w:rPr>
        <w:t>отчетном</w:t>
      </w:r>
      <w:proofErr w:type="gramEnd"/>
      <w:r w:rsidRPr="003F5709">
        <w:rPr>
          <w:color w:val="000000"/>
        </w:rPr>
        <w:t xml:space="preserve"> финансовом год.</w:t>
      </w:r>
    </w:p>
    <w:p w:rsidR="00F514D7" w:rsidRDefault="00F514D7" w:rsidP="00B82ED5">
      <w:pPr>
        <w:pStyle w:val="a4"/>
        <w:spacing w:after="0"/>
        <w:ind w:left="0" w:firstLine="720"/>
        <w:jc w:val="both"/>
        <w:rPr>
          <w:rFonts w:ascii="Times New Roman" w:hAnsi="Times New Roman" w:cs="Times New Roman"/>
          <w:sz w:val="24"/>
          <w:szCs w:val="24"/>
        </w:rPr>
      </w:pPr>
    </w:p>
    <w:p w:rsidR="003F5709" w:rsidRDefault="003F5709" w:rsidP="003F5709">
      <w:pPr>
        <w:pStyle w:val="a3"/>
        <w:shd w:val="clear" w:color="auto" w:fill="FFFFFF"/>
        <w:spacing w:before="0" w:beforeAutospacing="0" w:after="0" w:afterAutospacing="0"/>
        <w:ind w:firstLine="708"/>
        <w:jc w:val="both"/>
      </w:pPr>
      <w:r>
        <w:t>Расчетный объем потребности межбюджетных трансфертов на исполнение передаваемых полномочий рассчитывается уполномоченным органом, осуществляющим исполнение передаваемых полномочий, исходя из прогнозируемого объема средств, необходимых для полного и своевременного исполнения передаваемых полномочий.</w:t>
      </w:r>
    </w:p>
    <w:p w:rsidR="003F5709" w:rsidRDefault="003F5709" w:rsidP="003F5709">
      <w:pPr>
        <w:pStyle w:val="a3"/>
        <w:shd w:val="clear" w:color="auto" w:fill="FFFFFF"/>
        <w:spacing w:before="0" w:beforeAutospacing="0" w:after="0" w:afterAutospacing="0"/>
        <w:ind w:firstLine="708"/>
        <w:jc w:val="both"/>
      </w:pPr>
      <w:r>
        <w:t>Объем иных межбюджетных трансфертов рассчитывается на период очередного календарного года с 1 января  по 31 декабря.</w:t>
      </w:r>
    </w:p>
    <w:p w:rsidR="003F5709" w:rsidRDefault="003F5709" w:rsidP="004D51AD">
      <w:pPr>
        <w:pStyle w:val="a3"/>
        <w:shd w:val="clear" w:color="auto" w:fill="FFFFFF"/>
        <w:spacing w:before="0" w:beforeAutospacing="0" w:after="0" w:afterAutospacing="0"/>
        <w:ind w:firstLine="708"/>
        <w:jc w:val="both"/>
      </w:pPr>
      <w:r>
        <w:t>В случае возникновения в течение финансового года обоснованных расходов, превышающих объем межбюджетных трансфертов, предусмотренный поселением на текущий финансовый год, по согласованию сторон возможно увеличение межбюджетных трансфертов на выполнение полномочий.</w:t>
      </w:r>
      <w:r w:rsidR="004D51AD">
        <w:br w:type="page"/>
      </w:r>
    </w:p>
    <w:p w:rsidR="004D51AD" w:rsidRPr="00A20067" w:rsidRDefault="004D51AD" w:rsidP="004D51AD">
      <w:pPr>
        <w:pStyle w:val="a3"/>
        <w:shd w:val="clear" w:color="auto" w:fill="FFFFFF"/>
        <w:spacing w:before="0" w:beforeAutospacing="0" w:after="0" w:afterAutospacing="0"/>
        <w:jc w:val="right"/>
        <w:rPr>
          <w:color w:val="000000"/>
        </w:rPr>
      </w:pPr>
      <w:r w:rsidRPr="00A20067">
        <w:rPr>
          <w:color w:val="000000"/>
        </w:rPr>
        <w:lastRenderedPageBreak/>
        <w:t xml:space="preserve">Приложение </w:t>
      </w:r>
      <w:r>
        <w:rPr>
          <w:color w:val="000000"/>
        </w:rPr>
        <w:t>4</w:t>
      </w:r>
    </w:p>
    <w:p w:rsidR="004D51AD" w:rsidRPr="00A20067" w:rsidRDefault="004D51AD" w:rsidP="004D51AD">
      <w:pPr>
        <w:pStyle w:val="a3"/>
        <w:shd w:val="clear" w:color="auto" w:fill="FFFFFF"/>
        <w:spacing w:before="0" w:beforeAutospacing="0" w:after="0" w:afterAutospacing="0"/>
        <w:jc w:val="right"/>
        <w:rPr>
          <w:color w:val="000000"/>
        </w:rPr>
      </w:pPr>
      <w:r w:rsidRPr="00A20067">
        <w:rPr>
          <w:color w:val="000000"/>
        </w:rPr>
        <w:t xml:space="preserve">к постановлению администрации </w:t>
      </w:r>
    </w:p>
    <w:p w:rsidR="004D51AD" w:rsidRPr="00A20067" w:rsidRDefault="002261BD" w:rsidP="004D51AD">
      <w:pPr>
        <w:pStyle w:val="a3"/>
        <w:shd w:val="clear" w:color="auto" w:fill="FFFFFF"/>
        <w:spacing w:before="0" w:beforeAutospacing="0" w:after="0" w:afterAutospacing="0"/>
        <w:jc w:val="right"/>
        <w:rPr>
          <w:color w:val="000000"/>
        </w:rPr>
      </w:pPr>
      <w:r w:rsidRPr="002261BD">
        <w:rPr>
          <w:color w:val="000000"/>
        </w:rPr>
        <w:t xml:space="preserve">Новогремяченского сельского </w:t>
      </w:r>
      <w:r w:rsidR="004D51AD" w:rsidRPr="00A20067">
        <w:rPr>
          <w:color w:val="000000"/>
        </w:rPr>
        <w:t>поселения</w:t>
      </w:r>
    </w:p>
    <w:p w:rsidR="004D51AD" w:rsidRPr="00A20067" w:rsidRDefault="004D51AD" w:rsidP="004D51AD">
      <w:pPr>
        <w:pStyle w:val="a3"/>
        <w:shd w:val="clear" w:color="auto" w:fill="FFFFFF"/>
        <w:spacing w:before="0" w:beforeAutospacing="0" w:after="0" w:afterAutospacing="0"/>
        <w:jc w:val="right"/>
        <w:rPr>
          <w:color w:val="000000"/>
        </w:rPr>
      </w:pPr>
      <w:r w:rsidRPr="00A20067">
        <w:rPr>
          <w:color w:val="000000"/>
        </w:rPr>
        <w:t xml:space="preserve">Хохольского муниципального района </w:t>
      </w:r>
    </w:p>
    <w:p w:rsidR="004D51AD" w:rsidRPr="00A20067" w:rsidRDefault="004D51AD" w:rsidP="004D51AD">
      <w:pPr>
        <w:pStyle w:val="a3"/>
        <w:shd w:val="clear" w:color="auto" w:fill="FFFFFF"/>
        <w:spacing w:before="0" w:beforeAutospacing="0" w:after="0" w:afterAutospacing="0"/>
        <w:jc w:val="right"/>
        <w:rPr>
          <w:color w:val="000000"/>
        </w:rPr>
      </w:pPr>
      <w:r w:rsidRPr="00A20067">
        <w:rPr>
          <w:color w:val="000000"/>
        </w:rPr>
        <w:t>от «</w:t>
      </w:r>
      <w:r w:rsidR="007E4EB1">
        <w:rPr>
          <w:color w:val="000000"/>
        </w:rPr>
        <w:t>18</w:t>
      </w:r>
      <w:r w:rsidRPr="00A20067">
        <w:rPr>
          <w:color w:val="000000"/>
        </w:rPr>
        <w:t xml:space="preserve">» ноября 2024 года № </w:t>
      </w:r>
      <w:r w:rsidR="007E4EB1">
        <w:rPr>
          <w:color w:val="000000"/>
        </w:rPr>
        <w:t>286</w:t>
      </w:r>
    </w:p>
    <w:p w:rsidR="004D51AD" w:rsidRPr="004D51AD" w:rsidRDefault="004D51AD" w:rsidP="004D51AD">
      <w:pPr>
        <w:pStyle w:val="a3"/>
        <w:shd w:val="clear" w:color="auto" w:fill="FFFFFF"/>
        <w:spacing w:before="0" w:beforeAutospacing="0" w:after="0" w:afterAutospacing="0"/>
        <w:ind w:left="1070"/>
        <w:rPr>
          <w:color w:val="000000"/>
          <w:highlight w:val="yellow"/>
        </w:rPr>
      </w:pPr>
    </w:p>
    <w:p w:rsidR="00F514D7" w:rsidRPr="002261BD" w:rsidRDefault="004D51AD" w:rsidP="004D51AD">
      <w:pPr>
        <w:pStyle w:val="a3"/>
        <w:shd w:val="clear" w:color="auto" w:fill="FFFFFF"/>
        <w:spacing w:before="0" w:beforeAutospacing="0" w:after="0" w:afterAutospacing="0"/>
        <w:ind w:left="1070"/>
        <w:jc w:val="center"/>
        <w:rPr>
          <w:b/>
          <w:color w:val="000000"/>
        </w:rPr>
      </w:pPr>
      <w:r w:rsidRPr="002261BD">
        <w:rPr>
          <w:b/>
          <w:color w:val="000000"/>
        </w:rPr>
        <w:t xml:space="preserve">Методика расчета иных межбюджетных трансфертов, предоставляемых из бюджета </w:t>
      </w:r>
      <w:r w:rsidR="002261BD" w:rsidRPr="002261BD">
        <w:rPr>
          <w:b/>
          <w:color w:val="000000"/>
        </w:rPr>
        <w:t xml:space="preserve">Новогремяченского сельского </w:t>
      </w:r>
      <w:r w:rsidRPr="002261BD">
        <w:rPr>
          <w:b/>
          <w:color w:val="000000"/>
        </w:rPr>
        <w:t xml:space="preserve">поселения в бюджет Хохольского муниципального района на исполнение полномочий  </w:t>
      </w:r>
      <w:r w:rsidR="00DC0A42" w:rsidRPr="002261BD">
        <w:rPr>
          <w:b/>
          <w:color w:val="000000"/>
        </w:rPr>
        <w:t xml:space="preserve">по осуществлению внутреннего муниципального </w:t>
      </w:r>
      <w:r w:rsidR="00F514D7" w:rsidRPr="002261BD">
        <w:rPr>
          <w:b/>
          <w:color w:val="000000"/>
        </w:rPr>
        <w:t>финансов</w:t>
      </w:r>
      <w:r w:rsidR="00DC0A42" w:rsidRPr="002261BD">
        <w:rPr>
          <w:b/>
          <w:color w:val="000000"/>
        </w:rPr>
        <w:t>ого</w:t>
      </w:r>
      <w:r w:rsidR="00F514D7" w:rsidRPr="002261BD">
        <w:rPr>
          <w:b/>
          <w:color w:val="000000"/>
        </w:rPr>
        <w:t xml:space="preserve"> контрол</w:t>
      </w:r>
      <w:r w:rsidR="00DC0A42" w:rsidRPr="002261BD">
        <w:rPr>
          <w:b/>
          <w:color w:val="000000"/>
        </w:rPr>
        <w:t>я</w:t>
      </w:r>
      <w:r w:rsidR="00F514D7" w:rsidRPr="002261BD">
        <w:rPr>
          <w:b/>
          <w:color w:val="000000"/>
        </w:rPr>
        <w:t xml:space="preserve"> </w:t>
      </w:r>
    </w:p>
    <w:p w:rsidR="00F514D7" w:rsidRDefault="00F514D7" w:rsidP="00F514D7">
      <w:pPr>
        <w:pStyle w:val="consplusnormalmailrucssattributepostfix"/>
        <w:shd w:val="clear" w:color="auto" w:fill="FFFFFF"/>
        <w:spacing w:before="0" w:beforeAutospacing="0" w:after="0" w:afterAutospacing="0"/>
        <w:ind w:left="720"/>
        <w:rPr>
          <w:b/>
          <w:color w:val="000000"/>
        </w:rPr>
      </w:pPr>
    </w:p>
    <w:p w:rsidR="004D51AD" w:rsidRPr="00A20067" w:rsidRDefault="004D51AD" w:rsidP="004D51AD">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1. </w:t>
      </w:r>
      <w:r w:rsidRPr="0091310B">
        <w:rPr>
          <w:rFonts w:ascii="Times New Roman" w:eastAsia="Times New Roman" w:hAnsi="Times New Roman" w:cs="Times New Roman"/>
          <w:b/>
          <w:sz w:val="24"/>
          <w:szCs w:val="24"/>
          <w:lang w:eastAsia="ar-SA"/>
        </w:rPr>
        <w:t>Порядок</w:t>
      </w:r>
      <w:r>
        <w:rPr>
          <w:rFonts w:ascii="Times New Roman" w:eastAsia="Times New Roman" w:hAnsi="Times New Roman" w:cs="Times New Roman"/>
          <w:b/>
          <w:sz w:val="24"/>
          <w:szCs w:val="24"/>
          <w:lang w:eastAsia="ar-SA"/>
        </w:rPr>
        <w:t xml:space="preserve"> </w:t>
      </w:r>
      <w:r w:rsidRPr="00A20067">
        <w:rPr>
          <w:rFonts w:ascii="Times New Roman" w:eastAsia="Times New Roman" w:hAnsi="Times New Roman" w:cs="Times New Roman"/>
          <w:b/>
          <w:sz w:val="24"/>
          <w:szCs w:val="24"/>
          <w:lang w:eastAsia="ar-SA"/>
        </w:rPr>
        <w:t xml:space="preserve">предоставления иных межбюджетных трансфертов </w:t>
      </w:r>
    </w:p>
    <w:p w:rsidR="004D51AD" w:rsidRDefault="004D51AD" w:rsidP="004D51AD">
      <w:pPr>
        <w:pStyle w:val="a3"/>
        <w:shd w:val="clear" w:color="auto" w:fill="FFFFFF"/>
        <w:spacing w:before="0" w:beforeAutospacing="0" w:after="0" w:afterAutospacing="0"/>
        <w:ind w:firstLine="567"/>
        <w:jc w:val="both"/>
      </w:pPr>
      <w:proofErr w:type="gramStart"/>
      <w:r w:rsidRPr="004D51AD">
        <w:t xml:space="preserve">Иные межбюджетные трансферты из бюджета </w:t>
      </w:r>
      <w:r w:rsidR="002261BD" w:rsidRPr="002261BD">
        <w:t xml:space="preserve">Новогремяченского сельского </w:t>
      </w:r>
      <w:r>
        <w:t>поселения</w:t>
      </w:r>
      <w:r w:rsidRPr="004D51AD">
        <w:t xml:space="preserve"> в бюджет  </w:t>
      </w:r>
      <w:r>
        <w:t>Хохольского муниципального района</w:t>
      </w:r>
      <w:r w:rsidRPr="004D51AD">
        <w:t xml:space="preserve"> предоставляются на исполнение переданных полномочий в соответствии с заключенным  Соглашением о передаче  полномочий </w:t>
      </w:r>
      <w:r w:rsidRPr="00DC0A42">
        <w:rPr>
          <w:color w:val="000000"/>
        </w:rPr>
        <w:t>по осуществлению внутреннего муниципального финансового контроля</w:t>
      </w:r>
      <w:r>
        <w:rPr>
          <w:color w:val="000000"/>
        </w:rPr>
        <w:t>,</w:t>
      </w:r>
      <w:r w:rsidRPr="004D51AD">
        <w:t xml:space="preserve"> предусмотренное п. 4 ст. 15 Федерального Закона от 06 октября 2003 года № 131-ФЗ «Об общих принципах организации местного самоуправления в Российской Федерации»</w:t>
      </w:r>
      <w:r>
        <w:t>.</w:t>
      </w:r>
      <w:proofErr w:type="gramEnd"/>
    </w:p>
    <w:p w:rsidR="004D51AD" w:rsidRPr="00AC5A20" w:rsidRDefault="004D51AD" w:rsidP="004D51AD">
      <w:pPr>
        <w:pStyle w:val="a3"/>
        <w:shd w:val="clear" w:color="auto" w:fill="FFFFFF"/>
        <w:spacing w:before="0" w:beforeAutospacing="0" w:after="0" w:afterAutospacing="0"/>
        <w:ind w:firstLine="567"/>
        <w:jc w:val="both"/>
        <w:rPr>
          <w:bCs/>
          <w:color w:val="000000"/>
        </w:rPr>
      </w:pPr>
    </w:p>
    <w:p w:rsidR="00F514D7" w:rsidRPr="00AC5A20" w:rsidRDefault="004D51AD" w:rsidP="004D51AD">
      <w:pPr>
        <w:spacing w:after="0" w:line="240" w:lineRule="auto"/>
        <w:jc w:val="center"/>
        <w:rPr>
          <w:bCs/>
          <w:color w:val="000000"/>
        </w:rPr>
      </w:pPr>
      <w:r w:rsidRPr="004D51AD">
        <w:rPr>
          <w:rFonts w:ascii="Times New Roman" w:eastAsia="Times New Roman" w:hAnsi="Times New Roman" w:cs="Times New Roman"/>
          <w:b/>
          <w:sz w:val="24"/>
          <w:szCs w:val="24"/>
          <w:lang w:eastAsia="ar-SA"/>
        </w:rPr>
        <w:t>2. Методика расчёта иных межбюджетных трансфертов</w:t>
      </w:r>
    </w:p>
    <w:p w:rsidR="00F514D7" w:rsidRDefault="00F514D7" w:rsidP="00F514D7">
      <w:pPr>
        <w:pStyle w:val="consplusnormalmailrucssattributepostfix"/>
        <w:shd w:val="clear" w:color="auto" w:fill="FFFFFF"/>
        <w:spacing w:before="0" w:beforeAutospacing="0" w:after="0" w:afterAutospacing="0"/>
        <w:ind w:firstLine="567"/>
        <w:jc w:val="both"/>
        <w:rPr>
          <w:color w:val="000000"/>
        </w:rPr>
      </w:pPr>
      <w:r w:rsidRPr="00AC5A20">
        <w:rPr>
          <w:color w:val="000000"/>
        </w:rPr>
        <w:t xml:space="preserve">Размер межбюджетного трансферта, передаваемого поселением в бюджет муниципального образования </w:t>
      </w:r>
      <w:r>
        <w:rPr>
          <w:color w:val="000000"/>
        </w:rPr>
        <w:t>Хохольский муниципальный район</w:t>
      </w:r>
      <w:r w:rsidRPr="00AC5A20">
        <w:rPr>
          <w:color w:val="000000"/>
        </w:rPr>
        <w:t xml:space="preserve"> на исполнение переданных полномочий, определяется в рублях Российской Федерации, рассчитывается по формуле:</w:t>
      </w:r>
    </w:p>
    <w:p w:rsidR="00F514D7" w:rsidRPr="00F514D7" w:rsidRDefault="00F514D7" w:rsidP="00F514D7">
      <w:pPr>
        <w:pStyle w:val="consplusnormalmailrucssattributepostfix"/>
        <w:shd w:val="clear" w:color="auto" w:fill="FFFFFF"/>
        <w:spacing w:after="0"/>
        <w:ind w:firstLine="567"/>
        <w:jc w:val="center"/>
        <w:rPr>
          <w:b/>
          <w:i/>
          <w:color w:val="000000"/>
        </w:rPr>
      </w:pPr>
      <m:oMathPara>
        <m:oMath>
          <m:r>
            <m:rPr>
              <m:sty m:val="bi"/>
            </m:rPr>
            <w:rPr>
              <w:rFonts w:ascii="Cambria Math" w:hAnsi="Cambria Math"/>
              <w:color w:val="000000"/>
            </w:rPr>
            <m:t>МБТ</m:t>
          </m:r>
          <m:sSub>
            <m:sSubPr>
              <m:ctrlPr>
                <w:rPr>
                  <w:rFonts w:ascii="Cambria Math" w:hAnsi="Cambria Math"/>
                  <w:b/>
                  <w:i/>
                  <w:color w:val="000000"/>
                  <w:lang w:val="en-US"/>
                </w:rPr>
              </m:ctrlPr>
            </m:sSubPr>
            <m:e>
              <m:r>
                <m:rPr>
                  <m:sty m:val="bi"/>
                </m:rPr>
                <w:rPr>
                  <w:rFonts w:ascii="Cambria Math" w:hAnsi="Cambria Math"/>
                  <w:color w:val="000000"/>
                  <w:lang w:val="en-US"/>
                </w:rPr>
                <m:t>фк</m:t>
              </m:r>
              <m:ctrlPr>
                <w:rPr>
                  <w:rFonts w:ascii="Cambria Math" w:hAnsi="Cambria Math"/>
                  <w:b/>
                  <w:i/>
                  <w:color w:val="000000"/>
                </w:rPr>
              </m:ctrlPr>
            </m:e>
            <m:sub>
              <m:r>
                <m:rPr>
                  <m:sty m:val="bi"/>
                </m:rPr>
                <w:rPr>
                  <w:rFonts w:ascii="Cambria Math" w:hAnsi="Cambria Math"/>
                  <w:color w:val="000000"/>
                  <w:lang w:val="en-US"/>
                </w:rPr>
                <m:t>i</m:t>
              </m:r>
            </m:sub>
          </m:sSub>
          <m:r>
            <m:rPr>
              <m:sty m:val="bi"/>
            </m:rPr>
            <w:rPr>
              <w:rFonts w:ascii="Cambria Math" w:hAnsi="Cambria Math"/>
              <w:color w:val="000000"/>
              <w:lang w:val="en-US"/>
            </w:rPr>
            <m:t>=МБТфк*</m:t>
          </m:r>
          <m:f>
            <m:fPr>
              <m:ctrlPr>
                <w:rPr>
                  <w:rFonts w:ascii="Cambria Math" w:hAnsi="Cambria Math"/>
                  <w:b/>
                  <w:i/>
                  <w:color w:val="000000"/>
                  <w:lang w:val="en-US"/>
                </w:rPr>
              </m:ctrlPr>
            </m:fPr>
            <m:num>
              <m:r>
                <m:rPr>
                  <m:sty m:val="b"/>
                </m:rPr>
                <w:rPr>
                  <w:rFonts w:ascii="Cambria Math" w:hAnsi="Cambria Math"/>
                </w:rPr>
                <m:t>Дсi</m:t>
              </m:r>
            </m:num>
            <m:den>
              <m:r>
                <m:rPr>
                  <m:sty m:val="b"/>
                </m:rPr>
                <w:rPr>
                  <w:rFonts w:ascii="Cambria Math" w:hAnsi="Cambria Math"/>
                </w:rPr>
                <m:t>Дс</m:t>
              </m:r>
            </m:den>
          </m:f>
        </m:oMath>
      </m:oMathPara>
    </w:p>
    <w:p w:rsidR="00F514D7" w:rsidRDefault="00F514D7" w:rsidP="00F514D7">
      <w:pPr>
        <w:pStyle w:val="consplusnormalmailrucssattributepostfix"/>
        <w:shd w:val="clear" w:color="auto" w:fill="FFFFFF"/>
        <w:spacing w:before="0" w:beforeAutospacing="0" w:after="0"/>
        <w:ind w:firstLine="567"/>
        <w:rPr>
          <w:color w:val="000000"/>
        </w:rPr>
      </w:pPr>
      <w:r w:rsidRPr="00414433">
        <w:rPr>
          <w:color w:val="000000"/>
        </w:rPr>
        <w:t>где:</w:t>
      </w:r>
    </w:p>
    <w:p w:rsidR="00F514D7" w:rsidRPr="006F22A4" w:rsidRDefault="00F514D7" w:rsidP="006F22A4">
      <w:pPr>
        <w:pStyle w:val="consplusnormalmailrucssattributepostfix"/>
        <w:shd w:val="clear" w:color="auto" w:fill="FFFFFF"/>
        <w:spacing w:before="0" w:beforeAutospacing="0" w:after="0" w:afterAutospacing="0"/>
        <w:ind w:firstLine="567"/>
        <w:jc w:val="both"/>
        <w:rPr>
          <w:color w:val="000000"/>
        </w:rPr>
      </w:pPr>
      <w:proofErr w:type="spellStart"/>
      <w:r w:rsidRPr="006F22A4">
        <w:rPr>
          <w:b/>
          <w:color w:val="000000"/>
        </w:rPr>
        <w:t>Дс</w:t>
      </w:r>
      <w:proofErr w:type="gramStart"/>
      <w:r w:rsidRPr="006F22A4">
        <w:rPr>
          <w:b/>
          <w:color w:val="000000"/>
        </w:rPr>
        <w:t>i</w:t>
      </w:r>
      <w:proofErr w:type="spellEnd"/>
      <w:proofErr w:type="gramEnd"/>
      <w:r w:rsidRPr="006F22A4">
        <w:rPr>
          <w:color w:val="000000"/>
        </w:rPr>
        <w:t xml:space="preserve"> – объем собственных доходов i-го поселения (налоговые, неналоговые доходы, дотация на выравнивание уровня бюджетной обеспеченности) в отчетном финансовом году;</w:t>
      </w:r>
    </w:p>
    <w:p w:rsidR="00F514D7" w:rsidRPr="006F22A4" w:rsidRDefault="00F514D7" w:rsidP="006F22A4">
      <w:pPr>
        <w:pStyle w:val="consplusnormalmailrucssattributepostfix"/>
        <w:shd w:val="clear" w:color="auto" w:fill="FFFFFF"/>
        <w:spacing w:before="0" w:beforeAutospacing="0" w:after="0" w:afterAutospacing="0"/>
        <w:ind w:firstLine="567"/>
        <w:jc w:val="both"/>
        <w:rPr>
          <w:color w:val="000000"/>
        </w:rPr>
      </w:pPr>
      <w:proofErr w:type="spellStart"/>
      <w:r w:rsidRPr="006F22A4">
        <w:rPr>
          <w:b/>
          <w:color w:val="000000"/>
        </w:rPr>
        <w:t>Дс</w:t>
      </w:r>
      <w:proofErr w:type="spellEnd"/>
      <w:r w:rsidRPr="006F22A4">
        <w:rPr>
          <w:color w:val="000000"/>
        </w:rPr>
        <w:t xml:space="preserve"> – общий объем собственных доходов поселений, передавших полномочие на уровень района (налоговые, неналоговые доходы, дотация на выравнивание уровня бюджетной обеспеченности) в </w:t>
      </w:r>
      <w:proofErr w:type="gramStart"/>
      <w:r w:rsidRPr="006F22A4">
        <w:rPr>
          <w:color w:val="000000"/>
        </w:rPr>
        <w:t>отчетном</w:t>
      </w:r>
      <w:proofErr w:type="gramEnd"/>
      <w:r w:rsidRPr="006F22A4">
        <w:rPr>
          <w:color w:val="000000"/>
        </w:rPr>
        <w:t xml:space="preserve"> финансовом год.</w:t>
      </w:r>
    </w:p>
    <w:p w:rsidR="00F514D7" w:rsidRDefault="00F514D7" w:rsidP="00F514D7">
      <w:pPr>
        <w:pStyle w:val="a4"/>
        <w:spacing w:after="0"/>
        <w:ind w:left="0" w:firstLine="720"/>
        <w:jc w:val="both"/>
        <w:rPr>
          <w:rFonts w:ascii="Times New Roman" w:hAnsi="Times New Roman" w:cs="Times New Roman"/>
          <w:sz w:val="24"/>
          <w:szCs w:val="24"/>
        </w:rPr>
      </w:pPr>
    </w:p>
    <w:p w:rsidR="003F5709" w:rsidRDefault="003F5709" w:rsidP="003F5709">
      <w:pPr>
        <w:pStyle w:val="a3"/>
        <w:shd w:val="clear" w:color="auto" w:fill="FFFFFF"/>
        <w:spacing w:before="0" w:beforeAutospacing="0" w:after="0" w:afterAutospacing="0"/>
        <w:ind w:firstLine="708"/>
        <w:jc w:val="both"/>
      </w:pPr>
      <w:r>
        <w:t>Расчетный объем потребности межбюджетных трансфертов на исполнение передаваемых полномочий рассчитывается уполномоченным органом, осуществляющим исполнение передаваемых полномочий, исходя из прогнозируемого объема средств, необходимых для полного и своевременного исполнения передаваемых полномочий.</w:t>
      </w:r>
    </w:p>
    <w:p w:rsidR="003F5709" w:rsidRDefault="003F5709" w:rsidP="003F5709">
      <w:pPr>
        <w:pStyle w:val="a3"/>
        <w:shd w:val="clear" w:color="auto" w:fill="FFFFFF"/>
        <w:spacing w:before="0" w:beforeAutospacing="0" w:after="0" w:afterAutospacing="0"/>
        <w:ind w:firstLine="708"/>
        <w:jc w:val="both"/>
      </w:pPr>
      <w:r>
        <w:t>Объем иных межбюджетных трансфертов рассчитывается на период очередного календарного года с 1 января  по 31 декабря.</w:t>
      </w:r>
    </w:p>
    <w:p w:rsidR="003F5709" w:rsidRDefault="003F5709" w:rsidP="003F5709">
      <w:pPr>
        <w:pStyle w:val="a3"/>
        <w:shd w:val="clear" w:color="auto" w:fill="FFFFFF"/>
        <w:spacing w:before="0" w:beforeAutospacing="0" w:after="0" w:afterAutospacing="0"/>
        <w:ind w:firstLine="708"/>
        <w:jc w:val="both"/>
      </w:pPr>
      <w:r>
        <w:t>В случае возникновения в течение финансового года обоснованных расходов, превышающих объем межбюджетных трансфертов, предусмотренный поселением на текущий финансовый год, по согласованию сторон возможно увеличение межбюджетных трансфертов на выполнение полномочий.</w:t>
      </w:r>
    </w:p>
    <w:p w:rsidR="004D51AD" w:rsidRDefault="004D51AD">
      <w:pPr>
        <w:spacing w:after="0" w:line="240" w:lineRule="auto"/>
        <w:ind w:firstLine="709"/>
        <w:jc w:val="both"/>
        <w:rPr>
          <w:rFonts w:ascii="Times New Roman" w:eastAsia="Times New Roman" w:hAnsi="Times New Roman" w:cs="Times New Roman"/>
          <w:sz w:val="24"/>
          <w:szCs w:val="24"/>
          <w:lang w:eastAsia="ru-RU"/>
        </w:rPr>
      </w:pPr>
      <w:r>
        <w:br w:type="page"/>
      </w:r>
    </w:p>
    <w:p w:rsidR="004D51AD" w:rsidRPr="00A20067" w:rsidRDefault="004D51AD" w:rsidP="004D51AD">
      <w:pPr>
        <w:pStyle w:val="a3"/>
        <w:shd w:val="clear" w:color="auto" w:fill="FFFFFF"/>
        <w:spacing w:before="0" w:beforeAutospacing="0" w:after="0" w:afterAutospacing="0"/>
        <w:jc w:val="right"/>
        <w:rPr>
          <w:color w:val="000000"/>
        </w:rPr>
      </w:pPr>
      <w:r w:rsidRPr="00A20067">
        <w:rPr>
          <w:color w:val="000000"/>
        </w:rPr>
        <w:lastRenderedPageBreak/>
        <w:t xml:space="preserve">Приложение </w:t>
      </w:r>
      <w:r>
        <w:rPr>
          <w:color w:val="000000"/>
        </w:rPr>
        <w:t>5</w:t>
      </w:r>
    </w:p>
    <w:p w:rsidR="004D51AD" w:rsidRPr="00A20067" w:rsidRDefault="004D51AD" w:rsidP="004D51AD">
      <w:pPr>
        <w:pStyle w:val="a3"/>
        <w:shd w:val="clear" w:color="auto" w:fill="FFFFFF"/>
        <w:spacing w:before="0" w:beforeAutospacing="0" w:after="0" w:afterAutospacing="0"/>
        <w:jc w:val="right"/>
        <w:rPr>
          <w:color w:val="000000"/>
        </w:rPr>
      </w:pPr>
      <w:r w:rsidRPr="00A20067">
        <w:rPr>
          <w:color w:val="000000"/>
        </w:rPr>
        <w:t xml:space="preserve">к постановлению администрации </w:t>
      </w:r>
    </w:p>
    <w:p w:rsidR="004D51AD" w:rsidRPr="00A20067" w:rsidRDefault="004D51AD" w:rsidP="004D51AD">
      <w:pPr>
        <w:pStyle w:val="a3"/>
        <w:shd w:val="clear" w:color="auto" w:fill="FFFFFF"/>
        <w:spacing w:before="0" w:beforeAutospacing="0" w:after="0" w:afterAutospacing="0"/>
        <w:jc w:val="right"/>
        <w:rPr>
          <w:color w:val="000000"/>
        </w:rPr>
      </w:pPr>
      <w:r w:rsidRPr="00A20067">
        <w:rPr>
          <w:color w:val="000000"/>
        </w:rPr>
        <w:t>(наименование) сельского поселения</w:t>
      </w:r>
    </w:p>
    <w:p w:rsidR="004D51AD" w:rsidRPr="00A20067" w:rsidRDefault="004D51AD" w:rsidP="004D51AD">
      <w:pPr>
        <w:pStyle w:val="a3"/>
        <w:shd w:val="clear" w:color="auto" w:fill="FFFFFF"/>
        <w:spacing w:before="0" w:beforeAutospacing="0" w:after="0" w:afterAutospacing="0"/>
        <w:jc w:val="right"/>
        <w:rPr>
          <w:color w:val="000000"/>
        </w:rPr>
      </w:pPr>
      <w:r w:rsidRPr="00A20067">
        <w:rPr>
          <w:color w:val="000000"/>
        </w:rPr>
        <w:t xml:space="preserve">Хохольского муниципального района </w:t>
      </w:r>
    </w:p>
    <w:p w:rsidR="004D51AD" w:rsidRPr="00A20067" w:rsidRDefault="004D51AD" w:rsidP="004D51AD">
      <w:pPr>
        <w:pStyle w:val="a3"/>
        <w:shd w:val="clear" w:color="auto" w:fill="FFFFFF"/>
        <w:spacing w:before="0" w:beforeAutospacing="0" w:after="0" w:afterAutospacing="0"/>
        <w:jc w:val="right"/>
        <w:rPr>
          <w:color w:val="000000"/>
        </w:rPr>
      </w:pPr>
      <w:r w:rsidRPr="00A20067">
        <w:rPr>
          <w:color w:val="000000"/>
        </w:rPr>
        <w:t>от «</w:t>
      </w:r>
      <w:r w:rsidR="007E4EB1">
        <w:rPr>
          <w:color w:val="000000"/>
        </w:rPr>
        <w:t>18</w:t>
      </w:r>
      <w:r w:rsidRPr="00A20067">
        <w:rPr>
          <w:color w:val="000000"/>
        </w:rPr>
        <w:t xml:space="preserve">» ноября 2024 года № </w:t>
      </w:r>
      <w:r w:rsidR="007E4EB1">
        <w:rPr>
          <w:color w:val="000000"/>
        </w:rPr>
        <w:t>286</w:t>
      </w:r>
    </w:p>
    <w:p w:rsidR="00B82ED5" w:rsidRDefault="00B82ED5" w:rsidP="00B82ED5">
      <w:pPr>
        <w:pStyle w:val="a3"/>
        <w:shd w:val="clear" w:color="auto" w:fill="FFFFFF"/>
        <w:spacing w:before="0" w:beforeAutospacing="0" w:after="0" w:afterAutospacing="0"/>
        <w:ind w:firstLine="708"/>
        <w:jc w:val="both"/>
      </w:pPr>
    </w:p>
    <w:p w:rsidR="004D51AD" w:rsidRDefault="004D51AD" w:rsidP="004D51AD">
      <w:pPr>
        <w:pStyle w:val="a3"/>
        <w:shd w:val="clear" w:color="auto" w:fill="FFFFFF"/>
        <w:spacing w:before="0" w:beforeAutospacing="0" w:after="0" w:afterAutospacing="0"/>
        <w:ind w:left="720"/>
        <w:jc w:val="center"/>
        <w:rPr>
          <w:b/>
          <w:color w:val="000000"/>
        </w:rPr>
      </w:pPr>
      <w:r w:rsidRPr="007E4EB1">
        <w:rPr>
          <w:b/>
          <w:color w:val="000000"/>
        </w:rPr>
        <w:t xml:space="preserve">Методика расчета иных межбюджетных трансфертов, предоставляемых из бюджета </w:t>
      </w:r>
      <w:r w:rsidR="007E4EB1" w:rsidRPr="007E4EB1">
        <w:rPr>
          <w:b/>
          <w:color w:val="000000"/>
        </w:rPr>
        <w:t xml:space="preserve">Новогремяченского сельского </w:t>
      </w:r>
      <w:r w:rsidRPr="007E4EB1">
        <w:rPr>
          <w:b/>
          <w:color w:val="000000"/>
        </w:rPr>
        <w:t xml:space="preserve">поселения в бюджет Хохольского муниципального района на исполнение </w:t>
      </w:r>
      <w:r w:rsidR="008152CF" w:rsidRPr="007E4EB1">
        <w:rPr>
          <w:b/>
          <w:color w:val="000000"/>
        </w:rPr>
        <w:t xml:space="preserve">полномочий  </w:t>
      </w:r>
      <w:r w:rsidR="00DC0A42" w:rsidRPr="007E4EB1">
        <w:rPr>
          <w:b/>
          <w:color w:val="000000"/>
        </w:rPr>
        <w:t>по ведению бюджетного учета и формированию бюджетной отчетности</w:t>
      </w:r>
      <w:r w:rsidR="008152CF" w:rsidRPr="007E4EB1">
        <w:rPr>
          <w:b/>
          <w:color w:val="000000"/>
        </w:rPr>
        <w:t xml:space="preserve"> </w:t>
      </w:r>
    </w:p>
    <w:p w:rsidR="004D51AD" w:rsidRPr="00F96A8F" w:rsidRDefault="004D51AD" w:rsidP="004D51AD">
      <w:pPr>
        <w:pStyle w:val="a3"/>
        <w:shd w:val="clear" w:color="auto" w:fill="FFFFFF"/>
        <w:spacing w:before="0" w:beforeAutospacing="0" w:after="0" w:afterAutospacing="0"/>
        <w:ind w:left="720"/>
        <w:jc w:val="center"/>
        <w:rPr>
          <w:b/>
          <w:color w:val="000000"/>
        </w:rPr>
      </w:pPr>
    </w:p>
    <w:p w:rsidR="004D51AD" w:rsidRPr="00A20067" w:rsidRDefault="004D51AD" w:rsidP="004D51AD">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1. </w:t>
      </w:r>
      <w:r w:rsidRPr="0091310B">
        <w:rPr>
          <w:rFonts w:ascii="Times New Roman" w:eastAsia="Times New Roman" w:hAnsi="Times New Roman" w:cs="Times New Roman"/>
          <w:b/>
          <w:sz w:val="24"/>
          <w:szCs w:val="24"/>
          <w:lang w:eastAsia="ar-SA"/>
        </w:rPr>
        <w:t>Порядок</w:t>
      </w:r>
      <w:r>
        <w:rPr>
          <w:rFonts w:ascii="Times New Roman" w:eastAsia="Times New Roman" w:hAnsi="Times New Roman" w:cs="Times New Roman"/>
          <w:b/>
          <w:sz w:val="24"/>
          <w:szCs w:val="24"/>
          <w:lang w:eastAsia="ar-SA"/>
        </w:rPr>
        <w:t xml:space="preserve"> </w:t>
      </w:r>
      <w:r w:rsidRPr="00A20067">
        <w:rPr>
          <w:rFonts w:ascii="Times New Roman" w:eastAsia="Times New Roman" w:hAnsi="Times New Roman" w:cs="Times New Roman"/>
          <w:b/>
          <w:sz w:val="24"/>
          <w:szCs w:val="24"/>
          <w:lang w:eastAsia="ar-SA"/>
        </w:rPr>
        <w:t xml:space="preserve">предоставления иных межбюджетных трансфертов </w:t>
      </w:r>
    </w:p>
    <w:p w:rsidR="004D51AD" w:rsidRDefault="004D51AD" w:rsidP="004D51AD">
      <w:pPr>
        <w:pStyle w:val="a3"/>
        <w:shd w:val="clear" w:color="auto" w:fill="FFFFFF"/>
        <w:spacing w:before="0" w:beforeAutospacing="0" w:after="0" w:afterAutospacing="0"/>
        <w:ind w:firstLine="567"/>
        <w:jc w:val="both"/>
      </w:pPr>
      <w:proofErr w:type="gramStart"/>
      <w:r w:rsidRPr="004D51AD">
        <w:t xml:space="preserve">Иные межбюджетные трансферты из бюджета </w:t>
      </w:r>
      <w:r w:rsidR="007E4EB1" w:rsidRPr="007E4EB1">
        <w:t>Новогремяченского</w:t>
      </w:r>
      <w:r>
        <w:t xml:space="preserve"> сельского поселения</w:t>
      </w:r>
      <w:r w:rsidRPr="004D51AD">
        <w:t xml:space="preserve"> в бюджет  </w:t>
      </w:r>
      <w:r>
        <w:t>Хохольского муниципального района</w:t>
      </w:r>
      <w:r w:rsidRPr="004D51AD">
        <w:t xml:space="preserve"> предоставляются на исполнение переданных полномочий в соответствии с заключенным  Соглашением о передаче  полномочий </w:t>
      </w:r>
      <w:r w:rsidRPr="00DC0A42">
        <w:rPr>
          <w:color w:val="000000"/>
        </w:rPr>
        <w:t>по ведению бюджетного учета и формированию бюджетной отчетности</w:t>
      </w:r>
      <w:r>
        <w:rPr>
          <w:color w:val="000000"/>
        </w:rPr>
        <w:t>,</w:t>
      </w:r>
      <w:r w:rsidRPr="004D51AD">
        <w:t xml:space="preserve"> предусмотренное п. 4 ст. 15 Федерального Закона от 06 октября 2003 года № 131-ФЗ «Об общих принципах организации местного самоуправления в Российской Федерации»</w:t>
      </w:r>
      <w:r>
        <w:t>.</w:t>
      </w:r>
      <w:proofErr w:type="gramEnd"/>
    </w:p>
    <w:p w:rsidR="008152CF" w:rsidRPr="00AC5A20" w:rsidRDefault="008152CF" w:rsidP="008152CF">
      <w:pPr>
        <w:pStyle w:val="a3"/>
        <w:shd w:val="clear" w:color="auto" w:fill="FFFFFF"/>
        <w:spacing w:before="0" w:beforeAutospacing="0" w:after="0" w:afterAutospacing="0"/>
        <w:ind w:firstLine="567"/>
        <w:jc w:val="both"/>
        <w:rPr>
          <w:bCs/>
          <w:color w:val="000000"/>
        </w:rPr>
      </w:pPr>
    </w:p>
    <w:p w:rsidR="004D51AD" w:rsidRDefault="004D51AD" w:rsidP="004D51AD">
      <w:pPr>
        <w:pStyle w:val="consplusnormalmailrucssattributepostfix"/>
        <w:shd w:val="clear" w:color="auto" w:fill="FFFFFF"/>
        <w:spacing w:before="0" w:beforeAutospacing="0" w:after="0" w:afterAutospacing="0"/>
        <w:ind w:firstLine="567"/>
        <w:jc w:val="center"/>
        <w:rPr>
          <w:color w:val="000000"/>
        </w:rPr>
      </w:pPr>
      <w:r w:rsidRPr="004D51AD">
        <w:rPr>
          <w:b/>
          <w:lang w:eastAsia="ar-SA"/>
        </w:rPr>
        <w:t>2. Методика расчёта иных межбюджетных трансфертов</w:t>
      </w:r>
    </w:p>
    <w:p w:rsidR="008152CF" w:rsidRPr="00DF5BD7" w:rsidRDefault="008152CF" w:rsidP="008152CF">
      <w:pPr>
        <w:pStyle w:val="consplusnormalmailrucssattributepostfix"/>
        <w:shd w:val="clear" w:color="auto" w:fill="FFFFFF"/>
        <w:spacing w:before="0" w:beforeAutospacing="0" w:after="0" w:afterAutospacing="0"/>
        <w:ind w:firstLine="567"/>
        <w:jc w:val="both"/>
        <w:rPr>
          <w:color w:val="000000"/>
        </w:rPr>
      </w:pPr>
      <w:r w:rsidRPr="00AC5A20">
        <w:rPr>
          <w:color w:val="000000"/>
        </w:rPr>
        <w:t xml:space="preserve">Размер межбюджетного трансферта, передаваемого поселением в бюджет муниципального образования </w:t>
      </w:r>
      <w:r>
        <w:rPr>
          <w:color w:val="000000"/>
        </w:rPr>
        <w:t>Хохольский муниципальный район</w:t>
      </w:r>
      <w:r w:rsidRPr="00AC5A20">
        <w:rPr>
          <w:color w:val="000000"/>
        </w:rPr>
        <w:t xml:space="preserve"> на исполнение переданных полномочий, определяется в рублях Российской Федерации, рассчитывается по формуле:</w:t>
      </w:r>
    </w:p>
    <w:p w:rsidR="008152CF" w:rsidRPr="00DF5BD7" w:rsidRDefault="008152CF" w:rsidP="008152CF">
      <w:pPr>
        <w:pStyle w:val="consplusnormalmailrucssattributepostfix"/>
        <w:shd w:val="clear" w:color="auto" w:fill="FFFFFF"/>
        <w:spacing w:before="0" w:beforeAutospacing="0" w:after="0" w:afterAutospacing="0"/>
        <w:ind w:firstLine="567"/>
        <w:jc w:val="both"/>
        <w:rPr>
          <w:color w:val="000000"/>
        </w:rPr>
      </w:pPr>
    </w:p>
    <w:p w:rsidR="008152CF" w:rsidRDefault="008152CF" w:rsidP="008152CF">
      <w:pPr>
        <w:pStyle w:val="consplusnormalmailrucssattributepostfix"/>
        <w:shd w:val="clear" w:color="auto" w:fill="FFFFFF"/>
        <w:spacing w:before="0" w:beforeAutospacing="0" w:after="0" w:afterAutospacing="0"/>
        <w:ind w:firstLine="567"/>
        <w:jc w:val="both"/>
        <w:rPr>
          <w:color w:val="000000"/>
          <w:lang w:val="en-US"/>
        </w:rPr>
      </w:pPr>
      <m:oMathPara>
        <m:oMath>
          <m:r>
            <m:rPr>
              <m:sty m:val="bi"/>
            </m:rPr>
            <w:rPr>
              <w:rFonts w:ascii="Cambria Math" w:hAnsi="Cambria Math"/>
              <w:color w:val="000000"/>
            </w:rPr>
            <m:t>МБТ</m:t>
          </m:r>
          <m:sSub>
            <m:sSubPr>
              <m:ctrlPr>
                <w:rPr>
                  <w:rFonts w:ascii="Cambria Math" w:hAnsi="Cambria Math"/>
                  <w:b/>
                  <w:i/>
                  <w:color w:val="000000"/>
                  <w:lang w:val="en-US"/>
                </w:rPr>
              </m:ctrlPr>
            </m:sSubPr>
            <m:e>
              <m:r>
                <m:rPr>
                  <m:sty m:val="bi"/>
                </m:rPr>
                <w:rPr>
                  <w:rFonts w:ascii="Cambria Math" w:hAnsi="Cambria Math"/>
                  <w:color w:val="000000"/>
                </w:rPr>
                <m:t>бу</m:t>
              </m:r>
              <m:ctrlPr>
                <w:rPr>
                  <w:rFonts w:ascii="Cambria Math" w:hAnsi="Cambria Math"/>
                  <w:b/>
                  <w:i/>
                  <w:color w:val="000000"/>
                </w:rPr>
              </m:ctrlPr>
            </m:e>
            <m:sub>
              <m:r>
                <m:rPr>
                  <m:sty m:val="bi"/>
                </m:rPr>
                <w:rPr>
                  <w:rFonts w:ascii="Cambria Math" w:hAnsi="Cambria Math"/>
                  <w:color w:val="000000"/>
                  <w:lang w:val="en-US"/>
                </w:rPr>
                <m:t>i</m:t>
              </m:r>
            </m:sub>
          </m:sSub>
          <m:r>
            <m:rPr>
              <m:sty m:val="bi"/>
            </m:rPr>
            <w:rPr>
              <w:rFonts w:ascii="Cambria Math" w:hAnsi="Cambria Math"/>
              <w:color w:val="000000"/>
              <w:lang w:val="en-US"/>
            </w:rPr>
            <m:t>=МБТзi+МБТсi</m:t>
          </m:r>
        </m:oMath>
      </m:oMathPara>
    </w:p>
    <w:p w:rsidR="008152CF" w:rsidRDefault="008152CF" w:rsidP="008152CF">
      <w:pPr>
        <w:pStyle w:val="consplusnormalmailrucssattributepostfix"/>
        <w:shd w:val="clear" w:color="auto" w:fill="FFFFFF"/>
        <w:spacing w:before="0" w:beforeAutospacing="0" w:after="0" w:afterAutospacing="0"/>
        <w:ind w:firstLine="567"/>
        <w:jc w:val="both"/>
        <w:rPr>
          <w:color w:val="000000"/>
          <w:lang w:val="en-US"/>
        </w:rPr>
      </w:pPr>
    </w:p>
    <w:p w:rsidR="008152CF" w:rsidRDefault="008152CF" w:rsidP="008152CF">
      <w:pPr>
        <w:pStyle w:val="consplusnormalmailrucssattributepostfix"/>
        <w:shd w:val="clear" w:color="auto" w:fill="FFFFFF"/>
        <w:spacing w:before="0" w:beforeAutospacing="0" w:after="0"/>
        <w:ind w:firstLine="567"/>
        <w:rPr>
          <w:color w:val="000000"/>
        </w:rPr>
      </w:pPr>
      <w:r w:rsidRPr="00414433">
        <w:rPr>
          <w:color w:val="000000"/>
        </w:rPr>
        <w:t>где:</w:t>
      </w:r>
    </w:p>
    <w:p w:rsidR="008152CF" w:rsidRDefault="00D013AB" w:rsidP="008152CF">
      <w:pPr>
        <w:pStyle w:val="consplusnormalmailrucssattributepostfix"/>
        <w:shd w:val="clear" w:color="auto" w:fill="FFFFFF"/>
        <w:spacing w:before="0" w:beforeAutospacing="0" w:after="0" w:afterAutospacing="0"/>
        <w:ind w:firstLine="567"/>
        <w:rPr>
          <w:color w:val="000000"/>
        </w:rPr>
      </w:pPr>
      <w:proofErr w:type="spellStart"/>
      <w:r>
        <w:rPr>
          <w:b/>
          <w:color w:val="000000"/>
        </w:rPr>
        <w:t>МБТбу</w:t>
      </w:r>
      <w:proofErr w:type="spellEnd"/>
      <w:r w:rsidR="008152CF" w:rsidRPr="001D059B">
        <w:rPr>
          <w:b/>
          <w:color w:val="000000"/>
        </w:rPr>
        <w:t>_</w:t>
      </w:r>
      <w:proofErr w:type="spellStart"/>
      <w:r w:rsidR="008152CF" w:rsidRPr="001D059B">
        <w:rPr>
          <w:b/>
          <w:color w:val="000000"/>
          <w:lang w:val="en-US"/>
        </w:rPr>
        <w:t>i</w:t>
      </w:r>
      <w:proofErr w:type="spellEnd"/>
      <w:r w:rsidR="008152CF" w:rsidRPr="00AC5A20">
        <w:rPr>
          <w:color w:val="000000"/>
        </w:rPr>
        <w:t xml:space="preserve"> </w:t>
      </w:r>
      <w:r w:rsidR="008152CF">
        <w:rPr>
          <w:color w:val="000000"/>
        </w:rPr>
        <w:t xml:space="preserve"> - </w:t>
      </w:r>
      <w:r w:rsidR="008152CF" w:rsidRPr="00AC5A20">
        <w:rPr>
          <w:color w:val="000000"/>
        </w:rPr>
        <w:t xml:space="preserve">объем </w:t>
      </w:r>
      <w:r w:rsidR="008152CF">
        <w:rPr>
          <w:color w:val="000000"/>
        </w:rPr>
        <w:t>межбюджетных</w:t>
      </w:r>
      <w:r w:rsidR="008152CF" w:rsidRPr="00AC5A20">
        <w:rPr>
          <w:color w:val="000000"/>
        </w:rPr>
        <w:t xml:space="preserve"> трансфертов</w:t>
      </w:r>
      <w:r w:rsidR="008152CF">
        <w:rPr>
          <w:color w:val="000000"/>
        </w:rPr>
        <w:t xml:space="preserve"> </w:t>
      </w:r>
      <w:proofErr w:type="spellStart"/>
      <w:r w:rsidR="008152CF">
        <w:rPr>
          <w:color w:val="000000"/>
          <w:lang w:val="en-US"/>
        </w:rPr>
        <w:t>i</w:t>
      </w:r>
      <w:proofErr w:type="spellEnd"/>
      <w:r w:rsidR="008152CF" w:rsidRPr="00414433">
        <w:rPr>
          <w:color w:val="000000"/>
        </w:rPr>
        <w:t>-</w:t>
      </w:r>
      <w:r w:rsidR="008152CF">
        <w:rPr>
          <w:color w:val="000000"/>
        </w:rPr>
        <w:t>го поселения;</w:t>
      </w:r>
    </w:p>
    <w:p w:rsidR="00B82ED5" w:rsidRDefault="00D013AB" w:rsidP="00D013AB">
      <w:pPr>
        <w:pStyle w:val="a3"/>
        <w:shd w:val="clear" w:color="auto" w:fill="FFFFFF"/>
        <w:spacing w:before="0" w:beforeAutospacing="0" w:after="0" w:afterAutospacing="0"/>
        <w:ind w:firstLine="567"/>
        <w:jc w:val="both"/>
        <w:rPr>
          <w:color w:val="000000"/>
        </w:rPr>
      </w:pPr>
      <w:proofErr w:type="spellStart"/>
      <w:r w:rsidRPr="00D013AB">
        <w:rPr>
          <w:b/>
          <w:color w:val="000000"/>
        </w:rPr>
        <w:t>МБТ</w:t>
      </w:r>
      <w:r>
        <w:rPr>
          <w:b/>
          <w:color w:val="000000"/>
        </w:rPr>
        <w:t>з</w:t>
      </w:r>
      <w:proofErr w:type="gramStart"/>
      <w:r>
        <w:rPr>
          <w:b/>
          <w:color w:val="000000"/>
          <w:lang w:val="en-US"/>
        </w:rPr>
        <w:t>i</w:t>
      </w:r>
      <w:proofErr w:type="spellEnd"/>
      <w:proofErr w:type="gramEnd"/>
      <w:r w:rsidRPr="004E401C">
        <w:rPr>
          <w:b/>
          <w:color w:val="000000"/>
        </w:rPr>
        <w:t xml:space="preserve"> </w:t>
      </w:r>
      <w:r w:rsidR="004E401C">
        <w:rPr>
          <w:b/>
          <w:color w:val="000000"/>
        </w:rPr>
        <w:t>–</w:t>
      </w:r>
      <w:r>
        <w:rPr>
          <w:b/>
          <w:color w:val="000000"/>
        </w:rPr>
        <w:t xml:space="preserve"> </w:t>
      </w:r>
      <w:r w:rsidR="004E401C" w:rsidRPr="004E401C">
        <w:rPr>
          <w:color w:val="000000"/>
        </w:rPr>
        <w:t xml:space="preserve">межбюджетные </w:t>
      </w:r>
      <w:r w:rsidR="004E401C">
        <w:rPr>
          <w:color w:val="000000"/>
        </w:rPr>
        <w:t xml:space="preserve">трансферты </w:t>
      </w:r>
      <w:proofErr w:type="spellStart"/>
      <w:r w:rsidR="004E401C">
        <w:rPr>
          <w:color w:val="000000"/>
          <w:lang w:val="en-US"/>
        </w:rPr>
        <w:t>i</w:t>
      </w:r>
      <w:proofErr w:type="spellEnd"/>
      <w:r w:rsidR="004E401C">
        <w:rPr>
          <w:color w:val="000000"/>
        </w:rPr>
        <w:t>-го поселения на выплату заработной платы и начислений на оплату труда специалистов, осуществляющих полномочие;</w:t>
      </w:r>
    </w:p>
    <w:p w:rsidR="004E401C" w:rsidRDefault="004E401C" w:rsidP="004E401C">
      <w:pPr>
        <w:pStyle w:val="a3"/>
        <w:shd w:val="clear" w:color="auto" w:fill="FFFFFF"/>
        <w:spacing w:before="0" w:beforeAutospacing="0" w:after="0" w:afterAutospacing="0"/>
        <w:ind w:firstLine="567"/>
        <w:jc w:val="both"/>
        <w:rPr>
          <w:color w:val="000000"/>
        </w:rPr>
      </w:pPr>
      <w:proofErr w:type="spellStart"/>
      <w:r w:rsidRPr="00D013AB">
        <w:rPr>
          <w:b/>
          <w:color w:val="000000"/>
        </w:rPr>
        <w:t>МБТ</w:t>
      </w:r>
      <w:r>
        <w:rPr>
          <w:b/>
          <w:color w:val="000000"/>
        </w:rPr>
        <w:t>с</w:t>
      </w:r>
      <w:proofErr w:type="gramStart"/>
      <w:r>
        <w:rPr>
          <w:b/>
          <w:color w:val="000000"/>
          <w:lang w:val="en-US"/>
        </w:rPr>
        <w:t>i</w:t>
      </w:r>
      <w:proofErr w:type="spellEnd"/>
      <w:proofErr w:type="gramEnd"/>
      <w:r w:rsidRPr="004E401C">
        <w:rPr>
          <w:b/>
          <w:color w:val="000000"/>
        </w:rPr>
        <w:t xml:space="preserve"> </w:t>
      </w:r>
      <w:r>
        <w:rPr>
          <w:b/>
          <w:color w:val="000000"/>
        </w:rPr>
        <w:t xml:space="preserve">– </w:t>
      </w:r>
      <w:r w:rsidRPr="004E401C">
        <w:rPr>
          <w:color w:val="000000"/>
        </w:rPr>
        <w:t xml:space="preserve">межбюджетные </w:t>
      </w:r>
      <w:r>
        <w:rPr>
          <w:color w:val="000000"/>
        </w:rPr>
        <w:t xml:space="preserve">трансферты </w:t>
      </w:r>
      <w:proofErr w:type="spellStart"/>
      <w:r>
        <w:rPr>
          <w:color w:val="000000"/>
          <w:lang w:val="en-US"/>
        </w:rPr>
        <w:t>i</w:t>
      </w:r>
      <w:proofErr w:type="spellEnd"/>
      <w:r>
        <w:rPr>
          <w:color w:val="000000"/>
        </w:rPr>
        <w:t>-го поселения на содержание (за исключением  заработной платы и начислений на оплату труда) специалистов, осуществляющих полномочие;</w:t>
      </w:r>
    </w:p>
    <w:p w:rsidR="001F3D39" w:rsidRDefault="004E401C" w:rsidP="00D013AB">
      <w:pPr>
        <w:pStyle w:val="a3"/>
        <w:shd w:val="clear" w:color="auto" w:fill="FFFFFF"/>
        <w:spacing w:before="0" w:beforeAutospacing="0" w:after="0" w:afterAutospacing="0"/>
        <w:ind w:firstLine="567"/>
        <w:jc w:val="both"/>
        <w:rPr>
          <w:i/>
          <w:lang w:val="en-US"/>
        </w:rPr>
      </w:pPr>
      <m:oMathPara>
        <m:oMath>
          <m:r>
            <w:rPr>
              <w:rFonts w:ascii="Cambria Math" w:hAnsi="Cambria Math"/>
            </w:rPr>
            <m:t>МБТзi=ФОТос*</m:t>
          </m:r>
          <m:f>
            <m:fPr>
              <m:ctrlPr>
                <w:rPr>
                  <w:rFonts w:ascii="Cambria Math" w:hAnsi="Cambria Math"/>
                  <w:i/>
                </w:rPr>
              </m:ctrlPr>
            </m:fPr>
            <m:num>
              <m:r>
                <w:rPr>
                  <w:rFonts w:ascii="Cambria Math" w:hAnsi="Cambria Math"/>
                </w:rPr>
                <m:t>Чоп</m:t>
              </m:r>
              <m:r>
                <w:rPr>
                  <w:rFonts w:ascii="Cambria Math" w:hAnsi="Cambria Math"/>
                  <w:lang w:val="en-US"/>
                </w:rPr>
                <m:t>i</m:t>
              </m:r>
            </m:num>
            <m:den>
              <m:r>
                <w:rPr>
                  <w:rFonts w:ascii="Cambria Math" w:hAnsi="Cambria Math"/>
                </w:rPr>
                <m:t>∑Чоп</m:t>
              </m:r>
              <m:r>
                <w:rPr>
                  <w:rFonts w:ascii="Cambria Math" w:hAnsi="Cambria Math"/>
                  <w:lang w:val="en-US"/>
                </w:rPr>
                <m:t>i</m:t>
              </m:r>
            </m:den>
          </m:f>
          <m:r>
            <w:rPr>
              <w:rFonts w:ascii="Cambria Math" w:hAnsi="Cambria Math"/>
            </w:rPr>
            <m:t>+ФОТпр/К</m:t>
          </m:r>
        </m:oMath>
      </m:oMathPara>
    </w:p>
    <w:p w:rsidR="001F3D39" w:rsidRDefault="001F3D39" w:rsidP="001F3D39">
      <w:pPr>
        <w:pStyle w:val="consplusnormalmailrucssattributepostfix"/>
        <w:shd w:val="clear" w:color="auto" w:fill="FFFFFF"/>
        <w:spacing w:before="0" w:beforeAutospacing="0" w:after="0"/>
        <w:ind w:firstLine="567"/>
        <w:rPr>
          <w:color w:val="000000"/>
        </w:rPr>
      </w:pPr>
      <w:r w:rsidRPr="00414433">
        <w:rPr>
          <w:color w:val="000000"/>
        </w:rPr>
        <w:t>где:</w:t>
      </w:r>
    </w:p>
    <w:p w:rsidR="001F3D39" w:rsidRDefault="001F3D39" w:rsidP="001F3D39">
      <w:pPr>
        <w:pStyle w:val="consplusnormalmailrucssattributepostfix"/>
        <w:shd w:val="clear" w:color="auto" w:fill="FFFFFF"/>
        <w:spacing w:before="0" w:beforeAutospacing="0" w:after="0" w:afterAutospacing="0"/>
        <w:ind w:firstLine="567"/>
        <w:rPr>
          <w:color w:val="000000"/>
        </w:rPr>
      </w:pPr>
      <w:proofErr w:type="spellStart"/>
      <w:r>
        <w:rPr>
          <w:b/>
          <w:color w:val="000000"/>
        </w:rPr>
        <w:t>ФОТос</w:t>
      </w:r>
      <w:proofErr w:type="spellEnd"/>
      <w:r>
        <w:rPr>
          <w:color w:val="000000"/>
        </w:rPr>
        <w:t xml:space="preserve"> – заработная плат</w:t>
      </w:r>
      <w:r w:rsidR="002F1612">
        <w:rPr>
          <w:color w:val="000000"/>
        </w:rPr>
        <w:t>а и начисления на оплату труда бухгалтера централизованной бухгалтерии</w:t>
      </w:r>
      <w:r>
        <w:rPr>
          <w:color w:val="000000"/>
        </w:rPr>
        <w:t xml:space="preserve">, </w:t>
      </w:r>
      <w:r w:rsidR="002F1612">
        <w:rPr>
          <w:color w:val="000000"/>
        </w:rPr>
        <w:t>о</w:t>
      </w:r>
      <w:r w:rsidR="00436D8A">
        <w:rPr>
          <w:color w:val="000000"/>
        </w:rPr>
        <w:t>существляющи</w:t>
      </w:r>
      <w:r w:rsidR="002F1612">
        <w:rPr>
          <w:color w:val="000000"/>
        </w:rPr>
        <w:t>м</w:t>
      </w:r>
      <w:r w:rsidR="00436D8A">
        <w:rPr>
          <w:color w:val="000000"/>
        </w:rPr>
        <w:t xml:space="preserve"> бухгалтерский учет </w:t>
      </w:r>
      <w:proofErr w:type="spellStart"/>
      <w:r>
        <w:rPr>
          <w:color w:val="000000"/>
          <w:lang w:val="en-US"/>
        </w:rPr>
        <w:t>i</w:t>
      </w:r>
      <w:proofErr w:type="spellEnd"/>
      <w:r w:rsidRPr="00414433">
        <w:rPr>
          <w:color w:val="000000"/>
        </w:rPr>
        <w:t>-</w:t>
      </w:r>
      <w:r w:rsidR="00436D8A">
        <w:rPr>
          <w:color w:val="000000"/>
        </w:rPr>
        <w:t>го поселения</w:t>
      </w:r>
      <w:r>
        <w:rPr>
          <w:color w:val="000000"/>
        </w:rPr>
        <w:t>;</w:t>
      </w:r>
    </w:p>
    <w:p w:rsidR="001F3D39" w:rsidRDefault="00436D8A" w:rsidP="001F3D39">
      <w:pPr>
        <w:pStyle w:val="a3"/>
        <w:shd w:val="clear" w:color="auto" w:fill="FFFFFF"/>
        <w:spacing w:before="0" w:beforeAutospacing="0" w:after="0" w:afterAutospacing="0"/>
        <w:ind w:firstLine="567"/>
        <w:jc w:val="both"/>
        <w:rPr>
          <w:color w:val="000000"/>
        </w:rPr>
      </w:pPr>
      <w:r>
        <w:rPr>
          <w:b/>
          <w:color w:val="000000"/>
        </w:rPr>
        <w:t>Чоп</w:t>
      </w:r>
      <w:proofErr w:type="spellStart"/>
      <w:proofErr w:type="gramStart"/>
      <w:r>
        <w:rPr>
          <w:b/>
          <w:color w:val="000000"/>
          <w:lang w:val="en-US"/>
        </w:rPr>
        <w:t>i</w:t>
      </w:r>
      <w:proofErr w:type="spellEnd"/>
      <w:proofErr w:type="gramEnd"/>
      <w:r w:rsidR="001F3D39" w:rsidRPr="004E401C">
        <w:rPr>
          <w:b/>
          <w:color w:val="000000"/>
        </w:rPr>
        <w:t xml:space="preserve"> </w:t>
      </w:r>
      <w:r w:rsidR="001F3D39">
        <w:rPr>
          <w:b/>
          <w:color w:val="000000"/>
        </w:rPr>
        <w:t xml:space="preserve">– </w:t>
      </w:r>
      <w:r w:rsidRPr="002F1612">
        <w:rPr>
          <w:color w:val="000000"/>
        </w:rPr>
        <w:t>численность</w:t>
      </w:r>
      <w:r>
        <w:rPr>
          <w:b/>
          <w:color w:val="000000"/>
        </w:rPr>
        <w:t xml:space="preserve"> </w:t>
      </w:r>
      <w:r w:rsidR="002F1612">
        <w:t xml:space="preserve">постоянного населения обслуживаемого </w:t>
      </w:r>
      <w:proofErr w:type="spellStart"/>
      <w:r w:rsidR="002F1612" w:rsidRPr="00CC7385">
        <w:rPr>
          <w:lang w:val="en-US"/>
        </w:rPr>
        <w:t>i</w:t>
      </w:r>
      <w:proofErr w:type="spellEnd"/>
      <w:r w:rsidR="002F1612" w:rsidRPr="00CC7385">
        <w:t xml:space="preserve">-го поселения </w:t>
      </w:r>
      <w:r w:rsidR="002F1612" w:rsidRPr="00E46416">
        <w:t>по состоянию на 1 января текущего года, согласно данным статистической отчетности</w:t>
      </w:r>
      <w:r w:rsidR="001F3D39">
        <w:rPr>
          <w:color w:val="000000"/>
        </w:rPr>
        <w:t>;</w:t>
      </w:r>
    </w:p>
    <w:p w:rsidR="001F3D39" w:rsidRDefault="002F1612" w:rsidP="001F3D39">
      <w:pPr>
        <w:pStyle w:val="a3"/>
        <w:shd w:val="clear" w:color="auto" w:fill="FFFFFF"/>
        <w:spacing w:before="0" w:beforeAutospacing="0" w:after="0" w:afterAutospacing="0"/>
        <w:ind w:firstLine="567"/>
        <w:jc w:val="both"/>
        <w:rPr>
          <w:color w:val="000000"/>
        </w:rPr>
      </w:pPr>
      <w:r>
        <w:rPr>
          <w:b/>
          <w:color w:val="000000"/>
        </w:rPr>
        <w:t>∑Чоп</w:t>
      </w:r>
      <w:proofErr w:type="spellStart"/>
      <w:proofErr w:type="gramStart"/>
      <w:r w:rsidR="00145D89">
        <w:rPr>
          <w:b/>
          <w:color w:val="000000"/>
          <w:lang w:val="en-US"/>
        </w:rPr>
        <w:t>i</w:t>
      </w:r>
      <w:proofErr w:type="spellEnd"/>
      <w:proofErr w:type="gramEnd"/>
      <w:r w:rsidR="001F3D39" w:rsidRPr="004E401C">
        <w:rPr>
          <w:b/>
          <w:color w:val="000000"/>
        </w:rPr>
        <w:t xml:space="preserve"> </w:t>
      </w:r>
      <w:r w:rsidR="001F3D39">
        <w:rPr>
          <w:b/>
          <w:color w:val="000000"/>
        </w:rPr>
        <w:t xml:space="preserve">– </w:t>
      </w:r>
      <w:r>
        <w:rPr>
          <w:color w:val="000000"/>
        </w:rPr>
        <w:t>сумма численностей постоянного населения всех поселений, обслуживаемых закрепленным за конкретными поселениями бухгалтером централизованной бухгалтерии</w:t>
      </w:r>
      <w:r w:rsidR="001F3D39">
        <w:rPr>
          <w:color w:val="000000"/>
        </w:rPr>
        <w:t>;</w:t>
      </w:r>
    </w:p>
    <w:p w:rsidR="002F1612" w:rsidRDefault="002F1612" w:rsidP="001F3D39">
      <w:pPr>
        <w:pStyle w:val="a3"/>
        <w:shd w:val="clear" w:color="auto" w:fill="FFFFFF"/>
        <w:spacing w:before="0" w:beforeAutospacing="0" w:after="0" w:afterAutospacing="0"/>
        <w:ind w:firstLine="567"/>
        <w:jc w:val="both"/>
        <w:rPr>
          <w:color w:val="000000"/>
        </w:rPr>
      </w:pPr>
      <w:proofErr w:type="spellStart"/>
      <w:r w:rsidRPr="002F1612">
        <w:rPr>
          <w:b/>
          <w:color w:val="000000"/>
        </w:rPr>
        <w:t>ФОТпр</w:t>
      </w:r>
      <w:proofErr w:type="spellEnd"/>
      <w:r>
        <w:rPr>
          <w:b/>
          <w:color w:val="000000"/>
        </w:rPr>
        <w:t xml:space="preserve"> – </w:t>
      </w:r>
      <w:r>
        <w:rPr>
          <w:color w:val="000000"/>
        </w:rPr>
        <w:t>заработная плата и начисления на оплату труда прочих специалистов централизованной бухгалтерии, осуществляющих переданные полномочия по ведению бухгалтерского учета</w:t>
      </w:r>
      <w:r w:rsidR="00E32A5C">
        <w:rPr>
          <w:color w:val="000000"/>
        </w:rPr>
        <w:t>;</w:t>
      </w:r>
    </w:p>
    <w:p w:rsidR="00E32A5C" w:rsidRPr="00E32A5C" w:rsidRDefault="00E32A5C" w:rsidP="001F3D39">
      <w:pPr>
        <w:pStyle w:val="a3"/>
        <w:shd w:val="clear" w:color="auto" w:fill="FFFFFF"/>
        <w:spacing w:before="0" w:beforeAutospacing="0" w:after="0" w:afterAutospacing="0"/>
        <w:ind w:firstLine="567"/>
        <w:jc w:val="both"/>
        <w:rPr>
          <w:color w:val="000000"/>
        </w:rPr>
      </w:pPr>
      <w:proofErr w:type="gramStart"/>
      <w:r w:rsidRPr="00E32A5C">
        <w:rPr>
          <w:b/>
          <w:color w:val="000000"/>
        </w:rPr>
        <w:t>К</w:t>
      </w:r>
      <w:proofErr w:type="gramEnd"/>
      <w:r>
        <w:rPr>
          <w:color w:val="000000"/>
        </w:rPr>
        <w:t xml:space="preserve"> – </w:t>
      </w:r>
      <w:proofErr w:type="gramStart"/>
      <w:r>
        <w:rPr>
          <w:color w:val="000000"/>
        </w:rPr>
        <w:t>количество</w:t>
      </w:r>
      <w:proofErr w:type="gramEnd"/>
      <w:r>
        <w:rPr>
          <w:color w:val="000000"/>
        </w:rPr>
        <w:t xml:space="preserve"> поселений, передавших исполнение полномочий по ведению бухгалтерского учета централизованной бухгалтерии.</w:t>
      </w:r>
    </w:p>
    <w:p w:rsidR="004E401C" w:rsidRDefault="004E401C" w:rsidP="001F3D39">
      <w:pPr>
        <w:ind w:firstLine="708"/>
        <w:rPr>
          <w:lang w:eastAsia="ru-RU"/>
        </w:rPr>
      </w:pPr>
    </w:p>
    <w:p w:rsidR="00E32A5C" w:rsidRDefault="00E32A5C" w:rsidP="00E32A5C">
      <w:pPr>
        <w:pStyle w:val="a3"/>
        <w:shd w:val="clear" w:color="auto" w:fill="FFFFFF"/>
        <w:spacing w:before="0" w:beforeAutospacing="0" w:after="0" w:afterAutospacing="0"/>
        <w:ind w:firstLine="567"/>
        <w:jc w:val="both"/>
        <w:rPr>
          <w:i/>
          <w:lang w:val="en-US"/>
        </w:rPr>
      </w:pPr>
      <m:oMathPara>
        <m:oMath>
          <m:r>
            <w:rPr>
              <w:rFonts w:ascii="Cambria Math" w:hAnsi="Cambria Math"/>
            </w:rPr>
            <m:t>МБТсi=МБТс*</m:t>
          </m:r>
          <m:f>
            <m:fPr>
              <m:ctrlPr>
                <w:rPr>
                  <w:rFonts w:ascii="Cambria Math" w:hAnsi="Cambria Math"/>
                  <w:i/>
                </w:rPr>
              </m:ctrlPr>
            </m:fPr>
            <m:num>
              <m:r>
                <w:rPr>
                  <w:rFonts w:ascii="Cambria Math" w:hAnsi="Cambria Math"/>
                </w:rPr>
                <m:t>Чоп</m:t>
              </m:r>
              <m:r>
                <w:rPr>
                  <w:rFonts w:ascii="Cambria Math" w:hAnsi="Cambria Math"/>
                  <w:lang w:val="en-US"/>
                </w:rPr>
                <m:t>i</m:t>
              </m:r>
            </m:num>
            <m:den>
              <m:r>
                <w:rPr>
                  <w:rFonts w:ascii="Cambria Math" w:hAnsi="Cambria Math"/>
                </w:rPr>
                <m:t>∑Чоп</m:t>
              </m:r>
            </m:den>
          </m:f>
        </m:oMath>
      </m:oMathPara>
    </w:p>
    <w:p w:rsidR="00E32A5C" w:rsidRDefault="00E32A5C" w:rsidP="00E32A5C">
      <w:pPr>
        <w:pStyle w:val="consplusnormalmailrucssattributepostfix"/>
        <w:shd w:val="clear" w:color="auto" w:fill="FFFFFF"/>
        <w:spacing w:before="0" w:beforeAutospacing="0" w:after="0"/>
        <w:ind w:firstLine="567"/>
        <w:rPr>
          <w:color w:val="000000"/>
        </w:rPr>
      </w:pPr>
      <w:r w:rsidRPr="00414433">
        <w:rPr>
          <w:color w:val="000000"/>
        </w:rPr>
        <w:t>где:</w:t>
      </w:r>
    </w:p>
    <w:p w:rsidR="00E32A5C" w:rsidRDefault="00E32A5C" w:rsidP="00E32A5C">
      <w:pPr>
        <w:pStyle w:val="consplusnormalmailrucssattributepostfix"/>
        <w:shd w:val="clear" w:color="auto" w:fill="FFFFFF"/>
        <w:spacing w:before="0" w:beforeAutospacing="0" w:after="0" w:afterAutospacing="0"/>
        <w:ind w:firstLine="567"/>
        <w:rPr>
          <w:color w:val="000000"/>
        </w:rPr>
      </w:pPr>
      <w:proofErr w:type="spellStart"/>
      <w:r>
        <w:rPr>
          <w:b/>
          <w:color w:val="000000"/>
        </w:rPr>
        <w:lastRenderedPageBreak/>
        <w:t>МБТс</w:t>
      </w:r>
      <w:proofErr w:type="spellEnd"/>
      <w:r>
        <w:rPr>
          <w:color w:val="000000"/>
        </w:rPr>
        <w:t xml:space="preserve"> – </w:t>
      </w:r>
      <w:r w:rsidR="007059BE" w:rsidRPr="004E401C">
        <w:rPr>
          <w:color w:val="000000"/>
        </w:rPr>
        <w:t xml:space="preserve">межбюджетные </w:t>
      </w:r>
      <w:r w:rsidR="007059BE">
        <w:rPr>
          <w:color w:val="000000"/>
        </w:rPr>
        <w:t>трансферты на содержание (за исключением  заработной платы и начислений на оплату труда) специалистов, осуществляющих полномочие</w:t>
      </w:r>
      <w:r>
        <w:rPr>
          <w:color w:val="000000"/>
        </w:rPr>
        <w:t>;</w:t>
      </w:r>
    </w:p>
    <w:p w:rsidR="00E32A5C" w:rsidRDefault="00E32A5C" w:rsidP="00E32A5C">
      <w:pPr>
        <w:pStyle w:val="a3"/>
        <w:shd w:val="clear" w:color="auto" w:fill="FFFFFF"/>
        <w:spacing w:before="0" w:beforeAutospacing="0" w:after="0" w:afterAutospacing="0"/>
        <w:ind w:firstLine="567"/>
        <w:jc w:val="both"/>
        <w:rPr>
          <w:color w:val="000000"/>
        </w:rPr>
      </w:pPr>
      <w:r>
        <w:rPr>
          <w:b/>
          <w:color w:val="000000"/>
        </w:rPr>
        <w:t>Чоп</w:t>
      </w:r>
      <w:proofErr w:type="spellStart"/>
      <w:proofErr w:type="gramStart"/>
      <w:r>
        <w:rPr>
          <w:b/>
          <w:color w:val="000000"/>
          <w:lang w:val="en-US"/>
        </w:rPr>
        <w:t>i</w:t>
      </w:r>
      <w:proofErr w:type="spellEnd"/>
      <w:proofErr w:type="gramEnd"/>
      <w:r w:rsidRPr="004E401C">
        <w:rPr>
          <w:b/>
          <w:color w:val="000000"/>
        </w:rPr>
        <w:t xml:space="preserve"> </w:t>
      </w:r>
      <w:r>
        <w:rPr>
          <w:b/>
          <w:color w:val="000000"/>
        </w:rPr>
        <w:t xml:space="preserve">– </w:t>
      </w:r>
      <w:r w:rsidRPr="002F1612">
        <w:rPr>
          <w:color w:val="000000"/>
        </w:rPr>
        <w:t>численность</w:t>
      </w:r>
      <w:r>
        <w:rPr>
          <w:b/>
          <w:color w:val="000000"/>
        </w:rPr>
        <w:t xml:space="preserve"> </w:t>
      </w:r>
      <w:r>
        <w:t xml:space="preserve">постоянного населения обслуживаемого </w:t>
      </w:r>
      <w:proofErr w:type="spellStart"/>
      <w:r w:rsidRPr="00CC7385">
        <w:rPr>
          <w:lang w:val="en-US"/>
        </w:rPr>
        <w:t>i</w:t>
      </w:r>
      <w:proofErr w:type="spellEnd"/>
      <w:r w:rsidRPr="00CC7385">
        <w:t xml:space="preserve">-го поселения </w:t>
      </w:r>
      <w:r w:rsidRPr="00E46416">
        <w:t>по состоянию на 1 января текущего года, согласно данным статистической отчетности</w:t>
      </w:r>
      <w:r>
        <w:rPr>
          <w:color w:val="000000"/>
        </w:rPr>
        <w:t>;</w:t>
      </w:r>
    </w:p>
    <w:p w:rsidR="00E32A5C" w:rsidRDefault="00E32A5C" w:rsidP="00E32A5C">
      <w:pPr>
        <w:pStyle w:val="a3"/>
        <w:shd w:val="clear" w:color="auto" w:fill="FFFFFF"/>
        <w:spacing w:before="0" w:beforeAutospacing="0" w:after="0" w:afterAutospacing="0"/>
        <w:ind w:firstLine="567"/>
        <w:jc w:val="both"/>
        <w:rPr>
          <w:color w:val="000000"/>
        </w:rPr>
      </w:pPr>
      <w:r>
        <w:rPr>
          <w:b/>
          <w:color w:val="000000"/>
        </w:rPr>
        <w:t>∑Чоп</w:t>
      </w:r>
      <w:r w:rsidRPr="004E401C">
        <w:rPr>
          <w:b/>
          <w:color w:val="000000"/>
        </w:rPr>
        <w:t xml:space="preserve"> </w:t>
      </w:r>
      <w:r>
        <w:rPr>
          <w:b/>
          <w:color w:val="000000"/>
        </w:rPr>
        <w:t xml:space="preserve">– </w:t>
      </w:r>
      <w:r>
        <w:rPr>
          <w:color w:val="000000"/>
        </w:rPr>
        <w:t>сумма численностей постоянного населения всех поселений, обслуживаемых централизованной бухгалтери</w:t>
      </w:r>
      <w:r w:rsidR="007059BE">
        <w:rPr>
          <w:color w:val="000000"/>
        </w:rPr>
        <w:t>ей.</w:t>
      </w:r>
    </w:p>
    <w:p w:rsidR="003F5709" w:rsidRDefault="003F5709" w:rsidP="003F5709">
      <w:pPr>
        <w:pStyle w:val="a3"/>
        <w:shd w:val="clear" w:color="auto" w:fill="FFFFFF"/>
        <w:spacing w:before="0" w:beforeAutospacing="0" w:after="0" w:afterAutospacing="0"/>
        <w:ind w:firstLine="708"/>
        <w:jc w:val="both"/>
      </w:pPr>
    </w:p>
    <w:p w:rsidR="003F5709" w:rsidRDefault="003F5709" w:rsidP="003F5709">
      <w:pPr>
        <w:pStyle w:val="a3"/>
        <w:shd w:val="clear" w:color="auto" w:fill="FFFFFF"/>
        <w:spacing w:before="0" w:beforeAutospacing="0" w:after="0" w:afterAutospacing="0"/>
        <w:ind w:firstLine="708"/>
        <w:jc w:val="both"/>
      </w:pPr>
      <w:r>
        <w:t>Расчетный объем потребности межбюджетных трансфертов на исполнение передаваемых полномочий рассчитывается уполномоченным органом, осуществляющим исполнение передаваемых полномочий, исходя из прогнозируемого объема средств, необходимых для полного и своевременного исполнения передаваемых полномочий.</w:t>
      </w:r>
    </w:p>
    <w:p w:rsidR="003F5709" w:rsidRDefault="003F5709" w:rsidP="003F5709">
      <w:pPr>
        <w:pStyle w:val="a3"/>
        <w:shd w:val="clear" w:color="auto" w:fill="FFFFFF"/>
        <w:spacing w:before="0" w:beforeAutospacing="0" w:after="0" w:afterAutospacing="0"/>
        <w:ind w:firstLine="708"/>
        <w:jc w:val="both"/>
      </w:pPr>
      <w:r>
        <w:t>Объем иных межбюджетных трансфертов рассчитывается на период очередного календарного года с 1 января  по 31 декабря.</w:t>
      </w:r>
    </w:p>
    <w:p w:rsidR="003F5709" w:rsidRDefault="003F5709" w:rsidP="003F5709">
      <w:pPr>
        <w:pStyle w:val="a3"/>
        <w:shd w:val="clear" w:color="auto" w:fill="FFFFFF"/>
        <w:spacing w:before="0" w:beforeAutospacing="0" w:after="0" w:afterAutospacing="0"/>
        <w:ind w:firstLine="708"/>
        <w:jc w:val="both"/>
      </w:pPr>
      <w:r>
        <w:t>В случае возникновения в течение финансового года обоснованных расходов, превышающих объем межбюджетных трансфертов, предусмотренный поселением на текущий финансовый год, по согласованию сторон возможно увеличение межбюджетных трансфертов на выполнение полномочий.</w:t>
      </w:r>
    </w:p>
    <w:p w:rsidR="004D51AD" w:rsidRDefault="004D51AD">
      <w:pPr>
        <w:spacing w:after="0" w:line="240" w:lineRule="auto"/>
        <w:ind w:firstLine="709"/>
        <w:jc w:val="both"/>
        <w:rPr>
          <w:lang w:eastAsia="ru-RU"/>
        </w:rPr>
      </w:pPr>
      <w:r>
        <w:rPr>
          <w:lang w:eastAsia="ru-RU"/>
        </w:rPr>
        <w:br w:type="page"/>
      </w:r>
    </w:p>
    <w:p w:rsidR="004D51AD" w:rsidRPr="00A20067" w:rsidRDefault="004D51AD" w:rsidP="004D51AD">
      <w:pPr>
        <w:pStyle w:val="a3"/>
        <w:shd w:val="clear" w:color="auto" w:fill="FFFFFF"/>
        <w:spacing w:before="0" w:beforeAutospacing="0" w:after="0" w:afterAutospacing="0"/>
        <w:jc w:val="right"/>
        <w:rPr>
          <w:color w:val="000000"/>
        </w:rPr>
      </w:pPr>
      <w:r w:rsidRPr="00A20067">
        <w:rPr>
          <w:color w:val="000000"/>
        </w:rPr>
        <w:lastRenderedPageBreak/>
        <w:t xml:space="preserve">Приложение </w:t>
      </w:r>
      <w:r>
        <w:rPr>
          <w:color w:val="000000"/>
        </w:rPr>
        <w:t>6</w:t>
      </w:r>
    </w:p>
    <w:p w:rsidR="004D51AD" w:rsidRPr="00A20067" w:rsidRDefault="004D51AD" w:rsidP="004D51AD">
      <w:pPr>
        <w:pStyle w:val="a3"/>
        <w:shd w:val="clear" w:color="auto" w:fill="FFFFFF"/>
        <w:spacing w:before="0" w:beforeAutospacing="0" w:after="0" w:afterAutospacing="0"/>
        <w:jc w:val="right"/>
        <w:rPr>
          <w:color w:val="000000"/>
        </w:rPr>
      </w:pPr>
      <w:r w:rsidRPr="00A20067">
        <w:rPr>
          <w:color w:val="000000"/>
        </w:rPr>
        <w:t xml:space="preserve">к постановлению администрации </w:t>
      </w:r>
    </w:p>
    <w:p w:rsidR="004D51AD" w:rsidRPr="00A20067" w:rsidRDefault="004D51AD" w:rsidP="004D51AD">
      <w:pPr>
        <w:pStyle w:val="a3"/>
        <w:shd w:val="clear" w:color="auto" w:fill="FFFFFF"/>
        <w:spacing w:before="0" w:beforeAutospacing="0" w:after="0" w:afterAutospacing="0"/>
        <w:jc w:val="right"/>
        <w:rPr>
          <w:color w:val="000000"/>
        </w:rPr>
      </w:pPr>
      <w:r w:rsidRPr="00A20067">
        <w:rPr>
          <w:color w:val="000000"/>
        </w:rPr>
        <w:t>(наименование) сельского поселения</w:t>
      </w:r>
    </w:p>
    <w:p w:rsidR="004D51AD" w:rsidRPr="00A20067" w:rsidRDefault="004D51AD" w:rsidP="004D51AD">
      <w:pPr>
        <w:pStyle w:val="a3"/>
        <w:shd w:val="clear" w:color="auto" w:fill="FFFFFF"/>
        <w:spacing w:before="0" w:beforeAutospacing="0" w:after="0" w:afterAutospacing="0"/>
        <w:jc w:val="right"/>
        <w:rPr>
          <w:color w:val="000000"/>
        </w:rPr>
      </w:pPr>
      <w:r w:rsidRPr="00A20067">
        <w:rPr>
          <w:color w:val="000000"/>
        </w:rPr>
        <w:t xml:space="preserve">Хохольского муниципального района </w:t>
      </w:r>
    </w:p>
    <w:p w:rsidR="004D51AD" w:rsidRPr="00A20067" w:rsidRDefault="004D51AD" w:rsidP="004D51AD">
      <w:pPr>
        <w:pStyle w:val="a3"/>
        <w:shd w:val="clear" w:color="auto" w:fill="FFFFFF"/>
        <w:spacing w:before="0" w:beforeAutospacing="0" w:after="0" w:afterAutospacing="0"/>
        <w:jc w:val="right"/>
        <w:rPr>
          <w:color w:val="000000"/>
        </w:rPr>
      </w:pPr>
      <w:r w:rsidRPr="00A20067">
        <w:rPr>
          <w:color w:val="000000"/>
        </w:rPr>
        <w:t>от «</w:t>
      </w:r>
      <w:r w:rsidR="007E4EB1">
        <w:rPr>
          <w:color w:val="000000"/>
        </w:rPr>
        <w:t>18» ноября 2024 года № 286</w:t>
      </w:r>
    </w:p>
    <w:p w:rsidR="004D51AD" w:rsidRDefault="004D51AD" w:rsidP="004D51AD">
      <w:pPr>
        <w:pStyle w:val="a3"/>
        <w:shd w:val="clear" w:color="auto" w:fill="FFFFFF"/>
        <w:spacing w:before="0" w:beforeAutospacing="0" w:after="0" w:afterAutospacing="0"/>
        <w:ind w:left="710"/>
        <w:jc w:val="center"/>
        <w:rPr>
          <w:b/>
          <w:bCs/>
          <w:color w:val="000000"/>
        </w:rPr>
      </w:pPr>
    </w:p>
    <w:p w:rsidR="004D51AD" w:rsidRPr="0055512A" w:rsidRDefault="004D51AD" w:rsidP="004D51AD">
      <w:pPr>
        <w:pStyle w:val="a3"/>
        <w:shd w:val="clear" w:color="auto" w:fill="FFFFFF"/>
        <w:spacing w:before="0" w:beforeAutospacing="0" w:after="0" w:afterAutospacing="0"/>
        <w:ind w:left="710"/>
        <w:jc w:val="center"/>
        <w:rPr>
          <w:color w:val="000000"/>
        </w:rPr>
      </w:pPr>
      <w:r>
        <w:rPr>
          <w:b/>
          <w:bCs/>
          <w:color w:val="000000"/>
        </w:rPr>
        <w:t xml:space="preserve"> </w:t>
      </w:r>
      <w:r w:rsidRPr="007E4EB1">
        <w:rPr>
          <w:b/>
          <w:color w:val="000000"/>
        </w:rPr>
        <w:t xml:space="preserve">Методика расчета иных межбюджетных трансфертов, предоставляемых из бюджета </w:t>
      </w:r>
      <w:r w:rsidR="007E4EB1" w:rsidRPr="007E4EB1">
        <w:rPr>
          <w:b/>
          <w:color w:val="000000"/>
        </w:rPr>
        <w:t xml:space="preserve">Новогремяченского сельского </w:t>
      </w:r>
      <w:r w:rsidRPr="007E4EB1">
        <w:rPr>
          <w:b/>
          <w:color w:val="000000"/>
        </w:rPr>
        <w:t>поселения в бюджет Хохольского муниципального района на исполнение полномочий</w:t>
      </w:r>
      <w:r w:rsidRPr="007E4EB1">
        <w:rPr>
          <w:b/>
          <w:bCs/>
          <w:color w:val="000000"/>
        </w:rPr>
        <w:t xml:space="preserve"> по созданию условий для организации досуга и обеспечения жителей поселения услугами организации культуры</w:t>
      </w:r>
      <w:r>
        <w:rPr>
          <w:b/>
          <w:bCs/>
          <w:color w:val="000000"/>
        </w:rPr>
        <w:t xml:space="preserve"> </w:t>
      </w:r>
    </w:p>
    <w:p w:rsidR="004D51AD" w:rsidRDefault="004D51AD" w:rsidP="004D51AD">
      <w:pPr>
        <w:pStyle w:val="a3"/>
        <w:shd w:val="clear" w:color="auto" w:fill="FFFFFF"/>
        <w:spacing w:before="0" w:beforeAutospacing="0" w:after="0" w:afterAutospacing="0"/>
        <w:ind w:firstLine="567"/>
        <w:rPr>
          <w:color w:val="000000"/>
        </w:rPr>
      </w:pPr>
    </w:p>
    <w:p w:rsidR="004D51AD" w:rsidRPr="00A20067" w:rsidRDefault="004D51AD" w:rsidP="004D51AD">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1. </w:t>
      </w:r>
      <w:r w:rsidRPr="0091310B">
        <w:rPr>
          <w:rFonts w:ascii="Times New Roman" w:eastAsia="Times New Roman" w:hAnsi="Times New Roman" w:cs="Times New Roman"/>
          <w:b/>
          <w:sz w:val="24"/>
          <w:szCs w:val="24"/>
          <w:lang w:eastAsia="ar-SA"/>
        </w:rPr>
        <w:t>Порядок</w:t>
      </w:r>
      <w:r>
        <w:rPr>
          <w:rFonts w:ascii="Times New Roman" w:eastAsia="Times New Roman" w:hAnsi="Times New Roman" w:cs="Times New Roman"/>
          <w:b/>
          <w:sz w:val="24"/>
          <w:szCs w:val="24"/>
          <w:lang w:eastAsia="ar-SA"/>
        </w:rPr>
        <w:t xml:space="preserve"> </w:t>
      </w:r>
      <w:r w:rsidRPr="00A20067">
        <w:rPr>
          <w:rFonts w:ascii="Times New Roman" w:eastAsia="Times New Roman" w:hAnsi="Times New Roman" w:cs="Times New Roman"/>
          <w:b/>
          <w:sz w:val="24"/>
          <w:szCs w:val="24"/>
          <w:lang w:eastAsia="ar-SA"/>
        </w:rPr>
        <w:t xml:space="preserve">предоставления иных межбюджетных трансфертов </w:t>
      </w:r>
    </w:p>
    <w:p w:rsidR="004D51AD" w:rsidRDefault="004D51AD" w:rsidP="004D51AD">
      <w:pPr>
        <w:pStyle w:val="a3"/>
        <w:shd w:val="clear" w:color="auto" w:fill="FFFFFF"/>
        <w:spacing w:before="0" w:beforeAutospacing="0" w:after="0" w:afterAutospacing="0"/>
        <w:ind w:firstLine="567"/>
        <w:jc w:val="both"/>
      </w:pPr>
      <w:proofErr w:type="gramStart"/>
      <w:r w:rsidRPr="004D51AD">
        <w:t xml:space="preserve">Иные межбюджетные трансферты из бюджета </w:t>
      </w:r>
      <w:r w:rsidR="007E4EB1" w:rsidRPr="007E4EB1">
        <w:t>Новогремяченского</w:t>
      </w:r>
      <w:r>
        <w:t xml:space="preserve"> сельского поселения</w:t>
      </w:r>
      <w:r w:rsidRPr="004D51AD">
        <w:t xml:space="preserve"> в бюджет  </w:t>
      </w:r>
      <w:r>
        <w:t>Хохольского муниципального района</w:t>
      </w:r>
      <w:r w:rsidRPr="004D51AD">
        <w:t xml:space="preserve"> предоставляются на исполнение переданных полномочий в соответствии с заключенным  Соглашением о передаче </w:t>
      </w:r>
      <w:r>
        <w:t>части своих</w:t>
      </w:r>
      <w:r w:rsidRPr="004D51AD">
        <w:t xml:space="preserve"> </w:t>
      </w:r>
      <w:r>
        <w:rPr>
          <w:color w:val="000000"/>
        </w:rPr>
        <w:t xml:space="preserve">по </w:t>
      </w:r>
      <w:r w:rsidRPr="000B73D1">
        <w:rPr>
          <w:bCs/>
          <w:color w:val="000000"/>
        </w:rPr>
        <w:t>создани</w:t>
      </w:r>
      <w:r>
        <w:rPr>
          <w:bCs/>
          <w:color w:val="000000"/>
        </w:rPr>
        <w:t>ю</w:t>
      </w:r>
      <w:r w:rsidRPr="000B73D1">
        <w:rPr>
          <w:bCs/>
          <w:color w:val="000000"/>
        </w:rPr>
        <w:t xml:space="preserve"> условий для организации досуга и обеспечения жителей поселения услугами организации культуры</w:t>
      </w:r>
      <w:r>
        <w:rPr>
          <w:color w:val="000000"/>
        </w:rPr>
        <w:t>,</w:t>
      </w:r>
      <w:r w:rsidRPr="004D51AD">
        <w:t xml:space="preserve"> предусмотренное п. 4 ст. 15 Федерального Закона от 06 октября 2003 года № 131-ФЗ «Об общих принципах организации местного самоуправления в</w:t>
      </w:r>
      <w:proofErr w:type="gramEnd"/>
      <w:r w:rsidRPr="004D51AD">
        <w:t xml:space="preserve"> </w:t>
      </w:r>
      <w:proofErr w:type="gramStart"/>
      <w:r w:rsidRPr="004D51AD">
        <w:t>Российской</w:t>
      </w:r>
      <w:proofErr w:type="gramEnd"/>
      <w:r w:rsidRPr="004D51AD">
        <w:t xml:space="preserve"> Федерации»</w:t>
      </w:r>
      <w:r>
        <w:t>.</w:t>
      </w:r>
    </w:p>
    <w:p w:rsidR="004D51AD" w:rsidRDefault="004D51AD" w:rsidP="004D51AD">
      <w:pPr>
        <w:pStyle w:val="a3"/>
        <w:shd w:val="clear" w:color="auto" w:fill="FFFFFF"/>
        <w:spacing w:before="0" w:beforeAutospacing="0" w:after="0" w:afterAutospacing="0"/>
        <w:ind w:firstLine="567"/>
        <w:jc w:val="both"/>
      </w:pPr>
    </w:p>
    <w:p w:rsidR="004D51AD" w:rsidRDefault="004D51AD" w:rsidP="004D51AD">
      <w:pPr>
        <w:pStyle w:val="consplusnormalmailrucssattributepostfix"/>
        <w:shd w:val="clear" w:color="auto" w:fill="FFFFFF"/>
        <w:spacing w:before="0" w:beforeAutospacing="0" w:after="0" w:afterAutospacing="0"/>
        <w:ind w:firstLine="567"/>
        <w:jc w:val="center"/>
        <w:rPr>
          <w:bCs/>
          <w:color w:val="000000"/>
        </w:rPr>
      </w:pPr>
      <w:r w:rsidRPr="004D51AD">
        <w:rPr>
          <w:b/>
          <w:lang w:eastAsia="ar-SA"/>
        </w:rPr>
        <w:t>2. Методика расчёта иных межбюджетных трансфертов</w:t>
      </w:r>
    </w:p>
    <w:p w:rsidR="004D51AD" w:rsidRDefault="004D51AD" w:rsidP="004D51AD">
      <w:pPr>
        <w:pStyle w:val="a3"/>
        <w:shd w:val="clear" w:color="auto" w:fill="FFFFFF"/>
        <w:spacing w:before="0" w:beforeAutospacing="0" w:after="0" w:afterAutospacing="0"/>
        <w:ind w:firstLine="567"/>
        <w:jc w:val="both"/>
        <w:rPr>
          <w:bCs/>
          <w:color w:val="000000"/>
        </w:rPr>
      </w:pPr>
      <w:proofErr w:type="gramStart"/>
      <w:r>
        <w:rPr>
          <w:bCs/>
          <w:color w:val="000000"/>
        </w:rPr>
        <w:t xml:space="preserve">В целях обеспечения выполнения «майских» Указов Президента Российской  Федерации и достижения целевых показателей среднемесячной заработной платы работников культуры по району на уровне значений средней заработной платы работников культуры, утвержденной Министерством экономического развития Воронежской области, для расчета межбюджетных трансфертов на 2025 год применить среднемесячную заработную плату работников культуры сельских поселений в размере не менее </w:t>
      </w:r>
      <w:r w:rsidRPr="005126DF">
        <w:rPr>
          <w:bCs/>
          <w:color w:val="000000"/>
          <w:highlight w:val="yellow"/>
        </w:rPr>
        <w:t>47461,5</w:t>
      </w:r>
      <w:r>
        <w:rPr>
          <w:bCs/>
          <w:color w:val="000000"/>
        </w:rPr>
        <w:t xml:space="preserve"> рублей (в среднем по поселениям).</w:t>
      </w:r>
      <w:proofErr w:type="gramEnd"/>
    </w:p>
    <w:p w:rsidR="004D51AD" w:rsidRPr="000B73D1" w:rsidRDefault="004D51AD" w:rsidP="004D51AD">
      <w:pPr>
        <w:pStyle w:val="a3"/>
        <w:shd w:val="clear" w:color="auto" w:fill="FFFFFF"/>
        <w:spacing w:before="0" w:beforeAutospacing="0" w:after="0" w:afterAutospacing="0"/>
        <w:ind w:firstLine="567"/>
        <w:jc w:val="both"/>
        <w:rPr>
          <w:color w:val="000000"/>
        </w:rPr>
      </w:pPr>
      <w:r w:rsidRPr="000B73D1">
        <w:rPr>
          <w:color w:val="000000"/>
        </w:rPr>
        <w:t xml:space="preserve">Размер межбюджетного трансферта, передаваемого поселением в </w:t>
      </w:r>
      <w:r>
        <w:t>бюджет</w:t>
      </w:r>
      <w:r w:rsidRPr="000B73D1">
        <w:t xml:space="preserve"> муниципального образования </w:t>
      </w:r>
      <w:r>
        <w:t>Хохольский район</w:t>
      </w:r>
      <w:r w:rsidRPr="000B73D1">
        <w:rPr>
          <w:color w:val="000000"/>
        </w:rPr>
        <w:t xml:space="preserve"> на исполнение переданных полномочий, определяется в рублях Российской Федерации, рассчитывается по формуле:</w:t>
      </w:r>
    </w:p>
    <w:p w:rsidR="004D51AD" w:rsidRDefault="004D51AD" w:rsidP="004D51AD">
      <w:pPr>
        <w:pStyle w:val="consplusnonformatmailrucssattributepostfix"/>
        <w:shd w:val="clear" w:color="auto" w:fill="FFFFFF"/>
        <w:jc w:val="center"/>
        <w:rPr>
          <w:color w:val="000000"/>
        </w:rPr>
      </w:pPr>
      <w:r>
        <w:rPr>
          <w:b/>
          <w:color w:val="000000"/>
        </w:rPr>
        <w:t>МБТ</w:t>
      </w:r>
      <w:proofErr w:type="spellStart"/>
      <w:r w:rsidRPr="00AC5A20">
        <w:rPr>
          <w:b/>
          <w:color w:val="000000"/>
          <w:lang w:val="en-US"/>
        </w:rPr>
        <w:t>i</w:t>
      </w:r>
      <w:proofErr w:type="spellEnd"/>
      <w:r w:rsidRPr="00AC5A20">
        <w:rPr>
          <w:b/>
          <w:color w:val="000000"/>
        </w:rPr>
        <w:t> = (</w:t>
      </w:r>
      <w:r>
        <w:rPr>
          <w:b/>
          <w:color w:val="000000"/>
          <w:highlight w:val="yellow"/>
        </w:rPr>
        <w:t>47,4615</w:t>
      </w:r>
      <w:r w:rsidRPr="0052378B">
        <w:rPr>
          <w:b/>
          <w:color w:val="000000"/>
          <w:highlight w:val="yellow"/>
        </w:rPr>
        <w:t xml:space="preserve"> </w:t>
      </w:r>
      <w:proofErr w:type="spellStart"/>
      <w:r w:rsidRPr="0052378B">
        <w:rPr>
          <w:b/>
          <w:color w:val="000000"/>
          <w:highlight w:val="yellow"/>
        </w:rPr>
        <w:t>тыс</w:t>
      </w:r>
      <w:proofErr w:type="gramStart"/>
      <w:r w:rsidRPr="0052378B">
        <w:rPr>
          <w:b/>
          <w:color w:val="000000"/>
          <w:highlight w:val="yellow"/>
        </w:rPr>
        <w:t>.р</w:t>
      </w:r>
      <w:proofErr w:type="gramEnd"/>
      <w:r w:rsidRPr="0052378B">
        <w:rPr>
          <w:b/>
          <w:color w:val="000000"/>
          <w:highlight w:val="yellow"/>
        </w:rPr>
        <w:t>ублей</w:t>
      </w:r>
      <w:proofErr w:type="spellEnd"/>
      <w:r>
        <w:rPr>
          <w:b/>
          <w:color w:val="000000"/>
        </w:rPr>
        <w:t>*1,302*12месяцев*</w:t>
      </w:r>
      <w:proofErr w:type="spellStart"/>
      <w:r>
        <w:rPr>
          <w:b/>
          <w:color w:val="000000"/>
        </w:rPr>
        <w:t>ССЧ</w:t>
      </w:r>
      <w:r w:rsidRPr="005A5E1A">
        <w:rPr>
          <w:b/>
          <w:color w:val="000000"/>
          <w:vertAlign w:val="subscript"/>
        </w:rPr>
        <w:t>ук</w:t>
      </w:r>
      <w:proofErr w:type="spellEnd"/>
      <w:r w:rsidRPr="00AC5A20">
        <w:rPr>
          <w:b/>
          <w:color w:val="000000"/>
        </w:rPr>
        <w:t>) + (</w:t>
      </w:r>
      <w:proofErr w:type="spellStart"/>
      <w:r>
        <w:rPr>
          <w:b/>
          <w:color w:val="000000"/>
        </w:rPr>
        <w:t>МФОТ</w:t>
      </w:r>
      <w:r w:rsidRPr="005A5E1A">
        <w:rPr>
          <w:b/>
          <w:color w:val="000000"/>
          <w:vertAlign w:val="subscript"/>
        </w:rPr>
        <w:t>внеш</w:t>
      </w:r>
      <w:proofErr w:type="spellEnd"/>
      <w:r>
        <w:rPr>
          <w:b/>
          <w:color w:val="000000"/>
        </w:rPr>
        <w:t>*</w:t>
      </w:r>
      <w:r w:rsidRPr="00AC5A20">
        <w:rPr>
          <w:b/>
          <w:color w:val="000000"/>
        </w:rPr>
        <w:t xml:space="preserve"> </w:t>
      </w:r>
      <w:r>
        <w:rPr>
          <w:b/>
          <w:color w:val="000000"/>
        </w:rPr>
        <w:t>1,</w:t>
      </w:r>
      <w:r w:rsidRPr="00AC5A20">
        <w:rPr>
          <w:b/>
          <w:color w:val="000000"/>
        </w:rPr>
        <w:t>302*12 месяцев)</w:t>
      </w:r>
      <w:r>
        <w:rPr>
          <w:b/>
          <w:color w:val="000000"/>
        </w:rPr>
        <w:t xml:space="preserve"> + К + </w:t>
      </w:r>
      <w:proofErr w:type="spellStart"/>
      <w:r>
        <w:rPr>
          <w:b/>
          <w:color w:val="000000"/>
        </w:rPr>
        <w:t>Мк</w:t>
      </w:r>
      <w:proofErr w:type="spellEnd"/>
      <w:r>
        <w:rPr>
          <w:b/>
          <w:color w:val="000000"/>
        </w:rPr>
        <w:t xml:space="preserve">, </w:t>
      </w:r>
      <w:r>
        <w:rPr>
          <w:color w:val="000000"/>
        </w:rPr>
        <w:t xml:space="preserve">где:     </w:t>
      </w:r>
    </w:p>
    <w:p w:rsidR="004D51AD" w:rsidRPr="000B73D1" w:rsidRDefault="004D51AD" w:rsidP="004D51AD">
      <w:pPr>
        <w:pStyle w:val="consplusnonformatmailrucssattributepostfix"/>
        <w:shd w:val="clear" w:color="auto" w:fill="FFFFFF"/>
        <w:ind w:firstLine="567"/>
        <w:jc w:val="both"/>
        <w:rPr>
          <w:color w:val="000000"/>
        </w:rPr>
      </w:pPr>
      <w:r w:rsidRPr="00E85DFC">
        <w:rPr>
          <w:b/>
          <w:color w:val="000000"/>
        </w:rPr>
        <w:t>МБТ</w:t>
      </w:r>
      <w:proofErr w:type="spellStart"/>
      <w:r w:rsidRPr="00E85DFC">
        <w:rPr>
          <w:b/>
          <w:color w:val="000000"/>
          <w:lang w:val="en-US"/>
        </w:rPr>
        <w:t>i</w:t>
      </w:r>
      <w:proofErr w:type="spellEnd"/>
      <w:r w:rsidRPr="00E85DFC">
        <w:rPr>
          <w:b/>
          <w:color w:val="000000"/>
        </w:rPr>
        <w:t> </w:t>
      </w:r>
      <w:r w:rsidRPr="000B73D1">
        <w:rPr>
          <w:color w:val="000000"/>
        </w:rPr>
        <w:t xml:space="preserve">  </w:t>
      </w:r>
      <w:r>
        <w:rPr>
          <w:color w:val="000000"/>
        </w:rPr>
        <w:t>–</w:t>
      </w:r>
      <w:r w:rsidRPr="000B73D1">
        <w:rPr>
          <w:color w:val="000000"/>
        </w:rPr>
        <w:t>   размер межбюджетного трансферта</w:t>
      </w:r>
      <w:r>
        <w:rPr>
          <w:color w:val="000000"/>
        </w:rPr>
        <w:t xml:space="preserve"> (</w:t>
      </w:r>
      <w:proofErr w:type="spellStart"/>
      <w:r>
        <w:rPr>
          <w:color w:val="000000"/>
        </w:rPr>
        <w:t>тыс</w:t>
      </w:r>
      <w:proofErr w:type="gramStart"/>
      <w:r>
        <w:rPr>
          <w:color w:val="000000"/>
        </w:rPr>
        <w:t>.р</w:t>
      </w:r>
      <w:proofErr w:type="gramEnd"/>
      <w:r>
        <w:rPr>
          <w:color w:val="000000"/>
        </w:rPr>
        <w:t>ублей</w:t>
      </w:r>
      <w:proofErr w:type="spellEnd"/>
      <w:r>
        <w:rPr>
          <w:color w:val="000000"/>
        </w:rPr>
        <w:t>)</w:t>
      </w:r>
      <w:r w:rsidRPr="000B73D1">
        <w:rPr>
          <w:color w:val="000000"/>
        </w:rPr>
        <w:t xml:space="preserve">,  передаваемого  </w:t>
      </w:r>
      <w:proofErr w:type="spellStart"/>
      <w:r>
        <w:rPr>
          <w:color w:val="000000"/>
          <w:lang w:val="en-US"/>
        </w:rPr>
        <w:t>i</w:t>
      </w:r>
      <w:proofErr w:type="spellEnd"/>
      <w:r>
        <w:rPr>
          <w:color w:val="000000"/>
        </w:rPr>
        <w:t xml:space="preserve">-м </w:t>
      </w:r>
      <w:r w:rsidRPr="000B73D1">
        <w:rPr>
          <w:color w:val="000000"/>
        </w:rPr>
        <w:t xml:space="preserve">поселением  в  </w:t>
      </w:r>
      <w:r>
        <w:t>бюджет</w:t>
      </w:r>
      <w:r w:rsidRPr="000B73D1">
        <w:t xml:space="preserve"> муниципального образования </w:t>
      </w:r>
      <w:r>
        <w:t>Хохольский</w:t>
      </w:r>
      <w:r w:rsidRPr="000B73D1">
        <w:t xml:space="preserve"> район </w:t>
      </w:r>
      <w:r w:rsidRPr="000B73D1">
        <w:rPr>
          <w:color w:val="000000"/>
        </w:rPr>
        <w:t>на исполнение переданных полномочий;</w:t>
      </w:r>
    </w:p>
    <w:p w:rsidR="004D51AD" w:rsidRDefault="004D51AD" w:rsidP="004D51AD">
      <w:pPr>
        <w:pStyle w:val="consplusnormalmailrucssattributepostfix"/>
        <w:shd w:val="clear" w:color="auto" w:fill="FFFFFF"/>
        <w:spacing w:before="0" w:beforeAutospacing="0" w:after="0" w:afterAutospacing="0"/>
        <w:ind w:firstLine="567"/>
        <w:jc w:val="both"/>
        <w:rPr>
          <w:color w:val="000000"/>
        </w:rPr>
      </w:pPr>
      <w:r>
        <w:rPr>
          <w:b/>
          <w:color w:val="000000"/>
        </w:rPr>
        <w:t>47,4615 тыс</w:t>
      </w:r>
      <w:proofErr w:type="gramStart"/>
      <w:r>
        <w:rPr>
          <w:b/>
          <w:color w:val="000000"/>
        </w:rPr>
        <w:t>.р</w:t>
      </w:r>
      <w:proofErr w:type="gramEnd"/>
      <w:r>
        <w:rPr>
          <w:b/>
          <w:color w:val="000000"/>
        </w:rPr>
        <w:t>ублей</w:t>
      </w:r>
      <w:r w:rsidRPr="00E85DFC">
        <w:rPr>
          <w:b/>
          <w:color w:val="000000"/>
        </w:rPr>
        <w:t xml:space="preserve"> </w:t>
      </w:r>
      <w:r>
        <w:rPr>
          <w:color w:val="000000"/>
        </w:rPr>
        <w:t>–</w:t>
      </w:r>
      <w:r w:rsidRPr="000B73D1">
        <w:rPr>
          <w:color w:val="000000"/>
        </w:rPr>
        <w:t xml:space="preserve"> </w:t>
      </w:r>
      <w:r>
        <w:rPr>
          <w:color w:val="000000"/>
        </w:rPr>
        <w:t>среднемесячная заработная плата работников учреждений культуры, поименованных в Указах Президента РФ, необходимая для достижения средней заработной платы работников культуры по району в сумме 47 933,2 рублей в 2025 году;</w:t>
      </w:r>
    </w:p>
    <w:p w:rsidR="004D51AD" w:rsidRPr="005A5E1A" w:rsidRDefault="004D51AD" w:rsidP="004D51AD">
      <w:pPr>
        <w:pStyle w:val="consplusnormalmailrucssattributepostfix"/>
        <w:shd w:val="clear" w:color="auto" w:fill="FFFFFF"/>
        <w:spacing w:before="0" w:beforeAutospacing="0" w:after="0" w:afterAutospacing="0"/>
        <w:ind w:firstLine="567"/>
        <w:jc w:val="both"/>
        <w:rPr>
          <w:color w:val="000000"/>
        </w:rPr>
      </w:pPr>
      <w:proofErr w:type="spellStart"/>
      <w:r w:rsidRPr="005A5E1A">
        <w:rPr>
          <w:b/>
          <w:color w:val="000000"/>
        </w:rPr>
        <w:t>ССЧ</w:t>
      </w:r>
      <w:r w:rsidRPr="005A5E1A">
        <w:rPr>
          <w:b/>
          <w:color w:val="000000"/>
          <w:vertAlign w:val="subscript"/>
        </w:rPr>
        <w:t>ук</w:t>
      </w:r>
      <w:proofErr w:type="spellEnd"/>
      <w:r>
        <w:rPr>
          <w:b/>
          <w:color w:val="000000"/>
          <w:vertAlign w:val="subscript"/>
        </w:rPr>
        <w:t xml:space="preserve">  </w:t>
      </w:r>
      <w:r>
        <w:rPr>
          <w:b/>
          <w:color w:val="000000"/>
        </w:rPr>
        <w:t xml:space="preserve"> - </w:t>
      </w:r>
      <w:r w:rsidRPr="005A5E1A">
        <w:rPr>
          <w:color w:val="000000"/>
        </w:rPr>
        <w:t>среднесписочная численность работников культуры, поименованных в Указах Президента РФ</w:t>
      </w:r>
      <w:r>
        <w:rPr>
          <w:color w:val="000000"/>
        </w:rPr>
        <w:t xml:space="preserve"> (фактически сложившаяся на 01 октября 2024 года)</w:t>
      </w:r>
      <w:r w:rsidRPr="005A5E1A">
        <w:rPr>
          <w:color w:val="000000"/>
        </w:rPr>
        <w:t>;</w:t>
      </w:r>
    </w:p>
    <w:p w:rsidR="004D51AD" w:rsidRDefault="004D51AD" w:rsidP="004D51AD">
      <w:pPr>
        <w:pStyle w:val="consplusnormalmailrucssattributepostfix"/>
        <w:shd w:val="clear" w:color="auto" w:fill="FFFFFF"/>
        <w:spacing w:before="0" w:beforeAutospacing="0" w:after="0" w:afterAutospacing="0"/>
        <w:ind w:firstLine="567"/>
        <w:jc w:val="both"/>
        <w:rPr>
          <w:color w:val="000000"/>
        </w:rPr>
      </w:pPr>
      <w:proofErr w:type="spellStart"/>
      <w:r w:rsidRPr="009429B4">
        <w:rPr>
          <w:b/>
          <w:color w:val="000000"/>
        </w:rPr>
        <w:t>МФОТ</w:t>
      </w:r>
      <w:r>
        <w:rPr>
          <w:b/>
          <w:color w:val="000000"/>
        </w:rPr>
        <w:t>внеш</w:t>
      </w:r>
      <w:proofErr w:type="spellEnd"/>
      <w:r>
        <w:rPr>
          <w:b/>
          <w:color w:val="000000"/>
        </w:rPr>
        <w:t xml:space="preserve"> </w:t>
      </w:r>
      <w:r>
        <w:rPr>
          <w:color w:val="000000"/>
        </w:rPr>
        <w:t xml:space="preserve">– месячный фонд </w:t>
      </w:r>
      <w:proofErr w:type="gramStart"/>
      <w:r>
        <w:rPr>
          <w:color w:val="000000"/>
        </w:rPr>
        <w:t>оплаты труда работников учреждений культуры внешнего</w:t>
      </w:r>
      <w:proofErr w:type="gramEnd"/>
      <w:r>
        <w:rPr>
          <w:color w:val="000000"/>
        </w:rPr>
        <w:t xml:space="preserve"> совмещения, согласно штатного расписания, утвержденного по состоянию на 1 октября 2024 года (без начислений на выплаты по оплате труда).</w:t>
      </w:r>
    </w:p>
    <w:p w:rsidR="004D51AD" w:rsidRDefault="004D51AD" w:rsidP="004D51AD">
      <w:pPr>
        <w:pStyle w:val="consplusnormalmailrucssattributepostfix"/>
        <w:shd w:val="clear" w:color="auto" w:fill="FFFFFF"/>
        <w:spacing w:before="0" w:beforeAutospacing="0" w:after="0" w:afterAutospacing="0"/>
        <w:ind w:firstLine="567"/>
        <w:jc w:val="both"/>
        <w:rPr>
          <w:color w:val="000000"/>
        </w:rPr>
      </w:pPr>
      <w:proofErr w:type="gramStart"/>
      <w:r>
        <w:rPr>
          <w:b/>
          <w:color w:val="000000"/>
        </w:rPr>
        <w:t>К</w:t>
      </w:r>
      <w:proofErr w:type="gramEnd"/>
      <w:r>
        <w:rPr>
          <w:b/>
          <w:color w:val="000000"/>
        </w:rPr>
        <w:t xml:space="preserve"> – </w:t>
      </w:r>
      <w:r w:rsidRPr="009429B4">
        <w:rPr>
          <w:color w:val="000000"/>
        </w:rPr>
        <w:t>компенсационная выплата по уходу за ребенком до 3 лет</w:t>
      </w:r>
      <w:r>
        <w:rPr>
          <w:color w:val="000000"/>
        </w:rPr>
        <w:t xml:space="preserve"> (за период нахождения в отпуске по уходу за ребенком до трех лет в 2025году).</w:t>
      </w:r>
    </w:p>
    <w:p w:rsidR="004D51AD" w:rsidRDefault="004D51AD" w:rsidP="004D51AD">
      <w:pPr>
        <w:pStyle w:val="consplusnormalmailrucssattributepostfix"/>
        <w:shd w:val="clear" w:color="auto" w:fill="FFFFFF"/>
        <w:spacing w:before="0" w:beforeAutospacing="0" w:after="0" w:afterAutospacing="0"/>
        <w:ind w:firstLine="567"/>
        <w:jc w:val="both"/>
        <w:rPr>
          <w:color w:val="000000"/>
        </w:rPr>
      </w:pPr>
      <w:proofErr w:type="spellStart"/>
      <w:r w:rsidRPr="00A05239">
        <w:rPr>
          <w:b/>
          <w:color w:val="000000"/>
        </w:rPr>
        <w:t>Мк</w:t>
      </w:r>
      <w:proofErr w:type="spellEnd"/>
      <w:r w:rsidRPr="00A05239">
        <w:rPr>
          <w:b/>
          <w:color w:val="000000"/>
        </w:rPr>
        <w:t xml:space="preserve"> –</w:t>
      </w:r>
      <w:r>
        <w:rPr>
          <w:color w:val="000000"/>
        </w:rPr>
        <w:t xml:space="preserve"> размер межбюджетных трансфертов на проведение мероприятий в области культуры, фестивалей, выставок.</w:t>
      </w:r>
    </w:p>
    <w:p w:rsidR="004D51AD" w:rsidRDefault="004D51AD" w:rsidP="004D51AD">
      <w:pPr>
        <w:pStyle w:val="consplusnormalmailrucssattributepostfix"/>
        <w:shd w:val="clear" w:color="auto" w:fill="FFFFFF"/>
        <w:spacing w:before="0" w:beforeAutospacing="0" w:after="0" w:afterAutospacing="0"/>
        <w:ind w:firstLine="709"/>
        <w:jc w:val="both"/>
        <w:rPr>
          <w:color w:val="000000"/>
        </w:rPr>
      </w:pPr>
    </w:p>
    <w:p w:rsidR="004D51AD" w:rsidRDefault="004D51AD" w:rsidP="004D51AD">
      <w:pPr>
        <w:pStyle w:val="consplusnormalmailrucssattributepostfix"/>
        <w:shd w:val="clear" w:color="auto" w:fill="FFFFFF"/>
        <w:spacing w:before="0" w:beforeAutospacing="0" w:after="0" w:afterAutospacing="0"/>
        <w:ind w:firstLine="709"/>
        <w:jc w:val="both"/>
        <w:rPr>
          <w:color w:val="000000"/>
        </w:rPr>
      </w:pPr>
      <w:r w:rsidRPr="00634AF1">
        <w:rPr>
          <w:color w:val="000000"/>
        </w:rPr>
        <w:lastRenderedPageBreak/>
        <w:t>В случае возникновения в течение финансового года обоснованных расходов, превышающих объем межбюджетных трансфертов, предусмотренный поселением на текущий финансовый год, по согласованию сторон возможно увеличение межбюджетных трансфертов на выполнение полномочий.</w:t>
      </w:r>
    </w:p>
    <w:p w:rsidR="004D51AD" w:rsidRDefault="004D51AD" w:rsidP="004D51AD">
      <w:pPr>
        <w:pStyle w:val="consplusnormalmailrucssattributepostfix"/>
        <w:shd w:val="clear" w:color="auto" w:fill="FFFFFF"/>
        <w:spacing w:before="0" w:beforeAutospacing="0" w:after="0" w:afterAutospacing="0"/>
        <w:ind w:firstLine="709"/>
        <w:jc w:val="both"/>
        <w:rPr>
          <w:color w:val="000000"/>
        </w:rPr>
      </w:pPr>
      <w:r w:rsidRPr="009429B4">
        <w:rPr>
          <w:color w:val="000000"/>
        </w:rPr>
        <w:t>В случае возникновения в течение финансового года обоснованн</w:t>
      </w:r>
      <w:r>
        <w:rPr>
          <w:color w:val="000000"/>
        </w:rPr>
        <w:t xml:space="preserve">ой экономии по выплате заработной платы, </w:t>
      </w:r>
      <w:r w:rsidRPr="009429B4">
        <w:rPr>
          <w:color w:val="000000"/>
        </w:rPr>
        <w:t xml:space="preserve">объем межбюджетных трансфертов, предусмотренный поселением на текущий финансовый год, </w:t>
      </w:r>
      <w:r>
        <w:rPr>
          <w:color w:val="000000"/>
        </w:rPr>
        <w:t xml:space="preserve">может быть уменьшен </w:t>
      </w:r>
      <w:r w:rsidRPr="009429B4">
        <w:rPr>
          <w:color w:val="000000"/>
        </w:rPr>
        <w:t>по согласованию сторон.</w:t>
      </w:r>
    </w:p>
    <w:p w:rsidR="004D51AD" w:rsidRPr="009B2225" w:rsidRDefault="004D51AD" w:rsidP="004D51AD">
      <w:pPr>
        <w:ind w:firstLine="708"/>
        <w:rPr>
          <w:rFonts w:ascii="Times New Roman" w:eastAsia="Times New Roman" w:hAnsi="Times New Roman" w:cs="Times New Roman"/>
          <w:color w:val="000000"/>
          <w:sz w:val="24"/>
          <w:szCs w:val="24"/>
          <w:lang w:eastAsia="ru-RU"/>
        </w:rPr>
      </w:pPr>
    </w:p>
    <w:p w:rsidR="004D51AD" w:rsidRDefault="004D51AD" w:rsidP="004D51AD">
      <w:pPr>
        <w:pStyle w:val="a3"/>
        <w:shd w:val="clear" w:color="auto" w:fill="FFFFFF"/>
        <w:spacing w:before="0" w:beforeAutospacing="0" w:after="0" w:afterAutospacing="0"/>
        <w:jc w:val="right"/>
        <w:rPr>
          <w:color w:val="000000"/>
        </w:rPr>
      </w:pPr>
    </w:p>
    <w:p w:rsidR="004D51AD" w:rsidRDefault="004D51AD" w:rsidP="004D51AD">
      <w:pPr>
        <w:pStyle w:val="a3"/>
        <w:shd w:val="clear" w:color="auto" w:fill="FFFFFF"/>
        <w:spacing w:before="0" w:beforeAutospacing="0" w:after="0" w:afterAutospacing="0"/>
        <w:jc w:val="right"/>
        <w:rPr>
          <w:color w:val="000000"/>
        </w:rPr>
      </w:pPr>
    </w:p>
    <w:p w:rsidR="004D51AD" w:rsidRDefault="004D51AD" w:rsidP="004D51AD">
      <w:pPr>
        <w:pStyle w:val="a3"/>
        <w:shd w:val="clear" w:color="auto" w:fill="FFFFFF"/>
        <w:spacing w:before="0" w:beforeAutospacing="0" w:after="0" w:afterAutospacing="0"/>
        <w:jc w:val="right"/>
        <w:rPr>
          <w:color w:val="000000"/>
        </w:rPr>
      </w:pPr>
    </w:p>
    <w:p w:rsidR="004D51AD" w:rsidRDefault="004D51AD" w:rsidP="004D51AD">
      <w:pPr>
        <w:pStyle w:val="a3"/>
        <w:shd w:val="clear" w:color="auto" w:fill="FFFFFF"/>
        <w:spacing w:before="0" w:beforeAutospacing="0" w:after="0" w:afterAutospacing="0"/>
        <w:jc w:val="right"/>
        <w:rPr>
          <w:color w:val="000000"/>
        </w:rPr>
      </w:pPr>
    </w:p>
    <w:p w:rsidR="004D51AD" w:rsidRDefault="004D51AD" w:rsidP="004D51AD">
      <w:pPr>
        <w:pStyle w:val="a3"/>
        <w:shd w:val="clear" w:color="auto" w:fill="FFFFFF"/>
        <w:spacing w:before="0" w:beforeAutospacing="0" w:after="0" w:afterAutospacing="0"/>
        <w:jc w:val="right"/>
        <w:rPr>
          <w:color w:val="000000"/>
        </w:rPr>
      </w:pPr>
    </w:p>
    <w:p w:rsidR="004D51AD" w:rsidRDefault="004D51AD" w:rsidP="004D51AD">
      <w:pPr>
        <w:pStyle w:val="a3"/>
        <w:shd w:val="clear" w:color="auto" w:fill="FFFFFF"/>
        <w:spacing w:before="0" w:beforeAutospacing="0" w:after="0" w:afterAutospacing="0"/>
        <w:jc w:val="right"/>
        <w:rPr>
          <w:color w:val="000000"/>
        </w:rPr>
      </w:pPr>
    </w:p>
    <w:p w:rsidR="004D51AD" w:rsidRDefault="004D51AD" w:rsidP="004D51AD">
      <w:pPr>
        <w:pStyle w:val="a3"/>
        <w:shd w:val="clear" w:color="auto" w:fill="FFFFFF"/>
        <w:spacing w:before="0" w:beforeAutospacing="0" w:after="0" w:afterAutospacing="0"/>
        <w:jc w:val="right"/>
        <w:rPr>
          <w:color w:val="000000"/>
        </w:rPr>
      </w:pPr>
    </w:p>
    <w:p w:rsidR="004D51AD" w:rsidRDefault="004D51AD" w:rsidP="004D51AD">
      <w:pPr>
        <w:pStyle w:val="a3"/>
        <w:shd w:val="clear" w:color="auto" w:fill="FFFFFF"/>
        <w:spacing w:before="0" w:beforeAutospacing="0" w:after="0" w:afterAutospacing="0"/>
        <w:jc w:val="right"/>
        <w:rPr>
          <w:color w:val="000000"/>
        </w:rPr>
      </w:pPr>
    </w:p>
    <w:p w:rsidR="004D51AD" w:rsidRDefault="004D51AD" w:rsidP="004D51AD">
      <w:pPr>
        <w:pStyle w:val="a3"/>
        <w:shd w:val="clear" w:color="auto" w:fill="FFFFFF"/>
        <w:spacing w:before="0" w:beforeAutospacing="0" w:after="0" w:afterAutospacing="0"/>
        <w:jc w:val="right"/>
        <w:rPr>
          <w:color w:val="000000"/>
        </w:rPr>
      </w:pPr>
    </w:p>
    <w:p w:rsidR="004D51AD" w:rsidRDefault="004D51AD" w:rsidP="004D51AD">
      <w:pPr>
        <w:pStyle w:val="a3"/>
        <w:shd w:val="clear" w:color="auto" w:fill="FFFFFF"/>
        <w:spacing w:before="0" w:beforeAutospacing="0" w:after="0" w:afterAutospacing="0"/>
        <w:jc w:val="right"/>
        <w:rPr>
          <w:color w:val="000000"/>
        </w:rPr>
      </w:pPr>
    </w:p>
    <w:p w:rsidR="004D51AD" w:rsidRDefault="004D51AD" w:rsidP="004D51AD">
      <w:pPr>
        <w:pStyle w:val="a3"/>
        <w:shd w:val="clear" w:color="auto" w:fill="FFFFFF"/>
        <w:spacing w:before="0" w:beforeAutospacing="0" w:after="0" w:afterAutospacing="0"/>
        <w:jc w:val="right"/>
        <w:rPr>
          <w:color w:val="000000"/>
        </w:rPr>
      </w:pPr>
    </w:p>
    <w:p w:rsidR="004D51AD" w:rsidRDefault="004D51AD" w:rsidP="004D51AD">
      <w:pPr>
        <w:pStyle w:val="a3"/>
        <w:shd w:val="clear" w:color="auto" w:fill="FFFFFF"/>
        <w:spacing w:before="0" w:beforeAutospacing="0" w:after="0" w:afterAutospacing="0"/>
        <w:jc w:val="right"/>
        <w:rPr>
          <w:color w:val="000000"/>
        </w:rPr>
      </w:pPr>
    </w:p>
    <w:p w:rsidR="004D51AD" w:rsidRDefault="004D51AD" w:rsidP="004D51AD">
      <w:pPr>
        <w:pStyle w:val="a3"/>
        <w:shd w:val="clear" w:color="auto" w:fill="FFFFFF"/>
        <w:spacing w:before="0" w:beforeAutospacing="0" w:after="0" w:afterAutospacing="0"/>
        <w:jc w:val="right"/>
        <w:rPr>
          <w:color w:val="000000"/>
        </w:rPr>
      </w:pPr>
    </w:p>
    <w:p w:rsidR="004D51AD" w:rsidRDefault="004D51AD" w:rsidP="004D51AD">
      <w:pPr>
        <w:pStyle w:val="a3"/>
        <w:shd w:val="clear" w:color="auto" w:fill="FFFFFF"/>
        <w:spacing w:before="0" w:beforeAutospacing="0" w:after="0" w:afterAutospacing="0"/>
        <w:jc w:val="right"/>
        <w:rPr>
          <w:color w:val="000000"/>
        </w:rPr>
      </w:pPr>
    </w:p>
    <w:p w:rsidR="004D51AD" w:rsidRDefault="004D51AD" w:rsidP="004D51AD">
      <w:pPr>
        <w:pStyle w:val="a3"/>
        <w:shd w:val="clear" w:color="auto" w:fill="FFFFFF"/>
        <w:spacing w:before="0" w:beforeAutospacing="0" w:after="0" w:afterAutospacing="0"/>
        <w:jc w:val="right"/>
        <w:rPr>
          <w:color w:val="000000"/>
        </w:rPr>
      </w:pPr>
    </w:p>
    <w:p w:rsidR="004D51AD" w:rsidRDefault="004D51AD" w:rsidP="004D51AD">
      <w:pPr>
        <w:pStyle w:val="a3"/>
        <w:shd w:val="clear" w:color="auto" w:fill="FFFFFF"/>
        <w:spacing w:before="0" w:beforeAutospacing="0" w:after="0" w:afterAutospacing="0"/>
        <w:jc w:val="right"/>
        <w:rPr>
          <w:color w:val="000000"/>
        </w:rPr>
      </w:pPr>
    </w:p>
    <w:p w:rsidR="004D51AD" w:rsidRDefault="004D51AD" w:rsidP="004D51AD">
      <w:pPr>
        <w:pStyle w:val="a3"/>
        <w:shd w:val="clear" w:color="auto" w:fill="FFFFFF"/>
        <w:spacing w:before="0" w:beforeAutospacing="0" w:after="0" w:afterAutospacing="0"/>
        <w:jc w:val="right"/>
        <w:rPr>
          <w:color w:val="000000"/>
        </w:rPr>
      </w:pPr>
    </w:p>
    <w:p w:rsidR="004D51AD" w:rsidRDefault="004D51AD" w:rsidP="004D51AD">
      <w:pPr>
        <w:pStyle w:val="a3"/>
        <w:shd w:val="clear" w:color="auto" w:fill="FFFFFF"/>
        <w:spacing w:before="0" w:beforeAutospacing="0" w:after="0" w:afterAutospacing="0"/>
        <w:jc w:val="right"/>
        <w:rPr>
          <w:color w:val="000000"/>
        </w:rPr>
      </w:pPr>
    </w:p>
    <w:p w:rsidR="004D51AD" w:rsidRDefault="004D51AD" w:rsidP="004D51AD">
      <w:pPr>
        <w:pStyle w:val="a3"/>
        <w:shd w:val="clear" w:color="auto" w:fill="FFFFFF"/>
        <w:spacing w:before="0" w:beforeAutospacing="0" w:after="0" w:afterAutospacing="0"/>
        <w:jc w:val="right"/>
        <w:rPr>
          <w:color w:val="000000"/>
        </w:rPr>
      </w:pPr>
    </w:p>
    <w:p w:rsidR="004D51AD" w:rsidRDefault="004D51AD" w:rsidP="004D51AD">
      <w:pPr>
        <w:pStyle w:val="a3"/>
        <w:shd w:val="clear" w:color="auto" w:fill="FFFFFF"/>
        <w:spacing w:before="0" w:beforeAutospacing="0" w:after="0" w:afterAutospacing="0"/>
        <w:jc w:val="right"/>
        <w:rPr>
          <w:color w:val="000000"/>
        </w:rPr>
      </w:pPr>
    </w:p>
    <w:p w:rsidR="004D51AD" w:rsidRDefault="004D51AD" w:rsidP="004D51AD">
      <w:pPr>
        <w:pStyle w:val="a3"/>
        <w:shd w:val="clear" w:color="auto" w:fill="FFFFFF"/>
        <w:spacing w:before="0" w:beforeAutospacing="0" w:after="0" w:afterAutospacing="0"/>
        <w:jc w:val="right"/>
        <w:rPr>
          <w:color w:val="000000"/>
        </w:rPr>
      </w:pPr>
    </w:p>
    <w:p w:rsidR="004D51AD" w:rsidRDefault="004D51AD" w:rsidP="004D51AD">
      <w:pPr>
        <w:pStyle w:val="a3"/>
        <w:shd w:val="clear" w:color="auto" w:fill="FFFFFF"/>
        <w:spacing w:before="0" w:beforeAutospacing="0" w:after="0" w:afterAutospacing="0"/>
        <w:jc w:val="right"/>
        <w:rPr>
          <w:color w:val="000000"/>
        </w:rPr>
      </w:pPr>
    </w:p>
    <w:p w:rsidR="004D51AD" w:rsidRDefault="004D51AD" w:rsidP="004D51AD">
      <w:pPr>
        <w:pStyle w:val="a3"/>
        <w:shd w:val="clear" w:color="auto" w:fill="FFFFFF"/>
        <w:spacing w:before="0" w:beforeAutospacing="0" w:after="0" w:afterAutospacing="0"/>
        <w:jc w:val="right"/>
        <w:rPr>
          <w:color w:val="000000"/>
        </w:rPr>
      </w:pPr>
    </w:p>
    <w:p w:rsidR="004D51AD" w:rsidRDefault="004D51AD" w:rsidP="004D51AD">
      <w:pPr>
        <w:pStyle w:val="a3"/>
        <w:shd w:val="clear" w:color="auto" w:fill="FFFFFF"/>
        <w:spacing w:before="0" w:beforeAutospacing="0" w:after="0" w:afterAutospacing="0"/>
        <w:jc w:val="right"/>
        <w:rPr>
          <w:color w:val="000000"/>
        </w:rPr>
      </w:pPr>
    </w:p>
    <w:p w:rsidR="004D51AD" w:rsidRDefault="004D51AD" w:rsidP="004D51AD">
      <w:pPr>
        <w:pStyle w:val="a3"/>
        <w:shd w:val="clear" w:color="auto" w:fill="FFFFFF"/>
        <w:spacing w:before="0" w:beforeAutospacing="0" w:after="0" w:afterAutospacing="0"/>
        <w:jc w:val="right"/>
        <w:rPr>
          <w:color w:val="000000"/>
        </w:rPr>
      </w:pPr>
    </w:p>
    <w:p w:rsidR="004D51AD" w:rsidRDefault="004D51AD" w:rsidP="004D51AD">
      <w:pPr>
        <w:pStyle w:val="a3"/>
        <w:shd w:val="clear" w:color="auto" w:fill="FFFFFF"/>
        <w:spacing w:before="0" w:beforeAutospacing="0" w:after="0" w:afterAutospacing="0"/>
        <w:jc w:val="right"/>
        <w:rPr>
          <w:color w:val="000000"/>
        </w:rPr>
      </w:pPr>
    </w:p>
    <w:p w:rsidR="004D51AD" w:rsidRDefault="004D51AD" w:rsidP="004D51AD">
      <w:pPr>
        <w:pStyle w:val="a3"/>
        <w:shd w:val="clear" w:color="auto" w:fill="FFFFFF"/>
        <w:spacing w:before="0" w:beforeAutospacing="0" w:after="0" w:afterAutospacing="0"/>
        <w:jc w:val="right"/>
        <w:rPr>
          <w:color w:val="000000"/>
        </w:rPr>
      </w:pPr>
    </w:p>
    <w:p w:rsidR="004D51AD" w:rsidRDefault="004D51AD" w:rsidP="004D51AD">
      <w:pPr>
        <w:pStyle w:val="a3"/>
        <w:shd w:val="clear" w:color="auto" w:fill="FFFFFF"/>
        <w:spacing w:before="0" w:beforeAutospacing="0" w:after="0" w:afterAutospacing="0"/>
        <w:jc w:val="right"/>
        <w:rPr>
          <w:color w:val="000000"/>
        </w:rPr>
      </w:pPr>
    </w:p>
    <w:p w:rsidR="004D51AD" w:rsidRDefault="004D51AD" w:rsidP="004D51AD">
      <w:pPr>
        <w:pStyle w:val="a3"/>
        <w:shd w:val="clear" w:color="auto" w:fill="FFFFFF"/>
        <w:spacing w:before="0" w:beforeAutospacing="0" w:after="0" w:afterAutospacing="0"/>
        <w:jc w:val="right"/>
        <w:rPr>
          <w:color w:val="000000"/>
        </w:rPr>
      </w:pPr>
    </w:p>
    <w:p w:rsidR="004D51AD" w:rsidRDefault="004D51AD" w:rsidP="004D51AD">
      <w:pPr>
        <w:pStyle w:val="a3"/>
        <w:shd w:val="clear" w:color="auto" w:fill="FFFFFF"/>
        <w:spacing w:before="0" w:beforeAutospacing="0" w:after="0" w:afterAutospacing="0"/>
        <w:jc w:val="right"/>
        <w:rPr>
          <w:color w:val="000000"/>
        </w:rPr>
      </w:pPr>
    </w:p>
    <w:p w:rsidR="004D51AD" w:rsidRDefault="004D51AD" w:rsidP="004D51AD">
      <w:pPr>
        <w:pStyle w:val="a3"/>
        <w:shd w:val="clear" w:color="auto" w:fill="FFFFFF"/>
        <w:spacing w:before="0" w:beforeAutospacing="0" w:after="0" w:afterAutospacing="0"/>
        <w:jc w:val="right"/>
        <w:rPr>
          <w:color w:val="000000"/>
        </w:rPr>
      </w:pPr>
    </w:p>
    <w:p w:rsidR="004D51AD" w:rsidRDefault="004D51AD" w:rsidP="004D51AD">
      <w:pPr>
        <w:pStyle w:val="a3"/>
        <w:shd w:val="clear" w:color="auto" w:fill="FFFFFF"/>
        <w:spacing w:before="0" w:beforeAutospacing="0" w:after="0" w:afterAutospacing="0"/>
        <w:jc w:val="right"/>
        <w:rPr>
          <w:color w:val="000000"/>
        </w:rPr>
      </w:pPr>
    </w:p>
    <w:p w:rsidR="004D51AD" w:rsidRDefault="004D51AD" w:rsidP="004D51AD">
      <w:pPr>
        <w:pStyle w:val="a3"/>
        <w:shd w:val="clear" w:color="auto" w:fill="FFFFFF"/>
        <w:spacing w:before="0" w:beforeAutospacing="0" w:after="0" w:afterAutospacing="0"/>
        <w:jc w:val="right"/>
        <w:rPr>
          <w:color w:val="000000"/>
        </w:rPr>
      </w:pPr>
    </w:p>
    <w:p w:rsidR="004D51AD" w:rsidRDefault="004D51AD" w:rsidP="004D51AD">
      <w:pPr>
        <w:pStyle w:val="a3"/>
        <w:shd w:val="clear" w:color="auto" w:fill="FFFFFF"/>
        <w:spacing w:before="0" w:beforeAutospacing="0" w:after="0" w:afterAutospacing="0"/>
        <w:jc w:val="right"/>
        <w:rPr>
          <w:color w:val="000000"/>
        </w:rPr>
      </w:pPr>
    </w:p>
    <w:p w:rsidR="004D51AD" w:rsidRDefault="004D51AD" w:rsidP="004D51AD">
      <w:pPr>
        <w:pStyle w:val="a3"/>
        <w:shd w:val="clear" w:color="auto" w:fill="FFFFFF"/>
        <w:spacing w:before="0" w:beforeAutospacing="0" w:after="0" w:afterAutospacing="0"/>
        <w:jc w:val="right"/>
        <w:rPr>
          <w:color w:val="000000"/>
        </w:rPr>
      </w:pPr>
    </w:p>
    <w:p w:rsidR="004D51AD" w:rsidRDefault="004D51AD" w:rsidP="004D51AD">
      <w:pPr>
        <w:pStyle w:val="a3"/>
        <w:shd w:val="clear" w:color="auto" w:fill="FFFFFF"/>
        <w:spacing w:before="0" w:beforeAutospacing="0" w:after="0" w:afterAutospacing="0"/>
        <w:jc w:val="right"/>
        <w:rPr>
          <w:color w:val="000000"/>
        </w:rPr>
      </w:pPr>
    </w:p>
    <w:p w:rsidR="004D51AD" w:rsidRDefault="004D51AD" w:rsidP="004D51AD">
      <w:pPr>
        <w:pStyle w:val="a3"/>
        <w:shd w:val="clear" w:color="auto" w:fill="FFFFFF"/>
        <w:spacing w:before="0" w:beforeAutospacing="0" w:after="0" w:afterAutospacing="0"/>
        <w:jc w:val="right"/>
        <w:rPr>
          <w:color w:val="000000"/>
        </w:rPr>
      </w:pPr>
    </w:p>
    <w:p w:rsidR="004D51AD" w:rsidRDefault="004D51AD" w:rsidP="004D51AD">
      <w:pPr>
        <w:pStyle w:val="a3"/>
        <w:shd w:val="clear" w:color="auto" w:fill="FFFFFF"/>
        <w:spacing w:before="0" w:beforeAutospacing="0" w:after="0" w:afterAutospacing="0"/>
        <w:jc w:val="right"/>
        <w:rPr>
          <w:color w:val="000000"/>
        </w:rPr>
      </w:pPr>
    </w:p>
    <w:p w:rsidR="004D51AD" w:rsidRDefault="004D51AD" w:rsidP="004D51AD">
      <w:pPr>
        <w:pStyle w:val="a3"/>
        <w:shd w:val="clear" w:color="auto" w:fill="FFFFFF"/>
        <w:spacing w:before="0" w:beforeAutospacing="0" w:after="0" w:afterAutospacing="0"/>
        <w:jc w:val="right"/>
        <w:rPr>
          <w:color w:val="000000"/>
        </w:rPr>
      </w:pPr>
    </w:p>
    <w:p w:rsidR="004D51AD" w:rsidRDefault="004D51AD" w:rsidP="004D51AD">
      <w:pPr>
        <w:pStyle w:val="a3"/>
        <w:shd w:val="clear" w:color="auto" w:fill="FFFFFF"/>
        <w:spacing w:before="0" w:beforeAutospacing="0" w:after="0" w:afterAutospacing="0"/>
        <w:jc w:val="right"/>
        <w:rPr>
          <w:color w:val="000000"/>
        </w:rPr>
      </w:pPr>
    </w:p>
    <w:p w:rsidR="004D51AD" w:rsidRDefault="004D51AD" w:rsidP="004D51AD">
      <w:pPr>
        <w:pStyle w:val="a3"/>
        <w:shd w:val="clear" w:color="auto" w:fill="FFFFFF"/>
        <w:spacing w:before="0" w:beforeAutospacing="0" w:after="0" w:afterAutospacing="0"/>
        <w:jc w:val="right"/>
        <w:rPr>
          <w:color w:val="000000"/>
        </w:rPr>
      </w:pPr>
    </w:p>
    <w:p w:rsidR="004D51AD" w:rsidRDefault="004D51AD">
      <w:pPr>
        <w:spacing w:after="0" w:line="240" w:lineRule="auto"/>
        <w:ind w:firstLine="709"/>
        <w:jc w:val="both"/>
        <w:rPr>
          <w:rFonts w:ascii="Times New Roman" w:eastAsia="Times New Roman" w:hAnsi="Times New Roman" w:cs="Times New Roman"/>
          <w:color w:val="000000"/>
          <w:sz w:val="24"/>
          <w:szCs w:val="24"/>
          <w:lang w:eastAsia="ru-RU"/>
        </w:rPr>
      </w:pPr>
      <w:r>
        <w:rPr>
          <w:color w:val="000000"/>
        </w:rPr>
        <w:br w:type="page"/>
      </w:r>
    </w:p>
    <w:p w:rsidR="004D51AD" w:rsidRPr="00A20067" w:rsidRDefault="004D51AD" w:rsidP="004D51AD">
      <w:pPr>
        <w:pStyle w:val="a3"/>
        <w:shd w:val="clear" w:color="auto" w:fill="FFFFFF"/>
        <w:spacing w:before="0" w:beforeAutospacing="0" w:after="0" w:afterAutospacing="0"/>
        <w:jc w:val="right"/>
        <w:rPr>
          <w:color w:val="000000"/>
        </w:rPr>
      </w:pPr>
      <w:r w:rsidRPr="00A20067">
        <w:rPr>
          <w:color w:val="000000"/>
        </w:rPr>
        <w:lastRenderedPageBreak/>
        <w:t xml:space="preserve">Приложение </w:t>
      </w:r>
      <w:r>
        <w:rPr>
          <w:color w:val="000000"/>
        </w:rPr>
        <w:t>7</w:t>
      </w:r>
    </w:p>
    <w:p w:rsidR="004D51AD" w:rsidRPr="00A20067" w:rsidRDefault="004D51AD" w:rsidP="004D51AD">
      <w:pPr>
        <w:pStyle w:val="a3"/>
        <w:shd w:val="clear" w:color="auto" w:fill="FFFFFF"/>
        <w:spacing w:before="0" w:beforeAutospacing="0" w:after="0" w:afterAutospacing="0"/>
        <w:jc w:val="right"/>
        <w:rPr>
          <w:color w:val="000000"/>
        </w:rPr>
      </w:pPr>
      <w:r w:rsidRPr="00A20067">
        <w:rPr>
          <w:color w:val="000000"/>
        </w:rPr>
        <w:t xml:space="preserve">к постановлению администрации </w:t>
      </w:r>
    </w:p>
    <w:p w:rsidR="004D51AD" w:rsidRPr="00A20067" w:rsidRDefault="004D51AD" w:rsidP="004D51AD">
      <w:pPr>
        <w:pStyle w:val="a3"/>
        <w:shd w:val="clear" w:color="auto" w:fill="FFFFFF"/>
        <w:spacing w:before="0" w:beforeAutospacing="0" w:after="0" w:afterAutospacing="0"/>
        <w:jc w:val="right"/>
        <w:rPr>
          <w:color w:val="000000"/>
        </w:rPr>
      </w:pPr>
      <w:r w:rsidRPr="00A20067">
        <w:rPr>
          <w:color w:val="000000"/>
        </w:rPr>
        <w:t>(наименование) сельского поселения</w:t>
      </w:r>
    </w:p>
    <w:p w:rsidR="004D51AD" w:rsidRPr="00A20067" w:rsidRDefault="004D51AD" w:rsidP="004D51AD">
      <w:pPr>
        <w:pStyle w:val="a3"/>
        <w:shd w:val="clear" w:color="auto" w:fill="FFFFFF"/>
        <w:spacing w:before="0" w:beforeAutospacing="0" w:after="0" w:afterAutospacing="0"/>
        <w:jc w:val="right"/>
        <w:rPr>
          <w:color w:val="000000"/>
        </w:rPr>
      </w:pPr>
      <w:r w:rsidRPr="00A20067">
        <w:rPr>
          <w:color w:val="000000"/>
        </w:rPr>
        <w:t xml:space="preserve">Хохольского муниципального района </w:t>
      </w:r>
    </w:p>
    <w:p w:rsidR="004D51AD" w:rsidRPr="00A20067" w:rsidRDefault="004D51AD" w:rsidP="004D51AD">
      <w:pPr>
        <w:pStyle w:val="a3"/>
        <w:shd w:val="clear" w:color="auto" w:fill="FFFFFF"/>
        <w:spacing w:before="0" w:beforeAutospacing="0" w:after="0" w:afterAutospacing="0"/>
        <w:jc w:val="right"/>
        <w:rPr>
          <w:color w:val="000000"/>
        </w:rPr>
      </w:pPr>
      <w:r w:rsidRPr="00A20067">
        <w:rPr>
          <w:color w:val="000000"/>
        </w:rPr>
        <w:t>от «</w:t>
      </w:r>
      <w:r w:rsidR="007E4EB1">
        <w:rPr>
          <w:color w:val="000000"/>
        </w:rPr>
        <w:t>18</w:t>
      </w:r>
      <w:r w:rsidRPr="00A20067">
        <w:rPr>
          <w:color w:val="000000"/>
        </w:rPr>
        <w:t xml:space="preserve">» ноября 2024 года № </w:t>
      </w:r>
      <w:r w:rsidR="007E4EB1">
        <w:rPr>
          <w:color w:val="000000"/>
        </w:rPr>
        <w:t>286</w:t>
      </w:r>
    </w:p>
    <w:p w:rsidR="003F5709" w:rsidRDefault="003F5709" w:rsidP="001F3D39">
      <w:pPr>
        <w:ind w:firstLine="708"/>
        <w:rPr>
          <w:lang w:eastAsia="ru-RU"/>
        </w:rPr>
      </w:pPr>
    </w:p>
    <w:p w:rsidR="00E71038" w:rsidRPr="00F96A8F" w:rsidRDefault="004D51AD" w:rsidP="004D51AD">
      <w:pPr>
        <w:pStyle w:val="a3"/>
        <w:shd w:val="clear" w:color="auto" w:fill="FFFFFF"/>
        <w:spacing w:before="0" w:beforeAutospacing="0" w:after="0" w:afterAutospacing="0"/>
        <w:ind w:left="1778"/>
        <w:jc w:val="center"/>
      </w:pPr>
      <w:proofErr w:type="gramStart"/>
      <w:r w:rsidRPr="007E4EB1">
        <w:rPr>
          <w:b/>
          <w:color w:val="000000"/>
        </w:rPr>
        <w:t>Методика расчета иных межбюджетных трансфертов, предоставляемых из бюджета</w:t>
      </w:r>
      <w:r w:rsidR="007E4EB1" w:rsidRPr="007E4EB1">
        <w:t xml:space="preserve"> </w:t>
      </w:r>
      <w:r w:rsidR="007E4EB1" w:rsidRPr="007E4EB1">
        <w:rPr>
          <w:b/>
          <w:color w:val="000000"/>
        </w:rPr>
        <w:t>Новогремяченского сельского</w:t>
      </w:r>
      <w:r w:rsidRPr="007E4EB1">
        <w:rPr>
          <w:b/>
          <w:color w:val="000000"/>
        </w:rPr>
        <w:t xml:space="preserve"> поселения в бюджет Хохольского муниципального района на исполнение полномочий </w:t>
      </w:r>
      <w:r w:rsidR="00E71038" w:rsidRPr="007E4EB1">
        <w:rPr>
          <w:b/>
          <w:color w:val="000000"/>
        </w:rPr>
        <w:t xml:space="preserve">в области </w:t>
      </w:r>
      <w:proofErr w:type="spellStart"/>
      <w:r w:rsidR="00E71038" w:rsidRPr="007E4EB1">
        <w:rPr>
          <w:b/>
          <w:color w:val="000000"/>
        </w:rPr>
        <w:t>электро</w:t>
      </w:r>
      <w:proofErr w:type="spellEnd"/>
      <w:r w:rsidR="00E71038" w:rsidRPr="007E4EB1">
        <w:rPr>
          <w:b/>
          <w:color w:val="000000"/>
        </w:rPr>
        <w:t xml:space="preserve">, тепло-, газоснабжения для муниципальных </w:t>
      </w:r>
      <w:r w:rsidR="00E231E6" w:rsidRPr="007E4EB1">
        <w:rPr>
          <w:b/>
          <w:color w:val="000000"/>
        </w:rPr>
        <w:t>сельского поселения</w:t>
      </w:r>
      <w:r w:rsidR="00E71038" w:rsidRPr="007E4EB1">
        <w:rPr>
          <w:b/>
          <w:color w:val="000000"/>
        </w:rPr>
        <w:t xml:space="preserve"> </w:t>
      </w:r>
      <w:proofErr w:type="gramEnd"/>
    </w:p>
    <w:p w:rsidR="00F96A8F" w:rsidRDefault="00F96A8F" w:rsidP="00F96A8F">
      <w:pPr>
        <w:pStyle w:val="a3"/>
        <w:shd w:val="clear" w:color="auto" w:fill="FFFFFF"/>
        <w:spacing w:before="0" w:beforeAutospacing="0" w:after="0" w:afterAutospacing="0"/>
        <w:ind w:left="1778"/>
      </w:pPr>
    </w:p>
    <w:p w:rsidR="004D51AD" w:rsidRPr="00A20067" w:rsidRDefault="004D51AD" w:rsidP="004D51AD">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1. </w:t>
      </w:r>
      <w:r w:rsidRPr="0091310B">
        <w:rPr>
          <w:rFonts w:ascii="Times New Roman" w:eastAsia="Times New Roman" w:hAnsi="Times New Roman" w:cs="Times New Roman"/>
          <w:b/>
          <w:sz w:val="24"/>
          <w:szCs w:val="24"/>
          <w:lang w:eastAsia="ar-SA"/>
        </w:rPr>
        <w:t>Порядок</w:t>
      </w:r>
      <w:r>
        <w:rPr>
          <w:rFonts w:ascii="Times New Roman" w:eastAsia="Times New Roman" w:hAnsi="Times New Roman" w:cs="Times New Roman"/>
          <w:b/>
          <w:sz w:val="24"/>
          <w:szCs w:val="24"/>
          <w:lang w:eastAsia="ar-SA"/>
        </w:rPr>
        <w:t xml:space="preserve"> </w:t>
      </w:r>
      <w:r w:rsidRPr="00A20067">
        <w:rPr>
          <w:rFonts w:ascii="Times New Roman" w:eastAsia="Times New Roman" w:hAnsi="Times New Roman" w:cs="Times New Roman"/>
          <w:b/>
          <w:sz w:val="24"/>
          <w:szCs w:val="24"/>
          <w:lang w:eastAsia="ar-SA"/>
        </w:rPr>
        <w:t xml:space="preserve">предоставления иных межбюджетных трансфертов </w:t>
      </w:r>
    </w:p>
    <w:p w:rsidR="004D51AD" w:rsidRDefault="004D51AD" w:rsidP="004D51AD">
      <w:pPr>
        <w:pStyle w:val="a3"/>
        <w:shd w:val="clear" w:color="auto" w:fill="FFFFFF"/>
        <w:spacing w:before="0" w:beforeAutospacing="0" w:after="0" w:afterAutospacing="0"/>
        <w:ind w:firstLine="567"/>
        <w:jc w:val="both"/>
      </w:pPr>
      <w:proofErr w:type="gramStart"/>
      <w:r w:rsidRPr="004D51AD">
        <w:t xml:space="preserve">Иные межбюджетные трансферты из бюджета </w:t>
      </w:r>
      <w:r w:rsidR="007E4EB1" w:rsidRPr="007E4EB1">
        <w:t>Новогремяченского</w:t>
      </w:r>
      <w:bookmarkStart w:id="0" w:name="_GoBack"/>
      <w:bookmarkEnd w:id="0"/>
      <w:r>
        <w:t xml:space="preserve"> сельского поселения</w:t>
      </w:r>
      <w:r w:rsidRPr="004D51AD">
        <w:t xml:space="preserve"> в бюджет  </w:t>
      </w:r>
      <w:r>
        <w:t>Хохольского муниципального района</w:t>
      </w:r>
      <w:r w:rsidRPr="004D51AD">
        <w:t xml:space="preserve"> предоставляются на исполнение переданных полномочий в соответствии с заключенным  Соглашением о передаче </w:t>
      </w:r>
      <w:r>
        <w:t>части своих</w:t>
      </w:r>
      <w:r w:rsidRPr="004D51AD">
        <w:t xml:space="preserve"> полномочий </w:t>
      </w:r>
      <w:r w:rsidRPr="009B2225">
        <w:rPr>
          <w:color w:val="000000"/>
        </w:rPr>
        <w:t xml:space="preserve">в области </w:t>
      </w:r>
      <w:proofErr w:type="spellStart"/>
      <w:r w:rsidRPr="009B2225">
        <w:rPr>
          <w:color w:val="000000"/>
        </w:rPr>
        <w:t>электро</w:t>
      </w:r>
      <w:proofErr w:type="spellEnd"/>
      <w:r w:rsidRPr="009B2225">
        <w:rPr>
          <w:color w:val="000000"/>
        </w:rPr>
        <w:t>, тепло-, газоснабжения для муниципальных нужд Хохольского муниципального района</w:t>
      </w:r>
      <w:r>
        <w:rPr>
          <w:color w:val="000000"/>
        </w:rPr>
        <w:t>,</w:t>
      </w:r>
      <w:r w:rsidRPr="004D51AD">
        <w:t xml:space="preserve"> предусмотренное п. 4 ст. 15 Федерального Закона от 06 октября 2003 года № 131-ФЗ «Об общих принципах организации местного самоуправления в Российской</w:t>
      </w:r>
      <w:proofErr w:type="gramEnd"/>
      <w:r w:rsidRPr="004D51AD">
        <w:t xml:space="preserve"> </w:t>
      </w:r>
      <w:proofErr w:type="gramStart"/>
      <w:r w:rsidRPr="004D51AD">
        <w:t>Федерации»</w:t>
      </w:r>
      <w:proofErr w:type="gramEnd"/>
    </w:p>
    <w:p w:rsidR="004D51AD" w:rsidRDefault="004D51AD" w:rsidP="006F22A4">
      <w:pPr>
        <w:pStyle w:val="a3"/>
        <w:shd w:val="clear" w:color="auto" w:fill="FFFFFF"/>
        <w:spacing w:before="0" w:beforeAutospacing="0" w:after="0" w:afterAutospacing="0"/>
        <w:ind w:firstLine="567"/>
        <w:jc w:val="both"/>
        <w:rPr>
          <w:color w:val="000000"/>
        </w:rPr>
      </w:pPr>
    </w:p>
    <w:p w:rsidR="004D51AD" w:rsidRDefault="004D51AD" w:rsidP="004D51AD">
      <w:pPr>
        <w:pStyle w:val="consplusnormalmailrucssattributepostfix"/>
        <w:shd w:val="clear" w:color="auto" w:fill="FFFFFF"/>
        <w:spacing w:before="0" w:beforeAutospacing="0" w:after="0" w:afterAutospacing="0"/>
        <w:ind w:firstLine="567"/>
        <w:jc w:val="center"/>
        <w:rPr>
          <w:color w:val="000000"/>
        </w:rPr>
      </w:pPr>
      <w:r w:rsidRPr="004D51AD">
        <w:rPr>
          <w:b/>
          <w:lang w:eastAsia="ar-SA"/>
        </w:rPr>
        <w:t>2. Методика расчёта иных межбюджетных трансфертов</w:t>
      </w:r>
    </w:p>
    <w:p w:rsidR="00E71038" w:rsidRPr="009B2225" w:rsidRDefault="00E71038" w:rsidP="006F22A4">
      <w:pPr>
        <w:pStyle w:val="a3"/>
        <w:shd w:val="clear" w:color="auto" w:fill="FFFFFF"/>
        <w:spacing w:before="0" w:beforeAutospacing="0" w:after="0" w:afterAutospacing="0"/>
        <w:ind w:firstLine="567"/>
        <w:jc w:val="both"/>
        <w:rPr>
          <w:color w:val="000000"/>
        </w:rPr>
      </w:pPr>
      <w:proofErr w:type="gramStart"/>
      <w:r w:rsidRPr="009B2225">
        <w:rPr>
          <w:color w:val="000000"/>
        </w:rPr>
        <w:t>Размер прочих межбюджетных трансфертов (</w:t>
      </w:r>
      <w:proofErr w:type="spellStart"/>
      <w:r w:rsidRPr="009B2225">
        <w:rPr>
          <w:color w:val="000000"/>
        </w:rPr>
        <w:t>ЭТГi</w:t>
      </w:r>
      <w:proofErr w:type="spellEnd"/>
      <w:r w:rsidRPr="009B2225">
        <w:rPr>
          <w:color w:val="000000"/>
        </w:rPr>
        <w:t>) i-</w:t>
      </w:r>
      <w:proofErr w:type="spellStart"/>
      <w:r w:rsidRPr="009B2225">
        <w:rPr>
          <w:color w:val="000000"/>
        </w:rPr>
        <w:t>му</w:t>
      </w:r>
      <w:proofErr w:type="spellEnd"/>
      <w:r w:rsidRPr="009B2225">
        <w:rPr>
          <w:color w:val="000000"/>
        </w:rPr>
        <w:t xml:space="preserve">   рассчитывается как сумма всех видов энергоносителей</w:t>
      </w:r>
      <w:r w:rsidR="000649C4" w:rsidRPr="009B2225">
        <w:rPr>
          <w:color w:val="000000"/>
        </w:rPr>
        <w:t>,</w:t>
      </w:r>
      <w:r w:rsidRPr="009B2225">
        <w:rPr>
          <w:color w:val="000000"/>
        </w:rPr>
        <w:t xml:space="preserve"> затраченных на оказание услуги по обеспечению  </w:t>
      </w:r>
      <w:proofErr w:type="spellStart"/>
      <w:r w:rsidRPr="009B2225">
        <w:rPr>
          <w:color w:val="000000"/>
        </w:rPr>
        <w:t>электро</w:t>
      </w:r>
      <w:proofErr w:type="spellEnd"/>
      <w:r w:rsidRPr="009B2225">
        <w:rPr>
          <w:color w:val="000000"/>
        </w:rPr>
        <w:t>, тепло-, газоснабжения</w:t>
      </w:r>
      <w:r w:rsidR="000649C4" w:rsidRPr="009B2225">
        <w:rPr>
          <w:color w:val="000000"/>
        </w:rPr>
        <w:t xml:space="preserve"> и водоотведению</w:t>
      </w:r>
      <w:r w:rsidRPr="009B2225">
        <w:rPr>
          <w:color w:val="000000"/>
        </w:rPr>
        <w:t xml:space="preserve"> для муниципальных </w:t>
      </w:r>
      <w:r w:rsidR="000649C4" w:rsidRPr="009B2225">
        <w:rPr>
          <w:color w:val="000000"/>
        </w:rPr>
        <w:t>поселения</w:t>
      </w:r>
      <w:r w:rsidRPr="009B2225">
        <w:rPr>
          <w:color w:val="000000"/>
        </w:rPr>
        <w:t>.</w:t>
      </w:r>
      <w:proofErr w:type="gramEnd"/>
      <w:r w:rsidRPr="009B2225">
        <w:rPr>
          <w:color w:val="000000"/>
        </w:rPr>
        <w:t xml:space="preserve"> Каждый вид энергоносителя рассчитывается согласно формуле:</w:t>
      </w:r>
    </w:p>
    <w:p w:rsidR="00E71038" w:rsidRDefault="00E71038" w:rsidP="00E71038">
      <w:pPr>
        <w:ind w:firstLine="708"/>
        <w:rPr>
          <w:lang w:eastAsia="ru-RU"/>
        </w:rPr>
      </w:pPr>
    </w:p>
    <w:p w:rsidR="00E231E6" w:rsidRPr="000649C4" w:rsidRDefault="000649C4" w:rsidP="00E71038">
      <w:pPr>
        <w:ind w:firstLine="708"/>
        <w:rPr>
          <w:i/>
          <w:lang w:val="en-US" w:eastAsia="ru-RU"/>
        </w:rPr>
      </w:pPr>
      <m:oMathPara>
        <m:oMath>
          <m:r>
            <w:rPr>
              <w:rFonts w:ascii="Cambria Math" w:hAnsi="Cambria Math"/>
              <w:lang w:eastAsia="ru-RU"/>
            </w:rPr>
            <m:t>МБТку</m:t>
          </m:r>
          <m:r>
            <m:rPr>
              <m:sty m:val="bi"/>
            </m:rPr>
            <w:rPr>
              <w:rFonts w:ascii="Cambria Math" w:hAnsi="Cambria Math"/>
              <w:lang w:val="en-US" w:eastAsia="ru-RU"/>
            </w:rPr>
            <m:t>i</m:t>
          </m:r>
          <m:r>
            <w:rPr>
              <w:rFonts w:ascii="Cambria Math" w:hAnsi="Cambria Math"/>
              <w:lang w:eastAsia="ru-RU"/>
            </w:rPr>
            <m:t xml:space="preserve">= </m:t>
          </m:r>
          <m:f>
            <m:fPr>
              <m:ctrlPr>
                <w:rPr>
                  <w:rFonts w:ascii="Cambria Math" w:hAnsi="Cambria Math"/>
                  <w:i/>
                  <w:lang w:eastAsia="ru-RU"/>
                </w:rPr>
              </m:ctrlPr>
            </m:fPr>
            <m:num>
              <m:r>
                <w:rPr>
                  <w:rFonts w:ascii="Cambria Math" w:hAnsi="Cambria Math"/>
                  <w:lang w:val="en-US" w:eastAsia="ru-RU"/>
                </w:rPr>
                <m:t>V</m:t>
              </m:r>
              <m:r>
                <w:rPr>
                  <w:rFonts w:ascii="Cambria Math" w:hAnsi="Cambria Math"/>
                  <w:lang w:eastAsia="ru-RU"/>
                </w:rPr>
                <m:t>эп</m:t>
              </m:r>
              <m:r>
                <w:rPr>
                  <w:rFonts w:ascii="Cambria Math" w:hAnsi="Cambria Math"/>
                  <w:lang w:val="en-US" w:eastAsia="ru-RU"/>
                </w:rPr>
                <m:t>i</m:t>
              </m:r>
            </m:num>
            <m:den>
              <m:r>
                <w:rPr>
                  <w:rFonts w:ascii="Cambria Math" w:hAnsi="Cambria Math"/>
                  <w:lang w:eastAsia="ru-RU"/>
                </w:rPr>
                <m:t>Sобщ</m:t>
              </m:r>
            </m:den>
          </m:f>
          <m:r>
            <w:rPr>
              <w:rFonts w:ascii="Cambria Math" w:hAnsi="Cambria Math"/>
              <w:lang w:eastAsia="ru-RU"/>
            </w:rPr>
            <m:t>*</m:t>
          </m:r>
          <m:r>
            <w:rPr>
              <w:rFonts w:ascii="Cambria Math" w:hAnsi="Cambria Math"/>
              <w:lang w:val="en-US" w:eastAsia="ru-RU"/>
            </w:rPr>
            <m:t>Si*T</m:t>
          </m:r>
          <m:r>
            <w:rPr>
              <w:rFonts w:ascii="Cambria Math" w:hAnsi="Cambria Math"/>
              <w:lang w:eastAsia="ru-RU"/>
            </w:rPr>
            <m:t>э</m:t>
          </m:r>
          <m:r>
            <w:rPr>
              <w:rFonts w:ascii="Cambria Math" w:hAnsi="Cambria Math"/>
              <w:lang w:val="en-US" w:eastAsia="ru-RU"/>
            </w:rPr>
            <m:t>i</m:t>
          </m:r>
        </m:oMath>
      </m:oMathPara>
    </w:p>
    <w:p w:rsidR="00E71038" w:rsidRPr="009B2225" w:rsidRDefault="00E71038" w:rsidP="00E71038">
      <w:pPr>
        <w:ind w:firstLine="708"/>
        <w:rPr>
          <w:rFonts w:ascii="Times New Roman" w:eastAsia="Times New Roman" w:hAnsi="Times New Roman" w:cs="Times New Roman"/>
          <w:color w:val="000000"/>
          <w:sz w:val="24"/>
          <w:szCs w:val="24"/>
          <w:lang w:eastAsia="ru-RU"/>
        </w:rPr>
      </w:pPr>
      <w:r w:rsidRPr="009B2225">
        <w:rPr>
          <w:rFonts w:ascii="Times New Roman" w:eastAsia="Times New Roman" w:hAnsi="Times New Roman" w:cs="Times New Roman"/>
          <w:color w:val="000000"/>
          <w:sz w:val="24"/>
          <w:szCs w:val="24"/>
          <w:lang w:eastAsia="ru-RU"/>
        </w:rPr>
        <w:t>где:</w:t>
      </w:r>
    </w:p>
    <w:p w:rsidR="00E71038" w:rsidRPr="006F22A4" w:rsidRDefault="00E71038" w:rsidP="006F22A4">
      <w:pPr>
        <w:pStyle w:val="consplusnormalmailrucssattributepostfix"/>
        <w:shd w:val="clear" w:color="auto" w:fill="FFFFFF"/>
        <w:spacing w:before="0" w:beforeAutospacing="0" w:after="0" w:afterAutospacing="0"/>
        <w:ind w:firstLine="567"/>
        <w:jc w:val="both"/>
        <w:rPr>
          <w:color w:val="000000"/>
        </w:rPr>
      </w:pPr>
      <w:proofErr w:type="spellStart"/>
      <w:proofErr w:type="gramStart"/>
      <w:r w:rsidRPr="006F22A4">
        <w:rPr>
          <w:b/>
          <w:color w:val="000000"/>
        </w:rPr>
        <w:t>V</w:t>
      </w:r>
      <w:proofErr w:type="gramEnd"/>
      <w:r w:rsidR="009B2225" w:rsidRPr="006F22A4">
        <w:rPr>
          <w:b/>
          <w:color w:val="000000"/>
        </w:rPr>
        <w:t>эпi</w:t>
      </w:r>
      <w:proofErr w:type="spellEnd"/>
      <w:r w:rsidRPr="006F22A4">
        <w:rPr>
          <w:color w:val="000000"/>
        </w:rPr>
        <w:t xml:space="preserve"> – общий объем (натуральный показатель) энергоносителя потребленный за отчетный период по объекту;</w:t>
      </w:r>
    </w:p>
    <w:p w:rsidR="00E71038" w:rsidRPr="006F22A4" w:rsidRDefault="009B2225" w:rsidP="006F22A4">
      <w:pPr>
        <w:pStyle w:val="consplusnormalmailrucssattributepostfix"/>
        <w:shd w:val="clear" w:color="auto" w:fill="FFFFFF"/>
        <w:spacing w:before="0" w:beforeAutospacing="0" w:after="0" w:afterAutospacing="0"/>
        <w:ind w:firstLine="567"/>
        <w:jc w:val="both"/>
        <w:rPr>
          <w:color w:val="000000"/>
        </w:rPr>
      </w:pPr>
      <w:proofErr w:type="gramStart"/>
      <w:r w:rsidRPr="006F22A4">
        <w:rPr>
          <w:b/>
          <w:color w:val="000000"/>
        </w:rPr>
        <w:t>S</w:t>
      </w:r>
      <w:proofErr w:type="gramEnd"/>
      <w:r w:rsidRPr="006F22A4">
        <w:rPr>
          <w:b/>
          <w:color w:val="000000"/>
        </w:rPr>
        <w:t>общ</w:t>
      </w:r>
      <w:r w:rsidR="00E71038" w:rsidRPr="006F22A4">
        <w:rPr>
          <w:color w:val="000000"/>
        </w:rPr>
        <w:t xml:space="preserve"> – общая площадь объекта;</w:t>
      </w:r>
    </w:p>
    <w:p w:rsidR="00E71038" w:rsidRPr="006F22A4" w:rsidRDefault="00E71038" w:rsidP="006F22A4">
      <w:pPr>
        <w:pStyle w:val="consplusnormalmailrucssattributepostfix"/>
        <w:shd w:val="clear" w:color="auto" w:fill="FFFFFF"/>
        <w:spacing w:before="0" w:beforeAutospacing="0" w:after="0" w:afterAutospacing="0"/>
        <w:ind w:firstLine="567"/>
        <w:jc w:val="both"/>
        <w:rPr>
          <w:color w:val="000000"/>
        </w:rPr>
      </w:pPr>
      <w:proofErr w:type="spellStart"/>
      <w:r w:rsidRPr="006F22A4">
        <w:rPr>
          <w:b/>
          <w:color w:val="000000"/>
        </w:rPr>
        <w:t>Si</w:t>
      </w:r>
      <w:proofErr w:type="spellEnd"/>
      <w:r w:rsidRPr="006F22A4">
        <w:rPr>
          <w:color w:val="000000"/>
        </w:rPr>
        <w:t xml:space="preserve"> – площадь, используемая под муниципальные нужды </w:t>
      </w:r>
      <w:r w:rsidR="009B2225" w:rsidRPr="006F22A4">
        <w:rPr>
          <w:color w:val="000000"/>
        </w:rPr>
        <w:t>поселения</w:t>
      </w:r>
      <w:r w:rsidRPr="006F22A4">
        <w:rPr>
          <w:color w:val="000000"/>
        </w:rPr>
        <w:t>;</w:t>
      </w:r>
    </w:p>
    <w:p w:rsidR="00DC0A42" w:rsidRPr="006F22A4" w:rsidRDefault="009B2225" w:rsidP="006F22A4">
      <w:pPr>
        <w:pStyle w:val="consplusnormalmailrucssattributepostfix"/>
        <w:shd w:val="clear" w:color="auto" w:fill="FFFFFF"/>
        <w:spacing w:before="0" w:beforeAutospacing="0" w:after="0" w:afterAutospacing="0"/>
        <w:ind w:firstLine="567"/>
        <w:jc w:val="both"/>
        <w:rPr>
          <w:color w:val="000000"/>
        </w:rPr>
      </w:pPr>
      <w:proofErr w:type="spellStart"/>
      <w:r w:rsidRPr="006F22A4">
        <w:rPr>
          <w:b/>
          <w:color w:val="000000"/>
        </w:rPr>
        <w:t>Тэ</w:t>
      </w:r>
      <w:proofErr w:type="gramStart"/>
      <w:r w:rsidRPr="006F22A4">
        <w:rPr>
          <w:b/>
          <w:color w:val="000000"/>
        </w:rPr>
        <w:t>i</w:t>
      </w:r>
      <w:proofErr w:type="spellEnd"/>
      <w:proofErr w:type="gramEnd"/>
      <w:r w:rsidR="00E71038" w:rsidRPr="006F22A4">
        <w:rPr>
          <w:color w:val="000000"/>
        </w:rPr>
        <w:t xml:space="preserve"> – тариф энергоносителя, прогнозируемый на очередной финансовый год с учетом коэффициента роста (указанных в Сценарных условиях, основных параметров прогноза социально-экономического развития Российской Федерации и предельных уровней цен (тарифов) на услуги компаний инфраструктурного сектора на </w:t>
      </w:r>
      <w:r w:rsidRPr="006F22A4">
        <w:rPr>
          <w:color w:val="000000"/>
        </w:rPr>
        <w:t>2025</w:t>
      </w:r>
      <w:r w:rsidR="00E71038" w:rsidRPr="006F22A4">
        <w:rPr>
          <w:color w:val="000000"/>
        </w:rPr>
        <w:t xml:space="preserve"> год и на плановый период 202</w:t>
      </w:r>
      <w:r w:rsidRPr="006F22A4">
        <w:rPr>
          <w:color w:val="000000"/>
        </w:rPr>
        <w:t>6</w:t>
      </w:r>
      <w:r w:rsidR="00E71038" w:rsidRPr="006F22A4">
        <w:rPr>
          <w:color w:val="000000"/>
        </w:rPr>
        <w:t xml:space="preserve"> и 202</w:t>
      </w:r>
      <w:r w:rsidRPr="006F22A4">
        <w:rPr>
          <w:color w:val="000000"/>
        </w:rPr>
        <w:t>7</w:t>
      </w:r>
      <w:r w:rsidR="00E71038" w:rsidRPr="006F22A4">
        <w:rPr>
          <w:color w:val="000000"/>
        </w:rPr>
        <w:t xml:space="preserve"> годов).</w:t>
      </w:r>
    </w:p>
    <w:p w:rsidR="003F5709" w:rsidRDefault="003F5709" w:rsidP="003F5709">
      <w:pPr>
        <w:pStyle w:val="a3"/>
        <w:shd w:val="clear" w:color="auto" w:fill="FFFFFF"/>
        <w:spacing w:before="0" w:beforeAutospacing="0" w:after="0" w:afterAutospacing="0"/>
        <w:ind w:firstLine="708"/>
        <w:jc w:val="both"/>
      </w:pPr>
    </w:p>
    <w:p w:rsidR="003F5709" w:rsidRDefault="003F5709" w:rsidP="003F5709">
      <w:pPr>
        <w:pStyle w:val="a3"/>
        <w:shd w:val="clear" w:color="auto" w:fill="FFFFFF"/>
        <w:spacing w:before="0" w:beforeAutospacing="0" w:after="0" w:afterAutospacing="0"/>
        <w:ind w:firstLine="708"/>
        <w:jc w:val="both"/>
      </w:pPr>
      <w:r>
        <w:t>Расчетный объем потребности межбюджетных трансфертов на исполнение передаваемых полномочий рассчитывается уполномоченным органом, осуществляющим исполнение передаваемых полномочий, исходя из прогнозируемого объема средств, необходимых для полного и своевременного исполнения передаваемых полномочий.</w:t>
      </w:r>
    </w:p>
    <w:p w:rsidR="003F5709" w:rsidRDefault="003F5709" w:rsidP="003F5709">
      <w:pPr>
        <w:pStyle w:val="a3"/>
        <w:shd w:val="clear" w:color="auto" w:fill="FFFFFF"/>
        <w:spacing w:before="0" w:beforeAutospacing="0" w:after="0" w:afterAutospacing="0"/>
        <w:ind w:firstLine="708"/>
        <w:jc w:val="both"/>
      </w:pPr>
      <w:r>
        <w:t>Объем иных межбюджетных трансфертов рассчитывается на период очередного календарного года с 1 января  по 31 декабря.</w:t>
      </w:r>
    </w:p>
    <w:sectPr w:rsidR="003F5709" w:rsidSect="002261BD">
      <w:pgSz w:w="11906" w:h="16838"/>
      <w:pgMar w:top="1134" w:right="567"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C2076"/>
    <w:multiLevelType w:val="hybridMultilevel"/>
    <w:tmpl w:val="9648E200"/>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3D2DA3"/>
    <w:multiLevelType w:val="hybridMultilevel"/>
    <w:tmpl w:val="9648E200"/>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AA61A0"/>
    <w:multiLevelType w:val="hybridMultilevel"/>
    <w:tmpl w:val="71648E1C"/>
    <w:lvl w:ilvl="0" w:tplc="2C58719C">
      <w:start w:val="1"/>
      <w:numFmt w:val="decimal"/>
      <w:lvlText w:val="%1."/>
      <w:lvlJc w:val="left"/>
      <w:pPr>
        <w:ind w:left="107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2"/>
  </w:compat>
  <w:rsids>
    <w:rsidRoot w:val="001D059B"/>
    <w:rsid w:val="000649C4"/>
    <w:rsid w:val="0007360D"/>
    <w:rsid w:val="000C0E2C"/>
    <w:rsid w:val="000C36F9"/>
    <w:rsid w:val="00145D89"/>
    <w:rsid w:val="001717D7"/>
    <w:rsid w:val="001D059B"/>
    <w:rsid w:val="001F3D39"/>
    <w:rsid w:val="002261BD"/>
    <w:rsid w:val="00230B3A"/>
    <w:rsid w:val="00256F4C"/>
    <w:rsid w:val="002E4309"/>
    <w:rsid w:val="002F1612"/>
    <w:rsid w:val="00321ADF"/>
    <w:rsid w:val="00355B12"/>
    <w:rsid w:val="003F5709"/>
    <w:rsid w:val="0040607C"/>
    <w:rsid w:val="00436D8A"/>
    <w:rsid w:val="00442A28"/>
    <w:rsid w:val="00461DF7"/>
    <w:rsid w:val="004D51AD"/>
    <w:rsid w:val="004E401C"/>
    <w:rsid w:val="005126DF"/>
    <w:rsid w:val="0052378B"/>
    <w:rsid w:val="00541143"/>
    <w:rsid w:val="006021AB"/>
    <w:rsid w:val="006A6440"/>
    <w:rsid w:val="006F22A4"/>
    <w:rsid w:val="00702463"/>
    <w:rsid w:val="007059BE"/>
    <w:rsid w:val="007E4EB1"/>
    <w:rsid w:val="008152CF"/>
    <w:rsid w:val="0085186E"/>
    <w:rsid w:val="00853495"/>
    <w:rsid w:val="00894C3D"/>
    <w:rsid w:val="008C3CB0"/>
    <w:rsid w:val="008E5DFC"/>
    <w:rsid w:val="00956979"/>
    <w:rsid w:val="009923EB"/>
    <w:rsid w:val="009B2225"/>
    <w:rsid w:val="00A00D75"/>
    <w:rsid w:val="00A05239"/>
    <w:rsid w:val="00A20067"/>
    <w:rsid w:val="00A473C3"/>
    <w:rsid w:val="00AC52DE"/>
    <w:rsid w:val="00AD6C31"/>
    <w:rsid w:val="00AF6704"/>
    <w:rsid w:val="00B82ED5"/>
    <w:rsid w:val="00C11297"/>
    <w:rsid w:val="00D013AB"/>
    <w:rsid w:val="00D261F2"/>
    <w:rsid w:val="00D31C03"/>
    <w:rsid w:val="00D712CA"/>
    <w:rsid w:val="00DC0A42"/>
    <w:rsid w:val="00DE53B3"/>
    <w:rsid w:val="00DF5BD7"/>
    <w:rsid w:val="00E231E6"/>
    <w:rsid w:val="00E32A5C"/>
    <w:rsid w:val="00E71038"/>
    <w:rsid w:val="00E86762"/>
    <w:rsid w:val="00E9407A"/>
    <w:rsid w:val="00EC4A9A"/>
    <w:rsid w:val="00F40DD5"/>
    <w:rsid w:val="00F514D7"/>
    <w:rsid w:val="00F93C17"/>
    <w:rsid w:val="00F96A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59B"/>
    <w:pPr>
      <w:spacing w:after="200" w:line="276" w:lineRule="auto"/>
      <w:ind w:firstLine="0"/>
      <w:jc w:val="left"/>
    </w:pPr>
    <w:rPr>
      <w:rFonts w:asciiTheme="minorHAnsi" w:hAnsiTheme="minorHAnsi" w:cstheme="minorBid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D05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mailrucssattributepostfix">
    <w:name w:val="consplusnormal_mailru_css_attribute_postfix"/>
    <w:basedOn w:val="a"/>
    <w:rsid w:val="001D05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D059B"/>
    <w:pPr>
      <w:ind w:left="720"/>
      <w:contextualSpacing/>
    </w:pPr>
  </w:style>
  <w:style w:type="character" w:styleId="a5">
    <w:name w:val="Placeholder Text"/>
    <w:basedOn w:val="a0"/>
    <w:uiPriority w:val="99"/>
    <w:semiHidden/>
    <w:rsid w:val="009923EB"/>
    <w:rPr>
      <w:color w:val="808080"/>
    </w:rPr>
  </w:style>
  <w:style w:type="paragraph" w:styleId="a6">
    <w:name w:val="Balloon Text"/>
    <w:basedOn w:val="a"/>
    <w:link w:val="a7"/>
    <w:uiPriority w:val="99"/>
    <w:semiHidden/>
    <w:unhideWhenUsed/>
    <w:rsid w:val="009923E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923EB"/>
    <w:rPr>
      <w:rFonts w:ascii="Tahoma" w:hAnsi="Tahoma" w:cs="Tahoma"/>
      <w:sz w:val="16"/>
      <w:szCs w:val="16"/>
    </w:rPr>
  </w:style>
  <w:style w:type="character" w:styleId="a8">
    <w:name w:val="annotation reference"/>
    <w:basedOn w:val="a0"/>
    <w:uiPriority w:val="99"/>
    <w:semiHidden/>
    <w:unhideWhenUsed/>
    <w:rsid w:val="00436D8A"/>
    <w:rPr>
      <w:sz w:val="16"/>
      <w:szCs w:val="16"/>
    </w:rPr>
  </w:style>
  <w:style w:type="paragraph" w:styleId="a9">
    <w:name w:val="annotation text"/>
    <w:basedOn w:val="a"/>
    <w:link w:val="aa"/>
    <w:uiPriority w:val="99"/>
    <w:semiHidden/>
    <w:unhideWhenUsed/>
    <w:rsid w:val="00436D8A"/>
    <w:pPr>
      <w:spacing w:line="240" w:lineRule="auto"/>
    </w:pPr>
    <w:rPr>
      <w:sz w:val="20"/>
      <w:szCs w:val="20"/>
    </w:rPr>
  </w:style>
  <w:style w:type="character" w:customStyle="1" w:styleId="aa">
    <w:name w:val="Текст примечания Знак"/>
    <w:basedOn w:val="a0"/>
    <w:link w:val="a9"/>
    <w:uiPriority w:val="99"/>
    <w:semiHidden/>
    <w:rsid w:val="00436D8A"/>
    <w:rPr>
      <w:rFonts w:asciiTheme="minorHAnsi" w:hAnsiTheme="minorHAnsi" w:cstheme="minorBidi"/>
      <w:sz w:val="20"/>
      <w:szCs w:val="20"/>
    </w:rPr>
  </w:style>
  <w:style w:type="paragraph" w:styleId="ab">
    <w:name w:val="annotation subject"/>
    <w:basedOn w:val="a9"/>
    <w:next w:val="a9"/>
    <w:link w:val="ac"/>
    <w:uiPriority w:val="99"/>
    <w:semiHidden/>
    <w:unhideWhenUsed/>
    <w:rsid w:val="00436D8A"/>
    <w:rPr>
      <w:b/>
      <w:bCs/>
    </w:rPr>
  </w:style>
  <w:style w:type="character" w:customStyle="1" w:styleId="ac">
    <w:name w:val="Тема примечания Знак"/>
    <w:basedOn w:val="aa"/>
    <w:link w:val="ab"/>
    <w:uiPriority w:val="99"/>
    <w:semiHidden/>
    <w:rsid w:val="00436D8A"/>
    <w:rPr>
      <w:rFonts w:asciiTheme="minorHAnsi" w:hAnsiTheme="minorHAnsi" w:cstheme="minorBidi"/>
      <w:b/>
      <w:bCs/>
      <w:sz w:val="20"/>
      <w:szCs w:val="20"/>
    </w:rPr>
  </w:style>
  <w:style w:type="paragraph" w:customStyle="1" w:styleId="consplusnonformatmailrucssattributepostfix">
    <w:name w:val="consplusnonformat_mailru_css_attribute_postfix"/>
    <w:basedOn w:val="a"/>
    <w:rsid w:val="0052378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468BF-72D5-4D85-8225-2460B9925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3376</Words>
  <Characters>19244</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Татьяна</cp:lastModifiedBy>
  <cp:revision>5</cp:revision>
  <cp:lastPrinted>2024-10-30T06:35:00Z</cp:lastPrinted>
  <dcterms:created xsi:type="dcterms:W3CDTF">2024-11-14T09:57:00Z</dcterms:created>
  <dcterms:modified xsi:type="dcterms:W3CDTF">2024-11-18T12:53:00Z</dcterms:modified>
</cp:coreProperties>
</file>