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24A3" w:rsidRPr="00601BBB" w:rsidRDefault="000324A3" w:rsidP="00B71E26">
      <w:pPr>
        <w:jc w:val="right"/>
        <w:rPr>
          <w:b/>
          <w:bCs/>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Default="00D7274B" w:rsidP="0091102E">
      <w:pPr>
        <w:jc w:val="center"/>
        <w:rPr>
          <w:b/>
          <w:sz w:val="28"/>
          <w:szCs w:val="28"/>
        </w:rPr>
      </w:pPr>
    </w:p>
    <w:p w:rsidR="00271EBA" w:rsidRDefault="00271EBA" w:rsidP="0091102E">
      <w:pPr>
        <w:jc w:val="center"/>
        <w:rPr>
          <w:b/>
          <w:sz w:val="28"/>
          <w:szCs w:val="28"/>
        </w:rPr>
      </w:pPr>
    </w:p>
    <w:p w:rsidR="00271EBA" w:rsidRDefault="00271EBA" w:rsidP="0091102E">
      <w:pPr>
        <w:jc w:val="center"/>
        <w:rPr>
          <w:b/>
          <w:sz w:val="28"/>
          <w:szCs w:val="28"/>
        </w:rPr>
      </w:pPr>
    </w:p>
    <w:p w:rsidR="00271EBA" w:rsidRPr="00601BBB" w:rsidRDefault="00271EBA"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4D69F9">
      <w:pPr>
        <w:jc w:val="center"/>
        <w:outlineLvl w:val="0"/>
        <w:rPr>
          <w:b/>
          <w:sz w:val="28"/>
          <w:szCs w:val="28"/>
        </w:rPr>
      </w:pPr>
      <w:r w:rsidRPr="00601BBB">
        <w:rPr>
          <w:b/>
          <w:sz w:val="28"/>
          <w:szCs w:val="28"/>
        </w:rPr>
        <w:t>ГЕНЕРАЛЬН</w:t>
      </w:r>
      <w:r w:rsidR="00692E70" w:rsidRPr="00601BBB">
        <w:rPr>
          <w:b/>
          <w:sz w:val="28"/>
          <w:szCs w:val="28"/>
        </w:rPr>
        <w:t>ЫЙ</w:t>
      </w:r>
      <w:r w:rsidRPr="00601BBB">
        <w:rPr>
          <w:b/>
          <w:sz w:val="28"/>
          <w:szCs w:val="28"/>
        </w:rPr>
        <w:t xml:space="preserve"> ПЛАН</w:t>
      </w:r>
    </w:p>
    <w:p w:rsidR="00D7274B" w:rsidRPr="00601BBB" w:rsidRDefault="00F06C3F" w:rsidP="0091102E">
      <w:pPr>
        <w:jc w:val="center"/>
        <w:rPr>
          <w:b/>
          <w:sz w:val="28"/>
          <w:szCs w:val="28"/>
        </w:rPr>
      </w:pPr>
      <w:r w:rsidRPr="00601BBB">
        <w:rPr>
          <w:b/>
          <w:sz w:val="28"/>
          <w:szCs w:val="28"/>
        </w:rPr>
        <w:t>НОВОГРЕМЯЧЕНСКОГО</w:t>
      </w:r>
      <w:r w:rsidR="009950F0" w:rsidRPr="00601BBB">
        <w:rPr>
          <w:b/>
          <w:sz w:val="28"/>
          <w:szCs w:val="28"/>
        </w:rPr>
        <w:t xml:space="preserve"> СЕЛЬСКОГО</w:t>
      </w:r>
      <w:r w:rsidR="00D7274B" w:rsidRPr="00601BBB">
        <w:rPr>
          <w:b/>
          <w:sz w:val="28"/>
          <w:szCs w:val="28"/>
        </w:rPr>
        <w:t xml:space="preserve"> ПОСЕЛЕНИЯ</w:t>
      </w:r>
    </w:p>
    <w:p w:rsidR="00D7274B" w:rsidRPr="00601BBB" w:rsidRDefault="00FE58D7" w:rsidP="004D69F9">
      <w:pPr>
        <w:jc w:val="center"/>
        <w:outlineLvl w:val="0"/>
        <w:rPr>
          <w:b/>
          <w:sz w:val="28"/>
          <w:szCs w:val="28"/>
        </w:rPr>
      </w:pPr>
      <w:r w:rsidRPr="00601BBB">
        <w:rPr>
          <w:b/>
          <w:sz w:val="28"/>
          <w:szCs w:val="28"/>
        </w:rPr>
        <w:t>ХОХОЛЬСКОГО</w:t>
      </w:r>
      <w:r w:rsidR="00D7274B" w:rsidRPr="00601BBB">
        <w:rPr>
          <w:b/>
          <w:sz w:val="28"/>
          <w:szCs w:val="28"/>
        </w:rPr>
        <w:t xml:space="preserve"> МУНИЦИПАЛЬНОГО РАЙОНА</w:t>
      </w:r>
    </w:p>
    <w:p w:rsidR="00D7274B" w:rsidRPr="00601BBB" w:rsidRDefault="00D7274B" w:rsidP="004D69F9">
      <w:pPr>
        <w:jc w:val="center"/>
        <w:outlineLvl w:val="0"/>
        <w:rPr>
          <w:b/>
          <w:sz w:val="28"/>
          <w:szCs w:val="28"/>
        </w:rPr>
      </w:pPr>
      <w:r w:rsidRPr="00601BBB">
        <w:rPr>
          <w:b/>
          <w:sz w:val="28"/>
          <w:szCs w:val="28"/>
        </w:rPr>
        <w:t>ВОРОНЕЖСКОЙ ОБЛАСТИ</w:t>
      </w:r>
    </w:p>
    <w:p w:rsidR="00D7274B" w:rsidRPr="00601BBB" w:rsidRDefault="00692E70" w:rsidP="004D69F9">
      <w:pPr>
        <w:jc w:val="center"/>
        <w:outlineLvl w:val="0"/>
        <w:rPr>
          <w:b/>
          <w:sz w:val="28"/>
          <w:szCs w:val="28"/>
        </w:rPr>
      </w:pPr>
      <w:r w:rsidRPr="00601BBB">
        <w:rPr>
          <w:b/>
          <w:sz w:val="28"/>
          <w:szCs w:val="28"/>
        </w:rPr>
        <w:t>(с изменениями)</w:t>
      </w: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4D69F9">
      <w:pPr>
        <w:pStyle w:val="a0"/>
        <w:snapToGrid w:val="0"/>
        <w:jc w:val="center"/>
        <w:outlineLvl w:val="0"/>
        <w:rPr>
          <w:b/>
          <w:bCs/>
          <w:sz w:val="28"/>
          <w:szCs w:val="28"/>
        </w:rPr>
      </w:pPr>
      <w:r w:rsidRPr="00601BBB">
        <w:rPr>
          <w:b/>
          <w:bCs/>
          <w:sz w:val="28"/>
          <w:szCs w:val="28"/>
        </w:rPr>
        <w:t>ТОМ II</w:t>
      </w:r>
    </w:p>
    <w:p w:rsidR="00D7274B" w:rsidRPr="00601BBB" w:rsidRDefault="00D7274B" w:rsidP="004D69F9">
      <w:pPr>
        <w:pStyle w:val="a0"/>
        <w:snapToGrid w:val="0"/>
        <w:jc w:val="center"/>
        <w:outlineLvl w:val="0"/>
        <w:rPr>
          <w:b/>
          <w:sz w:val="28"/>
          <w:szCs w:val="28"/>
        </w:rPr>
      </w:pPr>
      <w:r w:rsidRPr="00601BBB">
        <w:rPr>
          <w:b/>
          <w:bCs/>
          <w:sz w:val="28"/>
          <w:szCs w:val="28"/>
        </w:rPr>
        <w:t xml:space="preserve">МАТЕРИАЛЫ ПО ОБОСНОВАНИЮ </w:t>
      </w:r>
    </w:p>
    <w:p w:rsidR="000324A3" w:rsidRPr="00601BBB" w:rsidRDefault="000324A3" w:rsidP="0091102E">
      <w:pPr>
        <w:jc w:val="both"/>
        <w:rPr>
          <w:b/>
          <w:bCs/>
          <w:iCs/>
        </w:rPr>
      </w:pPr>
    </w:p>
    <w:p w:rsidR="000324A3" w:rsidRPr="00601BBB" w:rsidRDefault="000324A3" w:rsidP="0091102E">
      <w:pPr>
        <w:rPr>
          <w:b/>
          <w:bCs/>
        </w:rPr>
      </w:pPr>
    </w:p>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C66224" w:rsidRDefault="000324A3" w:rsidP="004D69F9">
      <w:pPr>
        <w:pageBreakBefore/>
        <w:jc w:val="center"/>
        <w:outlineLvl w:val="0"/>
      </w:pPr>
      <w:r w:rsidRPr="00601BBB">
        <w:rPr>
          <w:b/>
        </w:rPr>
        <w:lastRenderedPageBreak/>
        <w:t xml:space="preserve">СОСТАВ </w:t>
      </w:r>
      <w:r w:rsidR="00C66224">
        <w:rPr>
          <w:b/>
        </w:rPr>
        <w:t>ГЕНЕРАЛЬНОГО ПЛАНА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84"/>
        <w:gridCol w:w="1576"/>
        <w:gridCol w:w="7433"/>
      </w:tblGrid>
      <w:tr w:rsidR="000324A3" w:rsidRPr="00601BBB" w:rsidTr="001F5B25">
        <w:trPr>
          <w:trHeight w:val="276"/>
        </w:trPr>
        <w:tc>
          <w:tcPr>
            <w:tcW w:w="884" w:type="dxa"/>
            <w:tcBorders>
              <w:top w:val="single" w:sz="2" w:space="0" w:color="000000"/>
              <w:left w:val="single" w:sz="2" w:space="0" w:color="000000"/>
              <w:bottom w:val="single" w:sz="2" w:space="0" w:color="000000"/>
              <w:right w:val="nil"/>
            </w:tcBorders>
            <w:shd w:val="clear" w:color="auto" w:fill="DAEEF3" w:themeFill="accent5" w:themeFillTint="33"/>
            <w:vAlign w:val="center"/>
          </w:tcPr>
          <w:p w:rsidR="000324A3" w:rsidRPr="00601BBB" w:rsidRDefault="000324A3" w:rsidP="0091102E">
            <w:pPr>
              <w:pStyle w:val="TableContents"/>
              <w:jc w:val="center"/>
              <w:rPr>
                <w:b/>
                <w:bCs/>
                <w:sz w:val="22"/>
                <w:szCs w:val="22"/>
                <w:lang w:val="en-US"/>
              </w:rPr>
            </w:pPr>
            <w:r w:rsidRPr="00601BBB">
              <w:rPr>
                <w:b/>
                <w:bCs/>
                <w:sz w:val="22"/>
                <w:szCs w:val="22"/>
                <w:lang w:val="en-US"/>
              </w:rPr>
              <w:t>№ п/п</w:t>
            </w:r>
          </w:p>
        </w:tc>
        <w:tc>
          <w:tcPr>
            <w:tcW w:w="1576"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601BBB" w:rsidRDefault="000324A3" w:rsidP="0091102E">
            <w:pPr>
              <w:pStyle w:val="TableContents"/>
              <w:jc w:val="center"/>
              <w:rPr>
                <w:b/>
                <w:bCs/>
                <w:sz w:val="22"/>
                <w:szCs w:val="22"/>
              </w:rPr>
            </w:pPr>
            <w:r w:rsidRPr="00601BBB">
              <w:rPr>
                <w:b/>
                <w:bCs/>
                <w:sz w:val="22"/>
                <w:szCs w:val="22"/>
              </w:rPr>
              <w:t>Обозначение</w:t>
            </w:r>
          </w:p>
        </w:tc>
        <w:tc>
          <w:tcPr>
            <w:tcW w:w="743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0324A3" w:rsidRPr="00601BBB" w:rsidRDefault="000324A3" w:rsidP="0091102E">
            <w:pPr>
              <w:pStyle w:val="TableContents"/>
              <w:jc w:val="center"/>
              <w:rPr>
                <w:b/>
                <w:bCs/>
                <w:sz w:val="22"/>
                <w:szCs w:val="22"/>
              </w:rPr>
            </w:pPr>
            <w:r w:rsidRPr="00601BBB">
              <w:rPr>
                <w:b/>
                <w:bCs/>
                <w:sz w:val="22"/>
                <w:szCs w:val="22"/>
              </w:rPr>
              <w:t>Наименование</w:t>
            </w:r>
          </w:p>
        </w:tc>
      </w:tr>
      <w:tr w:rsidR="000324A3" w:rsidRPr="00601BBB">
        <w:trPr>
          <w:trHeight w:val="276"/>
        </w:trPr>
        <w:tc>
          <w:tcPr>
            <w:tcW w:w="9893" w:type="dxa"/>
            <w:gridSpan w:val="3"/>
            <w:tcBorders>
              <w:top w:val="nil"/>
              <w:left w:val="single" w:sz="2" w:space="0" w:color="000000"/>
              <w:bottom w:val="single" w:sz="2" w:space="0" w:color="000000"/>
              <w:right w:val="single" w:sz="2" w:space="0" w:color="000000"/>
            </w:tcBorders>
            <w:vAlign w:val="center"/>
          </w:tcPr>
          <w:p w:rsidR="000324A3" w:rsidRPr="00601BBB" w:rsidRDefault="000324A3" w:rsidP="0091102E">
            <w:pPr>
              <w:pStyle w:val="TableContents"/>
              <w:jc w:val="center"/>
              <w:rPr>
                <w:b/>
                <w:bCs/>
                <w:sz w:val="22"/>
                <w:szCs w:val="22"/>
              </w:rPr>
            </w:pPr>
            <w:r w:rsidRPr="00601BBB">
              <w:rPr>
                <w:b/>
                <w:bCs/>
                <w:sz w:val="22"/>
                <w:szCs w:val="22"/>
              </w:rPr>
              <w:t>Текстовая часть</w:t>
            </w:r>
          </w:p>
        </w:tc>
      </w:tr>
      <w:tr w:rsidR="000324A3" w:rsidRPr="00601BBB">
        <w:trPr>
          <w:trHeight w:val="276"/>
        </w:trPr>
        <w:tc>
          <w:tcPr>
            <w:tcW w:w="884"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center"/>
              <w:rPr>
                <w:sz w:val="22"/>
                <w:szCs w:val="22"/>
              </w:rPr>
            </w:pPr>
            <w:r w:rsidRPr="00601BBB">
              <w:rPr>
                <w:sz w:val="22"/>
                <w:szCs w:val="22"/>
              </w:rPr>
              <w:t>1</w:t>
            </w:r>
          </w:p>
        </w:tc>
        <w:tc>
          <w:tcPr>
            <w:tcW w:w="1576"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center"/>
              <w:rPr>
                <w:sz w:val="22"/>
                <w:szCs w:val="22"/>
              </w:rPr>
            </w:pPr>
            <w:r w:rsidRPr="00601BBB">
              <w:rPr>
                <w:sz w:val="22"/>
                <w:szCs w:val="22"/>
              </w:rPr>
              <w:t xml:space="preserve">Том </w:t>
            </w:r>
            <w:r w:rsidRPr="00601BBB">
              <w:rPr>
                <w:sz w:val="22"/>
                <w:szCs w:val="22"/>
                <w:lang w:val="en-US"/>
              </w:rPr>
              <w:t>I</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1F5B25" w:rsidP="0091102E">
            <w:pPr>
              <w:pStyle w:val="TableContents"/>
              <w:jc w:val="both"/>
              <w:rPr>
                <w:sz w:val="22"/>
                <w:szCs w:val="22"/>
              </w:rPr>
            </w:pPr>
            <w:r w:rsidRPr="00601BBB">
              <w:rPr>
                <w:sz w:val="22"/>
                <w:szCs w:val="22"/>
              </w:rPr>
              <w:t xml:space="preserve">Положение о территориальном планировании </w:t>
            </w:r>
            <w:r w:rsidR="00F06C3F" w:rsidRPr="00601BBB">
              <w:rPr>
                <w:sz w:val="22"/>
                <w:szCs w:val="22"/>
              </w:rPr>
              <w:t>Новогремяченского</w:t>
            </w:r>
            <w:r w:rsidRPr="00601BBB">
              <w:rPr>
                <w:sz w:val="22"/>
                <w:szCs w:val="22"/>
              </w:rPr>
              <w:t xml:space="preserve"> сельского поселения</w:t>
            </w:r>
          </w:p>
        </w:tc>
      </w:tr>
      <w:tr w:rsidR="00046D36" w:rsidRPr="00601BBB">
        <w:trPr>
          <w:trHeight w:val="276"/>
        </w:trPr>
        <w:tc>
          <w:tcPr>
            <w:tcW w:w="884" w:type="dxa"/>
            <w:tcBorders>
              <w:top w:val="nil"/>
              <w:left w:val="single" w:sz="2" w:space="0" w:color="000000"/>
              <w:bottom w:val="single" w:sz="2" w:space="0" w:color="000000"/>
              <w:right w:val="nil"/>
            </w:tcBorders>
            <w:vAlign w:val="center"/>
          </w:tcPr>
          <w:p w:rsidR="00046D36" w:rsidRPr="00601BBB" w:rsidRDefault="00046D36" w:rsidP="0091102E">
            <w:pPr>
              <w:pStyle w:val="TableContents"/>
              <w:jc w:val="center"/>
              <w:rPr>
                <w:sz w:val="22"/>
                <w:szCs w:val="22"/>
              </w:rPr>
            </w:pPr>
          </w:p>
        </w:tc>
        <w:tc>
          <w:tcPr>
            <w:tcW w:w="1576" w:type="dxa"/>
            <w:tcBorders>
              <w:top w:val="nil"/>
              <w:left w:val="single" w:sz="2" w:space="0" w:color="000000"/>
              <w:bottom w:val="single" w:sz="2" w:space="0" w:color="000000"/>
              <w:right w:val="nil"/>
            </w:tcBorders>
            <w:vAlign w:val="center"/>
          </w:tcPr>
          <w:p w:rsidR="00046D36" w:rsidRPr="00601BBB" w:rsidRDefault="00046D36" w:rsidP="0091102E">
            <w:pPr>
              <w:pStyle w:val="TableContents"/>
              <w:jc w:val="center"/>
              <w:rPr>
                <w:sz w:val="22"/>
                <w:szCs w:val="22"/>
              </w:rPr>
            </w:pPr>
            <w:r w:rsidRPr="00601BBB">
              <w:rPr>
                <w:sz w:val="22"/>
                <w:szCs w:val="22"/>
              </w:rPr>
              <w:t xml:space="preserve">Приложение к Тому </w:t>
            </w:r>
            <w:r w:rsidRPr="00601BBB">
              <w:rPr>
                <w:sz w:val="22"/>
                <w:szCs w:val="22"/>
                <w:lang w:val="en-US"/>
              </w:rPr>
              <w:t>I</w:t>
            </w:r>
          </w:p>
        </w:tc>
        <w:tc>
          <w:tcPr>
            <w:tcW w:w="7433" w:type="dxa"/>
            <w:tcBorders>
              <w:top w:val="nil"/>
              <w:left w:val="single" w:sz="2" w:space="0" w:color="000000"/>
              <w:bottom w:val="single" w:sz="2" w:space="0" w:color="000000"/>
              <w:right w:val="single" w:sz="2" w:space="0" w:color="000000"/>
            </w:tcBorders>
            <w:vAlign w:val="center"/>
          </w:tcPr>
          <w:p w:rsidR="00046D36" w:rsidRPr="00601BBB" w:rsidRDefault="00046D36" w:rsidP="0091102E">
            <w:pPr>
              <w:pStyle w:val="TableContents"/>
              <w:jc w:val="both"/>
              <w:rPr>
                <w:sz w:val="22"/>
                <w:szCs w:val="22"/>
              </w:rPr>
            </w:pPr>
            <w:r w:rsidRPr="00601BBB">
              <w:rPr>
                <w:sz w:val="22"/>
                <w:szCs w:val="22"/>
              </w:rPr>
              <w:t>Сведения о границах населенного пункта села Новогремяченское (</w:t>
            </w:r>
            <w:r w:rsidRPr="00601BBB">
              <w:rPr>
                <w:rFonts w:eastAsiaTheme="minorEastAsia"/>
                <w:bCs/>
                <w:color w:val="000000"/>
                <w:sz w:val="22"/>
                <w:szCs w:val="22"/>
              </w:rPr>
              <w:t>текстовое, графическое и координатное описание</w:t>
            </w:r>
            <w:bookmarkStart w:id="0" w:name="_GoBack"/>
            <w:bookmarkEnd w:id="0"/>
            <w:r w:rsidRPr="00601BBB">
              <w:rPr>
                <w:rFonts w:eastAsiaTheme="minorEastAsia"/>
                <w:bCs/>
                <w:color w:val="000000"/>
                <w:sz w:val="22"/>
                <w:szCs w:val="22"/>
              </w:rPr>
              <w:t xml:space="preserve"> границ села Новогремяченское)</w:t>
            </w:r>
          </w:p>
        </w:tc>
      </w:tr>
      <w:tr w:rsidR="000324A3" w:rsidRPr="00601BBB" w:rsidTr="00C66224">
        <w:trPr>
          <w:trHeight w:val="276"/>
        </w:trPr>
        <w:tc>
          <w:tcPr>
            <w:tcW w:w="884" w:type="dxa"/>
            <w:tcBorders>
              <w:top w:val="nil"/>
              <w:left w:val="single" w:sz="2" w:space="0" w:color="000000"/>
              <w:bottom w:val="single" w:sz="2" w:space="0" w:color="000000"/>
              <w:right w:val="nil"/>
            </w:tcBorders>
            <w:shd w:val="clear" w:color="auto" w:fill="auto"/>
            <w:vAlign w:val="center"/>
          </w:tcPr>
          <w:p w:rsidR="000324A3" w:rsidRPr="00601BBB" w:rsidRDefault="000324A3" w:rsidP="0091102E">
            <w:pPr>
              <w:pStyle w:val="TableContents"/>
              <w:jc w:val="center"/>
              <w:rPr>
                <w:b/>
                <w:bCs/>
                <w:snapToGrid w:val="0"/>
                <w:sz w:val="22"/>
                <w:szCs w:val="22"/>
              </w:rPr>
            </w:pPr>
            <w:r w:rsidRPr="00601BBB">
              <w:rPr>
                <w:b/>
                <w:bCs/>
                <w:snapToGrid w:val="0"/>
                <w:sz w:val="22"/>
                <w:szCs w:val="22"/>
              </w:rPr>
              <w:t>2</w:t>
            </w:r>
          </w:p>
        </w:tc>
        <w:tc>
          <w:tcPr>
            <w:tcW w:w="1576" w:type="dxa"/>
            <w:tcBorders>
              <w:top w:val="nil"/>
              <w:left w:val="single" w:sz="2" w:space="0" w:color="000000"/>
              <w:bottom w:val="single" w:sz="2" w:space="0" w:color="000000"/>
              <w:right w:val="nil"/>
            </w:tcBorders>
            <w:shd w:val="clear" w:color="auto" w:fill="auto"/>
            <w:vAlign w:val="center"/>
          </w:tcPr>
          <w:p w:rsidR="000324A3" w:rsidRPr="00601BBB" w:rsidRDefault="000324A3" w:rsidP="0091102E">
            <w:pPr>
              <w:pStyle w:val="TableContents"/>
              <w:jc w:val="center"/>
              <w:rPr>
                <w:b/>
                <w:bCs/>
                <w:snapToGrid w:val="0"/>
                <w:sz w:val="22"/>
                <w:szCs w:val="22"/>
              </w:rPr>
            </w:pPr>
            <w:r w:rsidRPr="00601BBB">
              <w:rPr>
                <w:b/>
                <w:bCs/>
                <w:snapToGrid w:val="0"/>
                <w:sz w:val="22"/>
                <w:szCs w:val="22"/>
              </w:rPr>
              <w:t xml:space="preserve">Том </w:t>
            </w:r>
            <w:r w:rsidRPr="00601BBB">
              <w:rPr>
                <w:b/>
                <w:bCs/>
                <w:snapToGrid w:val="0"/>
                <w:sz w:val="22"/>
                <w:szCs w:val="22"/>
                <w:lang w:val="en-US"/>
              </w:rPr>
              <w:t>II</w:t>
            </w:r>
          </w:p>
        </w:tc>
        <w:tc>
          <w:tcPr>
            <w:tcW w:w="7433" w:type="dxa"/>
            <w:tcBorders>
              <w:top w:val="nil"/>
              <w:left w:val="single" w:sz="2" w:space="0" w:color="000000"/>
              <w:bottom w:val="single" w:sz="2" w:space="0" w:color="000000"/>
              <w:right w:val="single" w:sz="2" w:space="0" w:color="000000"/>
            </w:tcBorders>
            <w:shd w:val="clear" w:color="auto" w:fill="auto"/>
            <w:vAlign w:val="center"/>
          </w:tcPr>
          <w:p w:rsidR="000324A3" w:rsidRPr="00601BBB" w:rsidRDefault="000324A3" w:rsidP="0091102E">
            <w:pPr>
              <w:pStyle w:val="TableContents"/>
              <w:jc w:val="both"/>
              <w:rPr>
                <w:b/>
                <w:bCs/>
                <w:sz w:val="22"/>
                <w:szCs w:val="22"/>
              </w:rPr>
            </w:pPr>
            <w:r w:rsidRPr="00601BBB">
              <w:rPr>
                <w:b/>
                <w:bCs/>
                <w:sz w:val="22"/>
                <w:szCs w:val="22"/>
              </w:rPr>
              <w:t xml:space="preserve">Материалы по обоснованию проекта генерального плана </w:t>
            </w:r>
            <w:r w:rsidR="00F06C3F" w:rsidRPr="00601BBB">
              <w:rPr>
                <w:b/>
                <w:bCs/>
                <w:sz w:val="22"/>
                <w:szCs w:val="22"/>
              </w:rPr>
              <w:t>Новогремяченского</w:t>
            </w:r>
            <w:r w:rsidRPr="00601BBB">
              <w:rPr>
                <w:b/>
                <w:bCs/>
                <w:sz w:val="22"/>
                <w:szCs w:val="22"/>
              </w:rPr>
              <w:t xml:space="preserve"> </w:t>
            </w:r>
            <w:r w:rsidR="009950F0" w:rsidRPr="00601BBB">
              <w:rPr>
                <w:b/>
                <w:bCs/>
                <w:sz w:val="22"/>
                <w:szCs w:val="22"/>
              </w:rPr>
              <w:t>сельского</w:t>
            </w:r>
            <w:r w:rsidRPr="00601BBB">
              <w:rPr>
                <w:b/>
                <w:bCs/>
                <w:sz w:val="22"/>
                <w:szCs w:val="22"/>
              </w:rPr>
              <w:t xml:space="preserve"> поселения (пояснительная записка).</w:t>
            </w:r>
          </w:p>
        </w:tc>
      </w:tr>
      <w:tr w:rsidR="000324A3" w:rsidRPr="00601BBB">
        <w:trPr>
          <w:trHeight w:val="276"/>
        </w:trPr>
        <w:tc>
          <w:tcPr>
            <w:tcW w:w="9893" w:type="dxa"/>
            <w:gridSpan w:val="3"/>
            <w:tcBorders>
              <w:top w:val="single" w:sz="2" w:space="0" w:color="000000"/>
              <w:left w:val="single" w:sz="2" w:space="0" w:color="000000"/>
              <w:bottom w:val="single" w:sz="2" w:space="0" w:color="000000"/>
              <w:right w:val="single" w:sz="2" w:space="0" w:color="000000"/>
            </w:tcBorders>
            <w:vAlign w:val="center"/>
          </w:tcPr>
          <w:p w:rsidR="000324A3" w:rsidRPr="00601BBB" w:rsidRDefault="000324A3" w:rsidP="0091102E">
            <w:pPr>
              <w:pStyle w:val="TableContents"/>
              <w:jc w:val="center"/>
              <w:rPr>
                <w:b/>
                <w:bCs/>
                <w:snapToGrid w:val="0"/>
                <w:sz w:val="22"/>
                <w:szCs w:val="22"/>
              </w:rPr>
            </w:pPr>
            <w:r w:rsidRPr="00601BBB">
              <w:rPr>
                <w:b/>
                <w:bCs/>
                <w:snapToGrid w:val="0"/>
                <w:sz w:val="22"/>
                <w:szCs w:val="22"/>
              </w:rPr>
              <w:t>Графическая часть</w:t>
            </w:r>
          </w:p>
        </w:tc>
      </w:tr>
      <w:tr w:rsidR="000324A3" w:rsidRPr="00601BBB">
        <w:trPr>
          <w:trHeight w:val="276"/>
        </w:trPr>
        <w:tc>
          <w:tcPr>
            <w:tcW w:w="884" w:type="dxa"/>
            <w:vMerge w:val="restart"/>
            <w:tcBorders>
              <w:top w:val="nil"/>
              <w:left w:val="single" w:sz="2" w:space="0" w:color="000000"/>
              <w:bottom w:val="single" w:sz="2" w:space="0" w:color="000000"/>
              <w:right w:val="nil"/>
            </w:tcBorders>
            <w:vAlign w:val="center"/>
          </w:tcPr>
          <w:p w:rsidR="000324A3" w:rsidRPr="00601BBB" w:rsidRDefault="000324A3" w:rsidP="0091102E">
            <w:pPr>
              <w:jc w:val="center"/>
              <w:rPr>
                <w:b/>
                <w:bCs/>
                <w:snapToGrid w:val="0"/>
                <w:sz w:val="22"/>
                <w:szCs w:val="22"/>
              </w:rPr>
            </w:pPr>
            <w:r w:rsidRPr="00601BBB">
              <w:rPr>
                <w:b/>
                <w:bCs/>
                <w:snapToGrid w:val="0"/>
                <w:sz w:val="22"/>
                <w:szCs w:val="22"/>
              </w:rPr>
              <w:t>2</w:t>
            </w:r>
          </w:p>
        </w:tc>
        <w:tc>
          <w:tcPr>
            <w:tcW w:w="1576"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center"/>
              <w:rPr>
                <w:snapToGrid w:val="0"/>
                <w:sz w:val="22"/>
                <w:szCs w:val="22"/>
              </w:rPr>
            </w:pPr>
            <w:r w:rsidRPr="00601BBB">
              <w:rPr>
                <w:b/>
                <w:snapToGrid w:val="0"/>
                <w:sz w:val="22"/>
                <w:szCs w:val="22"/>
              </w:rPr>
              <w:t>1</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890AF9" w:rsidP="00271EBA">
            <w:pPr>
              <w:pStyle w:val="TableContents"/>
              <w:jc w:val="both"/>
              <w:rPr>
                <w:snapToGrid w:val="0"/>
                <w:sz w:val="22"/>
                <w:szCs w:val="22"/>
              </w:rPr>
            </w:pPr>
            <w:r w:rsidRPr="00601BBB">
              <w:rPr>
                <w:sz w:val="22"/>
                <w:szCs w:val="22"/>
              </w:rPr>
              <w:t xml:space="preserve">Карта </w:t>
            </w:r>
            <w:r w:rsidR="007B5EC3" w:rsidRPr="00601BBB">
              <w:rPr>
                <w:sz w:val="22"/>
                <w:szCs w:val="22"/>
              </w:rPr>
              <w:t>Г</w:t>
            </w:r>
            <w:r w:rsidRPr="00601BBB">
              <w:rPr>
                <w:sz w:val="22"/>
                <w:szCs w:val="22"/>
              </w:rPr>
              <w:t xml:space="preserve">енерального плана с отображением функциональных зон и зон планируемого размещения объектов капитального строительства федерального, регионального и местного значения </w:t>
            </w:r>
            <w:r w:rsidR="00F06C3F" w:rsidRPr="00601BBB">
              <w:rPr>
                <w:sz w:val="22"/>
                <w:szCs w:val="22"/>
              </w:rPr>
              <w:t>Новогремяченского</w:t>
            </w:r>
            <w:r w:rsidRPr="00601BBB">
              <w:rPr>
                <w:sz w:val="22"/>
                <w:szCs w:val="22"/>
              </w:rPr>
              <w:t xml:space="preserve"> сельского поселения </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napToGrid w:val="0"/>
                <w:sz w:val="22"/>
                <w:szCs w:val="22"/>
              </w:rPr>
            </w:pPr>
            <w:r w:rsidRPr="00601BBB">
              <w:rPr>
                <w:b/>
                <w:bCs/>
                <w:snapToGrid w:val="0"/>
                <w:sz w:val="22"/>
                <w:szCs w:val="22"/>
              </w:rPr>
              <w:t>2</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890AF9" w:rsidP="00271EBA">
            <w:pPr>
              <w:widowControl/>
              <w:autoSpaceDE w:val="0"/>
              <w:rPr>
                <w:snapToGrid w:val="0"/>
                <w:sz w:val="22"/>
                <w:szCs w:val="22"/>
              </w:rPr>
            </w:pPr>
            <w:r w:rsidRPr="00601BBB">
              <w:rPr>
                <w:snapToGrid w:val="0"/>
                <w:sz w:val="22"/>
                <w:szCs w:val="22"/>
              </w:rPr>
              <w:t xml:space="preserve">Карта развития транспортной инфраструктуры </w:t>
            </w:r>
            <w:r w:rsidR="00F06C3F" w:rsidRPr="00601BBB">
              <w:rPr>
                <w:sz w:val="22"/>
                <w:szCs w:val="22"/>
              </w:rPr>
              <w:t>Новогремяченского</w:t>
            </w:r>
            <w:r w:rsidRPr="00601BBB">
              <w:rPr>
                <w:sz w:val="22"/>
                <w:szCs w:val="22"/>
              </w:rPr>
              <w:t xml:space="preserve"> сельского</w:t>
            </w:r>
            <w:r w:rsidRPr="00601BBB">
              <w:rPr>
                <w:snapToGrid w:val="0"/>
                <w:sz w:val="22"/>
                <w:szCs w:val="22"/>
              </w:rPr>
              <w:t xml:space="preserve"> поселения </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napToGrid w:val="0"/>
                <w:sz w:val="22"/>
                <w:szCs w:val="22"/>
              </w:rPr>
            </w:pPr>
            <w:r w:rsidRPr="00601BBB">
              <w:rPr>
                <w:b/>
                <w:bCs/>
                <w:snapToGrid w:val="0"/>
                <w:sz w:val="22"/>
                <w:szCs w:val="22"/>
              </w:rPr>
              <w:t>3</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271EBA">
            <w:pPr>
              <w:pStyle w:val="TableContents"/>
              <w:jc w:val="both"/>
              <w:rPr>
                <w:snapToGrid w:val="0"/>
                <w:sz w:val="22"/>
                <w:szCs w:val="22"/>
              </w:rPr>
            </w:pPr>
            <w:r w:rsidRPr="00601BBB">
              <w:rPr>
                <w:snapToGrid w:val="0"/>
                <w:sz w:val="22"/>
                <w:szCs w:val="22"/>
              </w:rPr>
              <w:t>Карта развития с</w:t>
            </w:r>
            <w:r w:rsidRPr="00601BBB">
              <w:rPr>
                <w:sz w:val="22"/>
                <w:szCs w:val="22"/>
              </w:rPr>
              <w:t xml:space="preserve">истемы трубопроводного транспорта, газоснабжения и теплоснабжения </w:t>
            </w:r>
            <w:r w:rsidR="00F06C3F" w:rsidRPr="00601BBB">
              <w:rPr>
                <w:sz w:val="22"/>
                <w:szCs w:val="22"/>
              </w:rPr>
              <w:t>Новогремяченского</w:t>
            </w:r>
            <w:r w:rsidRPr="00601BBB">
              <w:rPr>
                <w:sz w:val="22"/>
                <w:szCs w:val="22"/>
              </w:rPr>
              <w:t xml:space="preserve"> сельского поселения </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napToGrid w:val="0"/>
                <w:sz w:val="22"/>
                <w:szCs w:val="22"/>
              </w:rPr>
            </w:pPr>
            <w:r w:rsidRPr="00601BBB">
              <w:rPr>
                <w:b/>
                <w:bCs/>
                <w:snapToGrid w:val="0"/>
                <w:sz w:val="22"/>
                <w:szCs w:val="22"/>
              </w:rPr>
              <w:t>4</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271EBA">
            <w:pPr>
              <w:pStyle w:val="TableContents"/>
              <w:jc w:val="both"/>
              <w:rPr>
                <w:snapToGrid w:val="0"/>
                <w:sz w:val="22"/>
                <w:szCs w:val="22"/>
              </w:rPr>
            </w:pPr>
            <w:r w:rsidRPr="00601BBB">
              <w:rPr>
                <w:sz w:val="22"/>
                <w:szCs w:val="22"/>
              </w:rPr>
              <w:t xml:space="preserve">Карта развития системы электроснабжения </w:t>
            </w:r>
            <w:r w:rsidR="00F06C3F" w:rsidRPr="00601BBB">
              <w:rPr>
                <w:sz w:val="22"/>
                <w:szCs w:val="22"/>
              </w:rPr>
              <w:t>Новогремяченского</w:t>
            </w:r>
            <w:r w:rsidRPr="00601BBB">
              <w:rPr>
                <w:sz w:val="22"/>
                <w:szCs w:val="22"/>
              </w:rPr>
              <w:t xml:space="preserve"> сельского поселения </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napToGrid w:val="0"/>
                <w:sz w:val="22"/>
                <w:szCs w:val="22"/>
              </w:rPr>
            </w:pPr>
            <w:r w:rsidRPr="00601BBB">
              <w:rPr>
                <w:b/>
                <w:bCs/>
                <w:snapToGrid w:val="0"/>
                <w:sz w:val="22"/>
                <w:szCs w:val="22"/>
              </w:rPr>
              <w:t>5</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A41F7B">
            <w:pPr>
              <w:autoSpaceDE w:val="0"/>
              <w:spacing w:line="240" w:lineRule="auto"/>
              <w:rPr>
                <w:snapToGrid w:val="0"/>
                <w:sz w:val="22"/>
                <w:szCs w:val="22"/>
              </w:rPr>
            </w:pPr>
            <w:r w:rsidRPr="00601BBB">
              <w:rPr>
                <w:sz w:val="22"/>
                <w:szCs w:val="22"/>
              </w:rPr>
              <w:t xml:space="preserve">Карта развития системы водоснабжения и водоотведения </w:t>
            </w:r>
            <w:r w:rsidR="00F06C3F" w:rsidRPr="00601BBB">
              <w:rPr>
                <w:sz w:val="22"/>
                <w:szCs w:val="22"/>
              </w:rPr>
              <w:t>Новогремяченского</w:t>
            </w:r>
            <w:r w:rsidRPr="00601BBB">
              <w:rPr>
                <w:sz w:val="22"/>
                <w:szCs w:val="22"/>
              </w:rPr>
              <w:t xml:space="preserve"> сельского поселения Хохольского муниципального района</w:t>
            </w:r>
            <w:r w:rsidRPr="00601BBB">
              <w:rPr>
                <w:snapToGrid w:val="0"/>
                <w:sz w:val="22"/>
                <w:szCs w:val="22"/>
              </w:rPr>
              <w:t xml:space="preserve"> </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snapToGrid w:val="0"/>
                <w:sz w:val="22"/>
                <w:szCs w:val="22"/>
              </w:rPr>
            </w:pPr>
            <w:r w:rsidRPr="00601BBB">
              <w:rPr>
                <w:b/>
                <w:snapToGrid w:val="0"/>
                <w:sz w:val="22"/>
                <w:szCs w:val="22"/>
              </w:rPr>
              <w:t>6</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A41F7B">
            <w:pPr>
              <w:autoSpaceDE w:val="0"/>
              <w:spacing w:line="240" w:lineRule="auto"/>
              <w:rPr>
                <w:snapToGrid w:val="0"/>
                <w:sz w:val="22"/>
                <w:szCs w:val="22"/>
              </w:rPr>
            </w:pPr>
            <w:r w:rsidRPr="00601BBB">
              <w:rPr>
                <w:sz w:val="22"/>
                <w:szCs w:val="22"/>
              </w:rPr>
              <w:t xml:space="preserve">Карта развития системы линий связи (кабельных и ВОЛС) </w:t>
            </w:r>
            <w:r w:rsidR="00F06C3F" w:rsidRPr="00601BBB">
              <w:rPr>
                <w:sz w:val="22"/>
                <w:szCs w:val="22"/>
              </w:rPr>
              <w:t>Новогремяченского</w:t>
            </w:r>
            <w:r w:rsidRPr="00601BBB">
              <w:rPr>
                <w:sz w:val="22"/>
                <w:szCs w:val="22"/>
              </w:rPr>
              <w:t xml:space="preserve"> сельского поселения </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z w:val="22"/>
                <w:szCs w:val="22"/>
              </w:rPr>
            </w:pPr>
            <w:r w:rsidRPr="00601BBB">
              <w:rPr>
                <w:b/>
                <w:bCs/>
                <w:sz w:val="22"/>
                <w:szCs w:val="22"/>
              </w:rPr>
              <w:t>7</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271EBA">
            <w:pPr>
              <w:widowControl/>
              <w:autoSpaceDE w:val="0"/>
              <w:rPr>
                <w:sz w:val="22"/>
                <w:szCs w:val="22"/>
              </w:rPr>
            </w:pPr>
            <w:r w:rsidRPr="00601BBB">
              <w:rPr>
                <w:sz w:val="22"/>
                <w:szCs w:val="22"/>
              </w:rPr>
              <w:t>Карта современного состояния территории с отображением зон с особыми условиями использования территории</w:t>
            </w:r>
            <w:r w:rsidR="00FA198A" w:rsidRPr="00601BBB">
              <w:rPr>
                <w:sz w:val="22"/>
                <w:szCs w:val="22"/>
              </w:rPr>
              <w:t xml:space="preserve"> и</w:t>
            </w:r>
            <w:r w:rsidRPr="00601BBB">
              <w:rPr>
                <w:sz w:val="22"/>
                <w:szCs w:val="22"/>
              </w:rPr>
              <w:t xml:space="preserve"> </w:t>
            </w:r>
            <w:r w:rsidR="00FA198A" w:rsidRPr="00601BBB">
              <w:rPr>
                <w:sz w:val="22"/>
                <w:szCs w:val="22"/>
              </w:rPr>
              <w:t xml:space="preserve">территорий объектов культурного наследия </w:t>
            </w:r>
            <w:r w:rsidRPr="00601BBB">
              <w:rPr>
                <w:sz w:val="22"/>
                <w:szCs w:val="22"/>
              </w:rPr>
              <w:t xml:space="preserve">федерального, регионального и местного значения </w:t>
            </w:r>
            <w:r w:rsidR="00F06C3F" w:rsidRPr="00601BBB">
              <w:rPr>
                <w:sz w:val="22"/>
                <w:szCs w:val="22"/>
              </w:rPr>
              <w:t>Новогремяченского</w:t>
            </w:r>
            <w:r w:rsidRPr="00601BBB">
              <w:rPr>
                <w:sz w:val="22"/>
                <w:szCs w:val="22"/>
              </w:rPr>
              <w:t xml:space="preserve"> сельского поселения </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z w:val="22"/>
                <w:szCs w:val="22"/>
              </w:rPr>
            </w:pPr>
            <w:r w:rsidRPr="00601BBB">
              <w:rPr>
                <w:b/>
                <w:bCs/>
                <w:sz w:val="22"/>
                <w:szCs w:val="22"/>
              </w:rPr>
              <w:t>8</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5E43F2">
            <w:pPr>
              <w:widowControl/>
              <w:autoSpaceDE w:val="0"/>
              <w:rPr>
                <w:sz w:val="22"/>
                <w:szCs w:val="22"/>
              </w:rPr>
            </w:pPr>
            <w:r w:rsidRPr="00601BBB">
              <w:rPr>
                <w:snapToGrid w:val="0"/>
                <w:sz w:val="22"/>
                <w:szCs w:val="22"/>
              </w:rPr>
              <w:t xml:space="preserve">Карта административно-территориального устройства </w:t>
            </w:r>
            <w:r w:rsidR="00F06C3F" w:rsidRPr="00601BBB">
              <w:rPr>
                <w:sz w:val="22"/>
                <w:szCs w:val="22"/>
              </w:rPr>
              <w:t>Новогремяченского</w:t>
            </w:r>
            <w:r w:rsidRPr="00601BBB">
              <w:rPr>
                <w:sz w:val="22"/>
                <w:szCs w:val="22"/>
              </w:rPr>
              <w:t xml:space="preserve"> сельского</w:t>
            </w:r>
            <w:r w:rsidRPr="00601BBB">
              <w:rPr>
                <w:snapToGrid w:val="0"/>
                <w:sz w:val="22"/>
                <w:szCs w:val="22"/>
              </w:rPr>
              <w:t xml:space="preserve"> поселения Хохольского муниципального района</w:t>
            </w:r>
            <w:r w:rsidR="005E43F2" w:rsidRPr="00601BBB">
              <w:rPr>
                <w:snapToGrid w:val="0"/>
                <w:sz w:val="22"/>
                <w:szCs w:val="22"/>
              </w:rPr>
              <w:t>.</w:t>
            </w:r>
          </w:p>
        </w:tc>
      </w:tr>
      <w:tr w:rsidR="00F33CD3" w:rsidRPr="00601BBB">
        <w:trPr>
          <w:trHeight w:val="276"/>
        </w:trPr>
        <w:tc>
          <w:tcPr>
            <w:tcW w:w="884" w:type="dxa"/>
            <w:vMerge/>
            <w:tcBorders>
              <w:top w:val="nil"/>
              <w:left w:val="single" w:sz="2" w:space="0" w:color="000000"/>
              <w:bottom w:val="single" w:sz="2" w:space="0" w:color="000000"/>
              <w:right w:val="nil"/>
            </w:tcBorders>
            <w:vAlign w:val="center"/>
          </w:tcPr>
          <w:p w:rsidR="00F33CD3" w:rsidRPr="00601BBB" w:rsidRDefault="00F33CD3" w:rsidP="0091102E">
            <w:pPr>
              <w:autoSpaceDE w:val="0"/>
              <w:spacing w:line="240" w:lineRule="auto"/>
              <w:rPr>
                <w:sz w:val="22"/>
                <w:szCs w:val="22"/>
              </w:rPr>
            </w:pPr>
          </w:p>
        </w:tc>
        <w:tc>
          <w:tcPr>
            <w:tcW w:w="1576" w:type="dxa"/>
            <w:tcBorders>
              <w:top w:val="nil"/>
              <w:left w:val="single" w:sz="2" w:space="0" w:color="000000"/>
              <w:bottom w:val="single" w:sz="2" w:space="0" w:color="000000"/>
              <w:right w:val="nil"/>
            </w:tcBorders>
            <w:vAlign w:val="center"/>
          </w:tcPr>
          <w:p w:rsidR="00F33CD3" w:rsidRPr="00601BBB" w:rsidRDefault="00357E28" w:rsidP="0091102E">
            <w:pPr>
              <w:pStyle w:val="TableContents"/>
              <w:jc w:val="center"/>
              <w:rPr>
                <w:b/>
                <w:bCs/>
                <w:sz w:val="22"/>
                <w:szCs w:val="22"/>
              </w:rPr>
            </w:pPr>
            <w:r w:rsidRPr="00601BBB">
              <w:rPr>
                <w:b/>
                <w:bCs/>
                <w:sz w:val="22"/>
                <w:szCs w:val="22"/>
              </w:rPr>
              <w:t>9</w:t>
            </w:r>
          </w:p>
        </w:tc>
        <w:tc>
          <w:tcPr>
            <w:tcW w:w="7433" w:type="dxa"/>
            <w:tcBorders>
              <w:top w:val="nil"/>
              <w:left w:val="single" w:sz="2" w:space="0" w:color="000000"/>
              <w:bottom w:val="single" w:sz="2" w:space="0" w:color="000000"/>
              <w:right w:val="single" w:sz="2" w:space="0" w:color="000000"/>
            </w:tcBorders>
            <w:vAlign w:val="center"/>
          </w:tcPr>
          <w:p w:rsidR="00F33CD3" w:rsidRPr="00601BBB" w:rsidRDefault="00890AF9" w:rsidP="00271EBA">
            <w:pPr>
              <w:widowControl/>
              <w:autoSpaceDE w:val="0"/>
              <w:rPr>
                <w:sz w:val="22"/>
                <w:szCs w:val="22"/>
                <w:highlight w:val="green"/>
              </w:rPr>
            </w:pPr>
            <w:r w:rsidRPr="00601BBB">
              <w:rPr>
                <w:sz w:val="22"/>
                <w:szCs w:val="22"/>
              </w:rPr>
              <w:t>Карта современного состояния территории с отображением границ функциональных зон</w:t>
            </w:r>
            <w:r w:rsidRPr="00601BBB">
              <w:rPr>
                <w:snapToGrid w:val="0"/>
                <w:sz w:val="22"/>
                <w:szCs w:val="22"/>
              </w:rPr>
              <w:t xml:space="preserve"> </w:t>
            </w:r>
            <w:r w:rsidR="00F06C3F" w:rsidRPr="00601BBB">
              <w:rPr>
                <w:sz w:val="22"/>
                <w:szCs w:val="22"/>
              </w:rPr>
              <w:t>Новогремяченского</w:t>
            </w:r>
            <w:r w:rsidRPr="00601BBB">
              <w:rPr>
                <w:sz w:val="22"/>
                <w:szCs w:val="22"/>
              </w:rPr>
              <w:t xml:space="preserve"> сельского</w:t>
            </w:r>
            <w:r w:rsidRPr="00601BBB">
              <w:rPr>
                <w:snapToGrid w:val="0"/>
                <w:sz w:val="22"/>
                <w:szCs w:val="22"/>
              </w:rPr>
              <w:t xml:space="preserve"> поселения </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7447C">
            <w:pPr>
              <w:jc w:val="center"/>
              <w:rPr>
                <w:b/>
                <w:bCs/>
                <w:sz w:val="22"/>
                <w:szCs w:val="22"/>
              </w:rPr>
            </w:pPr>
            <w:r w:rsidRPr="00601BBB">
              <w:rPr>
                <w:b/>
                <w:bCs/>
                <w:sz w:val="22"/>
                <w:szCs w:val="22"/>
              </w:rPr>
              <w:t>10</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890AF9" w:rsidP="00271EBA">
            <w:pPr>
              <w:pStyle w:val="TableContents"/>
              <w:jc w:val="both"/>
              <w:rPr>
                <w:sz w:val="22"/>
                <w:szCs w:val="22"/>
                <w:highlight w:val="green"/>
              </w:rPr>
            </w:pPr>
            <w:r w:rsidRPr="00601BBB">
              <w:rPr>
                <w:snapToGrid w:val="0"/>
                <w:sz w:val="22"/>
                <w:szCs w:val="22"/>
              </w:rPr>
              <w:t xml:space="preserve">Карта границ территорий, </w:t>
            </w:r>
            <w:r w:rsidRPr="00601BBB">
              <w:rPr>
                <w:sz w:val="22"/>
                <w:szCs w:val="22"/>
              </w:rPr>
              <w:t xml:space="preserve">подверженных риску возникновения чрезвычайных ситуаций природного и техногенного характера </w:t>
            </w:r>
            <w:r w:rsidR="00F06C3F" w:rsidRPr="00601BBB">
              <w:rPr>
                <w:sz w:val="22"/>
                <w:szCs w:val="22"/>
              </w:rPr>
              <w:t>Новогремяченского</w:t>
            </w:r>
            <w:r w:rsidRPr="00601BBB">
              <w:rPr>
                <w:sz w:val="22"/>
                <w:szCs w:val="22"/>
              </w:rPr>
              <w:t xml:space="preserve"> сельского поселения </w:t>
            </w:r>
          </w:p>
        </w:tc>
      </w:tr>
    </w:tbl>
    <w:p w:rsidR="000324A3" w:rsidRPr="00601BBB" w:rsidRDefault="000324A3" w:rsidP="0091102E">
      <w:pPr>
        <w:jc w:val="both"/>
        <w:rPr>
          <w:b/>
          <w:bCs/>
          <w:iCs/>
        </w:rPr>
      </w:pPr>
    </w:p>
    <w:p w:rsidR="000324A3" w:rsidRPr="00601BBB" w:rsidRDefault="000324A3" w:rsidP="0091102E">
      <w:pPr>
        <w:rPr>
          <w:b/>
          <w:iCs/>
        </w:rPr>
      </w:pPr>
    </w:p>
    <w:sdt>
      <w:sdtPr>
        <w:rPr>
          <w:rFonts w:ascii="Times New Roman" w:eastAsia="Times New Roman" w:hAnsi="Times New Roman" w:cs="Times New Roman"/>
          <w:b w:val="0"/>
          <w:bCs w:val="0"/>
          <w:color w:val="auto"/>
          <w:sz w:val="24"/>
          <w:szCs w:val="24"/>
        </w:rPr>
        <w:id w:val="1222252117"/>
        <w:docPartObj>
          <w:docPartGallery w:val="Table of Contents"/>
          <w:docPartUnique/>
        </w:docPartObj>
      </w:sdtPr>
      <w:sdtEndPr/>
      <w:sdtContent>
        <w:p w:rsidR="003F0F7B" w:rsidRPr="00601BBB" w:rsidRDefault="003F0F7B" w:rsidP="004D69F9">
          <w:pPr>
            <w:pStyle w:val="aff6"/>
            <w:pageBreakBefore/>
            <w:outlineLvl w:val="0"/>
            <w:rPr>
              <w:rFonts w:ascii="Times New Roman" w:hAnsi="Times New Roman" w:cs="Times New Roman"/>
              <w:color w:val="auto"/>
            </w:rPr>
          </w:pPr>
          <w:r w:rsidRPr="00601BBB">
            <w:rPr>
              <w:rFonts w:ascii="Times New Roman" w:hAnsi="Times New Roman" w:cs="Times New Roman"/>
              <w:color w:val="auto"/>
            </w:rPr>
            <w:t>Оглавление</w:t>
          </w:r>
        </w:p>
        <w:p w:rsidR="006B7F68" w:rsidRPr="00B324AF" w:rsidRDefault="00F64E59">
          <w:pPr>
            <w:pStyle w:val="1d"/>
            <w:rPr>
              <w:rFonts w:eastAsiaTheme="minorEastAsia"/>
              <w:noProof/>
              <w:sz w:val="22"/>
              <w:szCs w:val="22"/>
            </w:rPr>
          </w:pPr>
          <w:r w:rsidRPr="00B324AF">
            <w:fldChar w:fldCharType="begin"/>
          </w:r>
          <w:r w:rsidR="00B6150F" w:rsidRPr="00B324AF">
            <w:instrText xml:space="preserve"> TOC \o "1-4" \h \z \u </w:instrText>
          </w:r>
          <w:r w:rsidRPr="00B324AF">
            <w:fldChar w:fldCharType="separate"/>
          </w:r>
          <w:hyperlink w:anchor="_Toc113527856" w:history="1">
            <w:r w:rsidR="006B7F68" w:rsidRPr="00B324AF">
              <w:rPr>
                <w:rStyle w:val="af6"/>
                <w:noProof/>
              </w:rPr>
              <w:t>ВВЕДЕНИЕ</w:t>
            </w:r>
            <w:r w:rsidR="006B7F68" w:rsidRPr="00B324AF">
              <w:rPr>
                <w:noProof/>
                <w:webHidden/>
              </w:rPr>
              <w:tab/>
            </w:r>
            <w:r w:rsidRPr="00B324AF">
              <w:rPr>
                <w:noProof/>
                <w:webHidden/>
              </w:rPr>
              <w:fldChar w:fldCharType="begin"/>
            </w:r>
            <w:r w:rsidR="006B7F68" w:rsidRPr="00B324AF">
              <w:rPr>
                <w:noProof/>
                <w:webHidden/>
              </w:rPr>
              <w:instrText xml:space="preserve"> PAGEREF _Toc113527856 \h </w:instrText>
            </w:r>
            <w:r w:rsidRPr="00B324AF">
              <w:rPr>
                <w:noProof/>
                <w:webHidden/>
              </w:rPr>
            </w:r>
            <w:r w:rsidRPr="00B324AF">
              <w:rPr>
                <w:noProof/>
                <w:webHidden/>
              </w:rPr>
              <w:fldChar w:fldCharType="separate"/>
            </w:r>
            <w:r w:rsidR="006B7F68" w:rsidRPr="00B324AF">
              <w:rPr>
                <w:noProof/>
                <w:webHidden/>
              </w:rPr>
              <w:t>7</w:t>
            </w:r>
            <w:r w:rsidRPr="00B324AF">
              <w:rPr>
                <w:noProof/>
                <w:webHidden/>
              </w:rPr>
              <w:fldChar w:fldCharType="end"/>
            </w:r>
          </w:hyperlink>
        </w:p>
        <w:p w:rsidR="006B7F68" w:rsidRPr="00B324AF" w:rsidRDefault="00C66224">
          <w:pPr>
            <w:pStyle w:val="1d"/>
            <w:rPr>
              <w:rFonts w:eastAsiaTheme="minorEastAsia"/>
              <w:noProof/>
              <w:sz w:val="22"/>
              <w:szCs w:val="22"/>
            </w:rPr>
          </w:pPr>
          <w:hyperlink w:anchor="_Toc113527857" w:history="1">
            <w:r w:rsidR="006B7F68" w:rsidRPr="00B324AF">
              <w:rPr>
                <w:rStyle w:val="af6"/>
                <w:noProof/>
              </w:rPr>
              <w:t>1. АНАЛИЗ СОСТОЯНИЯ ТЕРРИТОРИИ НОВОГРЕМЯЧЕНСКОГО СЕЛЬСКОГО ПОСЕЛЕНИЯ, ПРОБЛЕМ И НАПРАВЛЕНИЙ ЕЕ КОМПЛЕКСНОГО РАЗВИТИЯ</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_Toc113527857 \h </w:instrText>
            </w:r>
            <w:r w:rsidR="00F64E59" w:rsidRPr="00B324AF">
              <w:rPr>
                <w:noProof/>
                <w:webHidden/>
              </w:rPr>
            </w:r>
            <w:r w:rsidR="00F64E59" w:rsidRPr="00B324AF">
              <w:rPr>
                <w:noProof/>
                <w:webHidden/>
              </w:rPr>
              <w:fldChar w:fldCharType="separate"/>
            </w:r>
            <w:r w:rsidR="006B7F68" w:rsidRPr="00B324AF">
              <w:rPr>
                <w:noProof/>
                <w:webHidden/>
              </w:rPr>
              <w:t>13</w:t>
            </w:r>
            <w:r w:rsidR="00F64E59" w:rsidRPr="00B324AF">
              <w:rPr>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858" w:history="1">
            <w:r w:rsidR="006B7F68" w:rsidRPr="00B324AF">
              <w:rPr>
                <w:rStyle w:val="af6"/>
                <w:rFonts w:ascii="Times New Roman" w:hAnsi="Times New Roman"/>
                <w:noProof/>
              </w:rPr>
              <w:t>1.1.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Экономико-географическое положение и факторы развития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_Toc113527858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859" w:history="1">
            <w:r w:rsidR="006B7F68" w:rsidRPr="00B324AF">
              <w:rPr>
                <w:rStyle w:val="af6"/>
                <w:rFonts w:ascii="Times New Roman" w:hAnsi="Times New Roman"/>
                <w:noProof/>
              </w:rPr>
              <w:t>1.2.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Административно-территориальное устройство. Границы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_Toc113527859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860" w:history="1">
            <w:r w:rsidR="006B7F68" w:rsidRPr="00B324AF">
              <w:rPr>
                <w:rStyle w:val="af6"/>
                <w:rFonts w:ascii="Times New Roman" w:hAnsi="Times New Roman"/>
                <w:noProof/>
              </w:rPr>
              <w:t>1.3.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Краткий историко-градостроительный анализ территории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19</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861" w:history="1">
            <w:r w:rsidR="006B7F68" w:rsidRPr="00B324AF">
              <w:rPr>
                <w:rStyle w:val="af6"/>
                <w:rFonts w:ascii="Times New Roman" w:hAnsi="Times New Roman"/>
                <w:noProof/>
                <w:snapToGrid w:val="0"/>
              </w:rPr>
              <w:t>1.4.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Природно-климатический потенциал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20</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62" w:history="1">
            <w:r w:rsidR="006B7F68" w:rsidRPr="00B324AF">
              <w:rPr>
                <w:rStyle w:val="af6"/>
                <w:rFonts w:ascii="Times New Roman" w:hAnsi="Times New Roman"/>
                <w:noProof/>
              </w:rPr>
              <w:t>1.4.1.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Климат и агроклиматический потенциал</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20</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63" w:history="1">
            <w:r w:rsidR="006B7F68" w:rsidRPr="00B324AF">
              <w:rPr>
                <w:rStyle w:val="af6"/>
                <w:rFonts w:ascii="Times New Roman" w:hAnsi="Times New Roman"/>
                <w:noProof/>
              </w:rPr>
              <w:t>1.4.2.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Геологическое строение и минерально-сырьевые ресурсы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21</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64" w:history="1">
            <w:r w:rsidR="006B7F68" w:rsidRPr="00B324AF">
              <w:rPr>
                <w:rStyle w:val="af6"/>
                <w:rFonts w:ascii="Times New Roman" w:hAnsi="Times New Roman"/>
                <w:noProof/>
              </w:rPr>
              <w:t>1.4.3.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Водные ресурсы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22</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65" w:history="1">
            <w:r w:rsidR="006B7F68" w:rsidRPr="00B324AF">
              <w:rPr>
                <w:rStyle w:val="af6"/>
                <w:rFonts w:ascii="Times New Roman" w:hAnsi="Times New Roman"/>
                <w:noProof/>
              </w:rPr>
              <w:t>1.4.4.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Почвенные ресурсы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66" w:history="1">
            <w:r w:rsidR="006B7F68" w:rsidRPr="00B324AF">
              <w:rPr>
                <w:rStyle w:val="af6"/>
                <w:rFonts w:ascii="Times New Roman" w:hAnsi="Times New Roman"/>
                <w:noProof/>
              </w:rPr>
              <w:t>1.4.5.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Лесосырьевые ресурсы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24</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67" w:history="1">
            <w:r w:rsidR="006B7F68" w:rsidRPr="00B324AF">
              <w:rPr>
                <w:rStyle w:val="af6"/>
                <w:rFonts w:ascii="Times New Roman" w:hAnsi="Times New Roman"/>
                <w:noProof/>
              </w:rPr>
              <w:t>1.4.6.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Система особо охраняемых природных территорий</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25</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68" w:history="1">
            <w:r w:rsidR="006B7F68" w:rsidRPr="00B324AF">
              <w:rPr>
                <w:rStyle w:val="af6"/>
                <w:rFonts w:ascii="Times New Roman" w:hAnsi="Times New Roman"/>
                <w:noProof/>
              </w:rPr>
              <w:t>1.4.7.</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Ландшафтно-рекреационный потенциал</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25</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869" w:history="1">
            <w:r w:rsidR="006B7F68" w:rsidRPr="00B324AF">
              <w:rPr>
                <w:rStyle w:val="af6"/>
                <w:rFonts w:ascii="Times New Roman" w:hAnsi="Times New Roman"/>
                <w:noProof/>
              </w:rPr>
              <w:t>1.5.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Население и демография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25</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876" w:history="1">
            <w:r w:rsidR="006B7F68" w:rsidRPr="00B324AF">
              <w:rPr>
                <w:rStyle w:val="af6"/>
                <w:rFonts w:ascii="Times New Roman" w:hAnsi="Times New Roman"/>
                <w:noProof/>
              </w:rPr>
              <w:t>1.6.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Экономическая база и анализ бюджета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_Toc113527876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30</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877" w:history="1">
            <w:r w:rsidR="006B7F68" w:rsidRPr="00B324AF">
              <w:rPr>
                <w:rStyle w:val="af6"/>
                <w:rFonts w:ascii="Times New Roman" w:hAnsi="Times New Roman"/>
                <w:noProof/>
                <w:snapToGrid w:val="0"/>
              </w:rPr>
              <w:t>1.7.</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Земельный фонд сельского поселения и категории земель. Кадастровая оценка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_Toc113527877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31</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78" w:history="1">
            <w:r w:rsidR="006B7F68" w:rsidRPr="00B324AF">
              <w:rPr>
                <w:rStyle w:val="af6"/>
                <w:rFonts w:ascii="Times New Roman" w:hAnsi="Times New Roman"/>
                <w:noProof/>
              </w:rPr>
              <w:t>1.7.1.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сельскохозяйственного назначения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_Toc113527878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79" w:history="1">
            <w:r w:rsidR="006B7F68" w:rsidRPr="00B324AF">
              <w:rPr>
                <w:rStyle w:val="af6"/>
                <w:rFonts w:ascii="Times New Roman" w:hAnsi="Times New Roman"/>
                <w:noProof/>
              </w:rPr>
              <w:t>1.7.2.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населенных пунктов</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_Toc113527879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80" w:history="1">
            <w:r w:rsidR="006B7F68" w:rsidRPr="00B324AF">
              <w:rPr>
                <w:rStyle w:val="af6"/>
                <w:rFonts w:ascii="Times New Roman" w:hAnsi="Times New Roman"/>
                <w:noProof/>
              </w:rPr>
              <w:t>1.7.3.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34</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81" w:history="1">
            <w:r w:rsidR="006B7F68" w:rsidRPr="00B324AF">
              <w:rPr>
                <w:rStyle w:val="af6"/>
                <w:rFonts w:ascii="Times New Roman" w:hAnsi="Times New Roman"/>
                <w:noProof/>
              </w:rPr>
              <w:t>1.7.4.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особо охраняемых территорий и объектов</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35</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82" w:history="1">
            <w:r w:rsidR="006B7F68" w:rsidRPr="00B324AF">
              <w:rPr>
                <w:rStyle w:val="af6"/>
                <w:rFonts w:ascii="Times New Roman" w:hAnsi="Times New Roman"/>
                <w:noProof/>
              </w:rPr>
              <w:t>1.7.5.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лесного фонда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37</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83" w:history="1">
            <w:r w:rsidR="006B7F68" w:rsidRPr="00B324AF">
              <w:rPr>
                <w:rStyle w:val="af6"/>
                <w:rFonts w:ascii="Times New Roman" w:hAnsi="Times New Roman"/>
                <w:noProof/>
              </w:rPr>
              <w:t>1.7.6.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водного фонда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37</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84" w:history="1">
            <w:r w:rsidR="006B7F68" w:rsidRPr="00B324AF">
              <w:rPr>
                <w:rStyle w:val="af6"/>
                <w:rFonts w:ascii="Times New Roman" w:hAnsi="Times New Roman"/>
                <w:noProof/>
              </w:rPr>
              <w:t>1.7.7.</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запаса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38</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85" w:history="1">
            <w:r w:rsidR="006B7F68" w:rsidRPr="00B324AF">
              <w:rPr>
                <w:rStyle w:val="af6"/>
                <w:rFonts w:ascii="Times New Roman" w:hAnsi="Times New Roman"/>
                <w:noProof/>
              </w:rPr>
              <w:t>1.7.8.</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Кадастровая оценка земель</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38</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886" w:history="1">
            <w:r w:rsidR="006B7F68" w:rsidRPr="00B324AF">
              <w:rPr>
                <w:rStyle w:val="af6"/>
                <w:rFonts w:ascii="Times New Roman" w:hAnsi="Times New Roman"/>
                <w:noProof/>
                <w:snapToGrid w:val="0"/>
              </w:rPr>
              <w:t>1.8.</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Планировочная  организация сельского поселения и функциональное зонирование населенного пункта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42</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87" w:history="1">
            <w:r w:rsidR="006B7F68" w:rsidRPr="00B324AF">
              <w:rPr>
                <w:rStyle w:val="af6"/>
                <w:rFonts w:ascii="Times New Roman" w:hAnsi="Times New Roman"/>
                <w:noProof/>
              </w:rPr>
              <w:t>1.8.1.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Планировочная организация территории Новогремяченского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42</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88" w:history="1">
            <w:r w:rsidR="006B7F68" w:rsidRPr="00B324AF">
              <w:rPr>
                <w:rStyle w:val="af6"/>
                <w:rFonts w:ascii="Times New Roman" w:hAnsi="Times New Roman"/>
                <w:noProof/>
              </w:rPr>
              <w:t>1.8.2.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Функциональное зонирование территории населенного пункта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89" w:history="1">
            <w:r w:rsidR="006B7F68" w:rsidRPr="00B324AF">
              <w:rPr>
                <w:rStyle w:val="af6"/>
                <w:rFonts w:ascii="Times New Roman" w:hAnsi="Times New Roman"/>
                <w:noProof/>
              </w:rPr>
              <w:t>1.8.3.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Зоны ограничений и зоны с особыми условиями использования территории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46</w:t>
            </w:r>
            <w:r w:rsidR="00F64E59" w:rsidRPr="00B324AF">
              <w:rPr>
                <w:rFonts w:ascii="Times New Roman" w:hAnsi="Times New Roman"/>
                <w:noProof/>
                <w:webHidden/>
              </w:rPr>
              <w:fldChar w:fldCharType="end"/>
            </w:r>
          </w:hyperlink>
        </w:p>
        <w:p w:rsidR="006B7F68" w:rsidRPr="00B324AF" w:rsidRDefault="00C66224">
          <w:pPr>
            <w:pStyle w:val="41"/>
            <w:tabs>
              <w:tab w:val="right" w:leader="dot" w:pos="9870"/>
            </w:tabs>
            <w:rPr>
              <w:rFonts w:ascii="Times New Roman" w:eastAsiaTheme="minorEastAsia" w:hAnsi="Times New Roman"/>
              <w:noProof/>
              <w:lang w:eastAsia="ru-RU"/>
            </w:rPr>
          </w:pPr>
          <w:hyperlink w:anchor="_Toc113527890" w:history="1">
            <w:r w:rsidR="006B7F68" w:rsidRPr="00B324AF">
              <w:rPr>
                <w:rStyle w:val="af6"/>
                <w:rFonts w:ascii="Times New Roman" w:hAnsi="Times New Roman"/>
                <w:noProof/>
              </w:rPr>
              <w:t>1.8.3.1. Охранные зоны инженерно-транспортных коммуникаций</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46</w:t>
            </w:r>
            <w:r w:rsidR="00F64E59" w:rsidRPr="00B324AF">
              <w:rPr>
                <w:rFonts w:ascii="Times New Roman" w:hAnsi="Times New Roman"/>
                <w:noProof/>
                <w:webHidden/>
              </w:rPr>
              <w:fldChar w:fldCharType="end"/>
            </w:r>
          </w:hyperlink>
        </w:p>
        <w:p w:rsidR="006B7F68" w:rsidRPr="00B324AF" w:rsidRDefault="00C66224">
          <w:pPr>
            <w:pStyle w:val="41"/>
            <w:tabs>
              <w:tab w:val="right" w:leader="dot" w:pos="9870"/>
            </w:tabs>
            <w:rPr>
              <w:rFonts w:ascii="Times New Roman" w:eastAsiaTheme="minorEastAsia" w:hAnsi="Times New Roman"/>
              <w:noProof/>
              <w:lang w:eastAsia="ru-RU"/>
            </w:rPr>
          </w:pPr>
          <w:hyperlink w:anchor="_Toc113527891" w:history="1">
            <w:r w:rsidR="006B7F68" w:rsidRPr="00B324AF">
              <w:rPr>
                <w:rStyle w:val="af6"/>
                <w:rFonts w:ascii="Times New Roman" w:hAnsi="Times New Roman"/>
                <w:noProof/>
              </w:rPr>
              <w:t>1.8.3.2.Охранные зоны объектов промышленности, специального назначения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51</w:t>
            </w:r>
            <w:r w:rsidR="00F64E59" w:rsidRPr="00B324AF">
              <w:rPr>
                <w:rFonts w:ascii="Times New Roman" w:hAnsi="Times New Roman"/>
                <w:noProof/>
                <w:webHidden/>
              </w:rPr>
              <w:fldChar w:fldCharType="end"/>
            </w:r>
          </w:hyperlink>
        </w:p>
        <w:p w:rsidR="006B7F68" w:rsidRPr="00B324AF" w:rsidRDefault="00C66224">
          <w:pPr>
            <w:pStyle w:val="41"/>
            <w:tabs>
              <w:tab w:val="right" w:leader="dot" w:pos="9870"/>
            </w:tabs>
            <w:rPr>
              <w:rFonts w:ascii="Times New Roman" w:eastAsiaTheme="minorEastAsia" w:hAnsi="Times New Roman"/>
              <w:noProof/>
              <w:lang w:eastAsia="ru-RU"/>
            </w:rPr>
          </w:pPr>
          <w:hyperlink w:anchor="_Toc113527892" w:history="1">
            <w:r w:rsidR="006B7F68" w:rsidRPr="00B324AF">
              <w:rPr>
                <w:rStyle w:val="af6"/>
                <w:rFonts w:ascii="Times New Roman" w:hAnsi="Times New Roman"/>
                <w:noProof/>
                <w:snapToGrid w:val="0"/>
              </w:rPr>
              <w:t>1.8.3.3. Зона санитарной охраны источников питьевого водоснабжения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53</w:t>
            </w:r>
            <w:r w:rsidR="00F64E59" w:rsidRPr="00B324AF">
              <w:rPr>
                <w:rFonts w:ascii="Times New Roman" w:hAnsi="Times New Roman"/>
                <w:noProof/>
                <w:webHidden/>
              </w:rPr>
              <w:fldChar w:fldCharType="end"/>
            </w:r>
          </w:hyperlink>
        </w:p>
        <w:p w:rsidR="006B7F68" w:rsidRPr="00B324AF" w:rsidRDefault="00C66224">
          <w:pPr>
            <w:pStyle w:val="41"/>
            <w:tabs>
              <w:tab w:val="right" w:leader="dot" w:pos="9870"/>
            </w:tabs>
            <w:rPr>
              <w:rFonts w:ascii="Times New Roman" w:eastAsiaTheme="minorEastAsia" w:hAnsi="Times New Roman"/>
              <w:noProof/>
              <w:lang w:eastAsia="ru-RU"/>
            </w:rPr>
          </w:pPr>
          <w:hyperlink w:anchor="_Toc113527893" w:history="1">
            <w:r w:rsidR="006B7F68" w:rsidRPr="00B324AF">
              <w:rPr>
                <w:rStyle w:val="af6"/>
                <w:rFonts w:ascii="Times New Roman" w:hAnsi="Times New Roman"/>
                <w:noProof/>
                <w:snapToGrid w:val="0"/>
              </w:rPr>
              <w:t>1.8.3.4. Водоохранные зоны и прибрежные защитные полосы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54</w:t>
            </w:r>
            <w:r w:rsidR="00F64E59" w:rsidRPr="00B324AF">
              <w:rPr>
                <w:rFonts w:ascii="Times New Roman" w:hAnsi="Times New Roman"/>
                <w:noProof/>
                <w:webHidden/>
              </w:rPr>
              <w:fldChar w:fldCharType="end"/>
            </w:r>
          </w:hyperlink>
        </w:p>
        <w:p w:rsidR="006B7F68" w:rsidRPr="00B324AF" w:rsidRDefault="00C66224">
          <w:pPr>
            <w:pStyle w:val="41"/>
            <w:tabs>
              <w:tab w:val="right" w:leader="dot" w:pos="9870"/>
            </w:tabs>
            <w:rPr>
              <w:rFonts w:ascii="Times New Roman" w:eastAsiaTheme="minorEastAsia" w:hAnsi="Times New Roman"/>
              <w:noProof/>
              <w:lang w:eastAsia="ru-RU"/>
            </w:rPr>
          </w:pPr>
          <w:hyperlink w:anchor="_Toc113527894" w:history="1">
            <w:r w:rsidR="006B7F68" w:rsidRPr="00B324AF">
              <w:rPr>
                <w:rStyle w:val="af6"/>
                <w:rFonts w:ascii="Times New Roman" w:hAnsi="Times New Roman"/>
                <w:noProof/>
              </w:rPr>
              <w:t>1.8.3.5 Ограничения по требованиям охраны объектов культурного наследия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56</w:t>
            </w:r>
            <w:r w:rsidR="00F64E59" w:rsidRPr="00B324AF">
              <w:rPr>
                <w:rFonts w:ascii="Times New Roman" w:hAnsi="Times New Roman"/>
                <w:noProof/>
                <w:webHidden/>
              </w:rPr>
              <w:fldChar w:fldCharType="end"/>
            </w:r>
          </w:hyperlink>
        </w:p>
        <w:p w:rsidR="006B7F68" w:rsidRPr="00B324AF" w:rsidRDefault="00C66224">
          <w:pPr>
            <w:pStyle w:val="41"/>
            <w:tabs>
              <w:tab w:val="right" w:leader="dot" w:pos="9870"/>
            </w:tabs>
            <w:rPr>
              <w:rFonts w:ascii="Times New Roman" w:eastAsiaTheme="minorEastAsia" w:hAnsi="Times New Roman"/>
              <w:noProof/>
              <w:lang w:eastAsia="ru-RU"/>
            </w:rPr>
          </w:pPr>
          <w:hyperlink w:anchor="_Toc113527895" w:history="1">
            <w:r w:rsidR="006B7F68" w:rsidRPr="00B324AF">
              <w:rPr>
                <w:rStyle w:val="af6"/>
                <w:rFonts w:ascii="Times New Roman" w:hAnsi="Times New Roman"/>
                <w:noProof/>
              </w:rPr>
              <w:t>1.8.3.6. Ограничения по воздействию на строительство природных и техногенных факторов</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58</w:t>
            </w:r>
            <w:r w:rsidR="00F64E59" w:rsidRPr="00B324AF">
              <w:rPr>
                <w:rFonts w:ascii="Times New Roman" w:hAnsi="Times New Roman"/>
                <w:noProof/>
                <w:webHidden/>
              </w:rPr>
              <w:fldChar w:fldCharType="end"/>
            </w:r>
          </w:hyperlink>
        </w:p>
        <w:p w:rsidR="006B7F68" w:rsidRPr="00B324AF" w:rsidRDefault="00C66224">
          <w:pPr>
            <w:pStyle w:val="41"/>
            <w:tabs>
              <w:tab w:val="right" w:leader="dot" w:pos="9870"/>
            </w:tabs>
            <w:rPr>
              <w:rFonts w:ascii="Times New Roman" w:eastAsiaTheme="minorEastAsia" w:hAnsi="Times New Roman"/>
              <w:noProof/>
              <w:lang w:eastAsia="ru-RU"/>
            </w:rPr>
          </w:pPr>
          <w:hyperlink w:anchor="_Toc113527896" w:history="1">
            <w:r w:rsidR="006B7F68" w:rsidRPr="00B324AF">
              <w:rPr>
                <w:rStyle w:val="af6"/>
                <w:rFonts w:ascii="Times New Roman" w:hAnsi="Times New Roman"/>
                <w:noProof/>
              </w:rPr>
              <w:t>1.8.3.7. Охранные зоны охраняемых объектов</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59</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897" w:history="1">
            <w:r w:rsidR="006B7F68" w:rsidRPr="00B324AF">
              <w:rPr>
                <w:rStyle w:val="af6"/>
                <w:rFonts w:ascii="Times New Roman" w:hAnsi="Times New Roman"/>
                <w:noProof/>
              </w:rPr>
              <w:t>1.9.</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Объекты капитального строительства местного значения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59</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898" w:history="1">
            <w:r w:rsidR="006B7F68" w:rsidRPr="00B324AF">
              <w:rPr>
                <w:rStyle w:val="af6"/>
                <w:rFonts w:ascii="Times New Roman" w:hAnsi="Times New Roman"/>
                <w:noProof/>
              </w:rPr>
              <w:t>1.9.1.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Инженерная инфраструктура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59</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899" w:history="1">
            <w:r w:rsidR="006B7F68" w:rsidRPr="00B324AF">
              <w:rPr>
                <w:rStyle w:val="af6"/>
                <w:rFonts w:ascii="Times New Roman" w:hAnsi="Times New Roman"/>
                <w:noProof/>
              </w:rPr>
              <w:t>1.9.1.1.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Водоснабжение.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60</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00" w:history="1">
            <w:r w:rsidR="006B7F68" w:rsidRPr="00B324AF">
              <w:rPr>
                <w:rStyle w:val="af6"/>
                <w:rFonts w:ascii="Times New Roman" w:hAnsi="Times New Roman"/>
                <w:noProof/>
              </w:rPr>
              <w:t>1.9.1.2.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Водоотведение.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62</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01" w:history="1">
            <w:r w:rsidR="006B7F68" w:rsidRPr="00B324AF">
              <w:rPr>
                <w:rStyle w:val="af6"/>
                <w:rFonts w:ascii="Times New Roman" w:hAnsi="Times New Roman"/>
                <w:noProof/>
              </w:rPr>
              <w:t>1.9.1.3.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Газоснабжение.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63</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02" w:history="1">
            <w:r w:rsidR="006B7F68" w:rsidRPr="00B324AF">
              <w:rPr>
                <w:rStyle w:val="af6"/>
                <w:rFonts w:ascii="Times New Roman" w:hAnsi="Times New Roman"/>
                <w:noProof/>
              </w:rPr>
              <w:t>1.9.1.4.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Теплоснабжение.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63</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03" w:history="1">
            <w:r w:rsidR="006B7F68" w:rsidRPr="00B324AF">
              <w:rPr>
                <w:rStyle w:val="af6"/>
                <w:rFonts w:ascii="Times New Roman" w:hAnsi="Times New Roman"/>
                <w:noProof/>
              </w:rPr>
              <w:t>1.9.1.5.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Электроснабжение.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64</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04" w:history="1">
            <w:r w:rsidR="006B7F68" w:rsidRPr="00B324AF">
              <w:rPr>
                <w:rStyle w:val="af6"/>
                <w:rFonts w:ascii="Times New Roman" w:hAnsi="Times New Roman"/>
                <w:noProof/>
              </w:rPr>
              <w:t>1.9.1.6.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Системы связи.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66</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05" w:history="1">
            <w:r w:rsidR="006B7F68" w:rsidRPr="00B324AF">
              <w:rPr>
                <w:rStyle w:val="af6"/>
                <w:rFonts w:ascii="Times New Roman" w:hAnsi="Times New Roman"/>
                <w:noProof/>
              </w:rPr>
              <w:t>1.9.2.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Транспортная инфраструктура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67</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06" w:history="1">
            <w:r w:rsidR="006B7F68" w:rsidRPr="00B324AF">
              <w:rPr>
                <w:rStyle w:val="af6"/>
                <w:rFonts w:ascii="Times New Roman" w:eastAsia="Arial Unicode MS" w:hAnsi="Times New Roman"/>
                <w:noProof/>
              </w:rPr>
              <w:t>1.9.3.</w:t>
            </w:r>
            <w:r w:rsidR="006B7F68" w:rsidRPr="00B324AF">
              <w:rPr>
                <w:rFonts w:ascii="Times New Roman" w:eastAsiaTheme="minorEastAsia" w:hAnsi="Times New Roman"/>
                <w:noProof/>
                <w:lang w:eastAsia="ru-RU"/>
              </w:rPr>
              <w:tab/>
            </w:r>
            <w:r w:rsidR="006B7F68" w:rsidRPr="00B324AF">
              <w:rPr>
                <w:rStyle w:val="af6"/>
                <w:rFonts w:ascii="Times New Roman" w:eastAsia="Arial Unicode MS" w:hAnsi="Times New Roman"/>
                <w:noProof/>
              </w:rPr>
              <w:t>Объекты жилищного строительства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71</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07" w:history="1">
            <w:r w:rsidR="006B7F68" w:rsidRPr="00B324AF">
              <w:rPr>
                <w:rStyle w:val="af6"/>
                <w:rFonts w:ascii="Times New Roman" w:hAnsi="Times New Roman"/>
                <w:noProof/>
              </w:rPr>
              <w:t>1.9.4.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Объекты социальной инфраструктуры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73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08" w:history="1">
            <w:r w:rsidR="006B7F68" w:rsidRPr="00B324AF">
              <w:rPr>
                <w:rStyle w:val="af6"/>
                <w:rFonts w:ascii="Times New Roman" w:hAnsi="Times New Roman"/>
                <w:noProof/>
              </w:rPr>
              <w:t>1.9.5.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Объекты массового отдыха жителей поселения. Благоустройство и озеленение территории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81</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09" w:history="1">
            <w:r w:rsidR="006B7F68" w:rsidRPr="00B324AF">
              <w:rPr>
                <w:rStyle w:val="af6"/>
                <w:rFonts w:ascii="Times New Roman" w:hAnsi="Times New Roman"/>
                <w:noProof/>
              </w:rPr>
              <w:t>1.9.6.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 xml:space="preserve">Объекты специального назначения. Обеспечение территории сельского поселения </w:t>
            </w:r>
            <w:r w:rsidR="006B7F68" w:rsidRPr="00B324AF">
              <w:rPr>
                <w:rStyle w:val="af6"/>
                <w:rFonts w:ascii="Times New Roman" w:hAnsi="Times New Roman"/>
                <w:iCs/>
                <w:noProof/>
              </w:rPr>
              <w:t>местами сбора мусора и местами захоронения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82</w:t>
            </w:r>
            <w:r w:rsidR="00F64E59" w:rsidRPr="00B324AF">
              <w:rPr>
                <w:rFonts w:ascii="Times New Roman" w:hAnsi="Times New Roman"/>
                <w:noProof/>
                <w:webHidden/>
              </w:rPr>
              <w:fldChar w:fldCharType="end"/>
            </w:r>
          </w:hyperlink>
        </w:p>
        <w:p w:rsidR="006B7F68" w:rsidRPr="00B324AF" w:rsidRDefault="00C66224">
          <w:pPr>
            <w:pStyle w:val="1d"/>
            <w:rPr>
              <w:rFonts w:eastAsiaTheme="minorEastAsia"/>
              <w:noProof/>
              <w:sz w:val="22"/>
              <w:szCs w:val="22"/>
            </w:rPr>
          </w:pPr>
          <w:hyperlink w:anchor="_Toc113527910" w:history="1">
            <w:r w:rsidR="006B7F68" w:rsidRPr="00B324AF">
              <w:rPr>
                <w:rStyle w:val="af6"/>
                <w:noProof/>
                <w:snapToGrid w:val="0"/>
              </w:rPr>
              <w:t>2. ЗАДАЧИ ТЕРРИТОРИАЛЬНОГО ПЛАНИРОВАНИЯ, ВАРИАНТЫ ИХ РЕШЕНИЯ, ОБОСНОВАНИЕ ПРЕДЛОЖЕНИЙ И ПЕРЕЧЕНЬ МЕРОПРИЯТИЙ ПО ТЕРРИТОРИАЛЬНОМУ ПЛАНИРОВАНИЮ</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_Toc113527910 \h </w:instrText>
            </w:r>
            <w:r w:rsidR="00F64E59" w:rsidRPr="00B324AF">
              <w:rPr>
                <w:noProof/>
                <w:webHidden/>
              </w:rPr>
            </w:r>
            <w:r w:rsidR="00F64E59" w:rsidRPr="00B324AF">
              <w:rPr>
                <w:noProof/>
                <w:webHidden/>
              </w:rPr>
              <w:fldChar w:fldCharType="separate"/>
            </w:r>
            <w:r w:rsidR="006B7F68" w:rsidRPr="00B324AF">
              <w:rPr>
                <w:noProof/>
                <w:webHidden/>
              </w:rPr>
              <w:t>86</w:t>
            </w:r>
            <w:r w:rsidR="00F64E59" w:rsidRPr="00B324AF">
              <w:rPr>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11" w:history="1">
            <w:r w:rsidR="006B7F68" w:rsidRPr="00B324AF">
              <w:rPr>
                <w:rStyle w:val="af6"/>
                <w:rFonts w:ascii="Times New Roman" w:hAnsi="Times New Roman"/>
                <w:noProof/>
              </w:rPr>
              <w:t>2.1.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Базовый прогноз численности населения Новогремяченского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87</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12" w:history="1">
            <w:r w:rsidR="006B7F68" w:rsidRPr="00B324AF">
              <w:rPr>
                <w:rStyle w:val="af6"/>
                <w:rFonts w:ascii="Times New Roman" w:hAnsi="Times New Roman"/>
                <w:noProof/>
              </w:rPr>
              <w:t>2.2.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оптимизации административно-территориального устройства Новогремяченского сельского поселения и изменению категорий земель</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89</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13" w:history="1">
            <w:r w:rsidR="006B7F68" w:rsidRPr="00B324AF">
              <w:rPr>
                <w:rStyle w:val="af6"/>
                <w:rFonts w:ascii="Times New Roman" w:hAnsi="Times New Roman"/>
                <w:noProof/>
              </w:rPr>
              <w:t>2.3.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усовершенствованию и развитию планировочной структуры сельского поселения, функциональное и градостроительное зонирование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91</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14" w:history="1">
            <w:r w:rsidR="006B7F68" w:rsidRPr="00B324AF">
              <w:rPr>
                <w:rStyle w:val="af6"/>
                <w:rFonts w:ascii="Times New Roman" w:hAnsi="Times New Roman"/>
                <w:noProof/>
              </w:rPr>
              <w:t>2.3.1.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Функциональное зонирование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91</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15" w:history="1">
            <w:r w:rsidR="006B7F68" w:rsidRPr="00B324AF">
              <w:rPr>
                <w:rStyle w:val="af6"/>
                <w:rFonts w:ascii="Times New Roman" w:hAnsi="Times New Roman"/>
                <w:noProof/>
              </w:rPr>
              <w:t>2.3.2.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Архитектурно-планировочное освоение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92</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16" w:history="1">
            <w:r w:rsidR="006B7F68" w:rsidRPr="00B324AF">
              <w:rPr>
                <w:rStyle w:val="af6"/>
                <w:rFonts w:ascii="Times New Roman" w:hAnsi="Times New Roman"/>
                <w:noProof/>
                <w:snapToGrid w:val="0"/>
              </w:rPr>
              <w:t>2.3.3.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Градостроительное зонирование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93</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17" w:history="1">
            <w:r w:rsidR="006B7F68" w:rsidRPr="00B324AF">
              <w:rPr>
                <w:rStyle w:val="af6"/>
                <w:rFonts w:ascii="Times New Roman" w:hAnsi="Times New Roman"/>
                <w:noProof/>
              </w:rPr>
              <w:t>2.4.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сохранению, использованию, популяризации и охране  объектов культурного наследия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95</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18" w:history="1">
            <w:r w:rsidR="006B7F68" w:rsidRPr="00B324AF">
              <w:rPr>
                <w:rStyle w:val="af6"/>
                <w:rFonts w:ascii="Times New Roman" w:hAnsi="Times New Roman"/>
                <w:noProof/>
              </w:rPr>
              <w:t>2.5.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размещению на территории Новогремяченского сельского поселения объектов капитального строительства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96</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19" w:history="1">
            <w:r w:rsidR="006B7F68" w:rsidRPr="00B324AF">
              <w:rPr>
                <w:rStyle w:val="af6"/>
                <w:rFonts w:ascii="Times New Roman" w:hAnsi="Times New Roman"/>
                <w:noProof/>
              </w:rPr>
              <w:t>2.5.1.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обеспечению территории сельского поселения объектами инженерной инфраструктуры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96</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20" w:history="1">
            <w:r w:rsidR="006B7F68" w:rsidRPr="00B324AF">
              <w:rPr>
                <w:rStyle w:val="af6"/>
                <w:rFonts w:ascii="Times New Roman" w:hAnsi="Times New Roman"/>
                <w:noProof/>
              </w:rPr>
              <w:t>2.5.1.1.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Водоснабжение.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96</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21" w:history="1">
            <w:r w:rsidR="006B7F68" w:rsidRPr="00B324AF">
              <w:rPr>
                <w:rStyle w:val="af6"/>
                <w:rFonts w:ascii="Times New Roman" w:hAnsi="Times New Roman"/>
                <w:noProof/>
                <w:snapToGrid w:val="0"/>
              </w:rPr>
              <w:t>2.5.1.2.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Водоотведение.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99</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22" w:history="1">
            <w:r w:rsidR="006B7F68" w:rsidRPr="00B324AF">
              <w:rPr>
                <w:rStyle w:val="af6"/>
                <w:rFonts w:ascii="Times New Roman" w:hAnsi="Times New Roman"/>
                <w:noProof/>
              </w:rPr>
              <w:t>2.5.1.3.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Газоснабжение.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101</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23" w:history="1">
            <w:r w:rsidR="006B7F68" w:rsidRPr="00B324AF">
              <w:rPr>
                <w:rStyle w:val="af6"/>
                <w:rFonts w:ascii="Times New Roman" w:hAnsi="Times New Roman"/>
                <w:noProof/>
              </w:rPr>
              <w:t>2.5.1.4.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Теплоснабжение. Проектные предложения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102</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24" w:history="1">
            <w:r w:rsidR="006B7F68" w:rsidRPr="00B324AF">
              <w:rPr>
                <w:rStyle w:val="af6"/>
                <w:rFonts w:ascii="Times New Roman" w:hAnsi="Times New Roman"/>
                <w:noProof/>
              </w:rPr>
              <w:t>2.5.1.5.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Электроснабжение.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103</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25" w:history="1">
            <w:r w:rsidR="006B7F68" w:rsidRPr="00B324AF">
              <w:rPr>
                <w:rStyle w:val="af6"/>
                <w:rFonts w:ascii="Times New Roman" w:hAnsi="Times New Roman"/>
                <w:noProof/>
              </w:rPr>
              <w:t>2.5.1.6.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Системы связи.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104</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26" w:history="1">
            <w:r w:rsidR="006B7F68" w:rsidRPr="00B324AF">
              <w:rPr>
                <w:rStyle w:val="af6"/>
                <w:rFonts w:ascii="Times New Roman" w:hAnsi="Times New Roman"/>
                <w:noProof/>
                <w:snapToGrid w:val="0"/>
              </w:rPr>
              <w:t>2.5.2.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Предложения по обеспечению территории сельского поселения объектами транспортной инфраструктуры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107</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27" w:history="1">
            <w:r w:rsidR="006B7F68" w:rsidRPr="00B324AF">
              <w:rPr>
                <w:rStyle w:val="af6"/>
                <w:rFonts w:ascii="Times New Roman" w:hAnsi="Times New Roman"/>
                <w:noProof/>
              </w:rPr>
              <w:t>2.5.3.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строительству и модернизации жилищного фонда, созданию условий для жилищного строительства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108</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28" w:history="1">
            <w:r w:rsidR="006B7F68" w:rsidRPr="00B324AF">
              <w:rPr>
                <w:rStyle w:val="af6"/>
                <w:rFonts w:ascii="Times New Roman" w:hAnsi="Times New Roman"/>
                <w:noProof/>
              </w:rPr>
              <w:t>2.5.4.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обеспечению территории сельского поселения объектами социальной инфраструктуры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111</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29" w:history="1">
            <w:r w:rsidR="006B7F68" w:rsidRPr="00B324AF">
              <w:rPr>
                <w:rStyle w:val="af6"/>
                <w:rFonts w:ascii="Times New Roman" w:hAnsi="Times New Roman"/>
                <w:noProof/>
              </w:rPr>
              <w:t>2.5.5.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обеспечению территории сельского поселения объектами массового отдыха жителей поселения, благоустройства и озеленения.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30" w:history="1">
            <w:r w:rsidR="006B7F68" w:rsidRPr="00B324AF">
              <w:rPr>
                <w:rStyle w:val="af6"/>
                <w:rFonts w:ascii="Times New Roman" w:hAnsi="Times New Roman"/>
                <w:noProof/>
                <w:snapToGrid w:val="0"/>
              </w:rPr>
              <w:t>2.5.6.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Предложения по развитию сельскохозяйственного и промышленного производства, создание условий для развития малого и среднего предпринимательства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115</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31" w:history="1">
            <w:r w:rsidR="006B7F68" w:rsidRPr="00B324AF">
              <w:rPr>
                <w:rStyle w:val="af6"/>
                <w:rFonts w:ascii="Times New Roman" w:eastAsiaTheme="minorHAnsi" w:hAnsi="Times New Roman"/>
                <w:i/>
                <w:noProof/>
              </w:rPr>
              <w:t>2.5.7.</w:t>
            </w:r>
            <w:r w:rsidR="006B7F68" w:rsidRPr="00B324AF">
              <w:rPr>
                <w:rFonts w:ascii="Times New Roman" w:eastAsiaTheme="minorEastAsia" w:hAnsi="Times New Roman"/>
                <w:noProof/>
                <w:lang w:eastAsia="ru-RU"/>
              </w:rPr>
              <w:tab/>
            </w:r>
            <w:r w:rsidR="006B7F68" w:rsidRPr="00B324AF">
              <w:rPr>
                <w:rStyle w:val="af6"/>
                <w:rFonts w:ascii="Times New Roman" w:eastAsiaTheme="minorHAnsi" w:hAnsi="Times New Roman"/>
                <w:i/>
                <w:noProof/>
              </w:rPr>
              <w:t>Предложения по развитию садоводства и огородничества на территории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116</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32" w:history="1">
            <w:r w:rsidR="006B7F68" w:rsidRPr="00B324AF">
              <w:rPr>
                <w:rStyle w:val="af6"/>
                <w:rFonts w:ascii="Times New Roman" w:hAnsi="Times New Roman"/>
                <w:noProof/>
              </w:rPr>
              <w:t>2.5.8.</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обеспечению территории сельского поселения объектами специального назначения  - местами сбора мусора и местами захоронения.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116</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33" w:history="1">
            <w:r w:rsidR="006B7F68" w:rsidRPr="00B324AF">
              <w:rPr>
                <w:rStyle w:val="af6"/>
                <w:rFonts w:ascii="Times New Roman" w:hAnsi="Times New Roman"/>
                <w:noProof/>
              </w:rPr>
              <w:t>2.5.9.</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участию в предупреждении и ликвидации 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117</w:t>
            </w:r>
            <w:r w:rsidR="00F64E59" w:rsidRPr="00B324AF">
              <w:rPr>
                <w:rFonts w:ascii="Times New Roman" w:hAnsi="Times New Roman"/>
                <w:noProof/>
                <w:webHidden/>
              </w:rPr>
              <w:fldChar w:fldCharType="end"/>
            </w:r>
          </w:hyperlink>
        </w:p>
        <w:p w:rsidR="006B7F68" w:rsidRPr="00B324AF" w:rsidRDefault="00C66224">
          <w:pPr>
            <w:pStyle w:val="1d"/>
            <w:rPr>
              <w:rFonts w:eastAsiaTheme="minorEastAsia"/>
              <w:noProof/>
              <w:sz w:val="22"/>
              <w:szCs w:val="22"/>
            </w:rPr>
          </w:pPr>
          <w:hyperlink w:anchor="_Toc113527934" w:history="1">
            <w:r w:rsidR="006B7F68" w:rsidRPr="00B324AF">
              <w:rPr>
                <w:rStyle w:val="af6"/>
                <w:noProof/>
              </w:rPr>
              <w:t>3. ЭКОЛОГИЧЕСКИЕ ПРОБЛЕМЫ И ПУТИ ИХ РЕШЕНИЯ. ПРИРОДООХРАННЫЕ МЕРОПРИЯТИЯ</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_Toc113527934 \h </w:instrText>
            </w:r>
            <w:r w:rsidR="00F64E59" w:rsidRPr="00B324AF">
              <w:rPr>
                <w:noProof/>
                <w:webHidden/>
              </w:rPr>
            </w:r>
            <w:r w:rsidR="00F64E59" w:rsidRPr="00B324AF">
              <w:rPr>
                <w:noProof/>
                <w:webHidden/>
              </w:rPr>
              <w:fldChar w:fldCharType="separate"/>
            </w:r>
            <w:r w:rsidR="006B7F68" w:rsidRPr="00B324AF">
              <w:rPr>
                <w:noProof/>
                <w:webHidden/>
              </w:rPr>
              <w:t>119</w:t>
            </w:r>
            <w:r w:rsidR="00F64E59" w:rsidRPr="00B324AF">
              <w:rPr>
                <w:noProof/>
                <w:webHidden/>
              </w:rPr>
              <w:fldChar w:fldCharType="end"/>
            </w:r>
          </w:hyperlink>
        </w:p>
        <w:p w:rsidR="006B7F68" w:rsidRPr="00B324AF" w:rsidRDefault="00C66224">
          <w:pPr>
            <w:pStyle w:val="1d"/>
            <w:rPr>
              <w:rFonts w:eastAsiaTheme="minorEastAsia"/>
              <w:noProof/>
              <w:sz w:val="22"/>
              <w:szCs w:val="22"/>
            </w:rPr>
          </w:pPr>
          <w:hyperlink w:anchor="_Toc113527935" w:history="1">
            <w:r w:rsidR="006B7F68" w:rsidRPr="00B324AF">
              <w:rPr>
                <w:rStyle w:val="af6"/>
                <w:noProof/>
              </w:rPr>
              <w:t>4. ПЕРЕЧЕНЬ ОСНОВНЫХ ФАКТОРОВ РИСКА ВОЗНИКНОВЕНИЯ ЧРЕЗВЫЧАЙНЫХ СИТУАЦИЙ ПРИРОДНОГО И ТЕХНОГЕННОГО ХАРАКТЕРА</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_Toc113527935 \h </w:instrText>
            </w:r>
            <w:r w:rsidR="00F64E59" w:rsidRPr="00B324AF">
              <w:rPr>
                <w:noProof/>
                <w:webHidden/>
              </w:rPr>
            </w:r>
            <w:r w:rsidR="00F64E59" w:rsidRPr="00B324AF">
              <w:rPr>
                <w:noProof/>
                <w:webHidden/>
              </w:rPr>
              <w:fldChar w:fldCharType="separate"/>
            </w:r>
            <w:r w:rsidR="006B7F68" w:rsidRPr="00B324AF">
              <w:rPr>
                <w:noProof/>
                <w:webHidden/>
              </w:rPr>
              <w:t>131</w:t>
            </w:r>
            <w:r w:rsidR="00F64E59" w:rsidRPr="00B324AF">
              <w:rPr>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36" w:history="1">
            <w:r w:rsidR="006B7F68" w:rsidRPr="00B324AF">
              <w:rPr>
                <w:rStyle w:val="af6"/>
                <w:rFonts w:ascii="Times New Roman" w:hAnsi="Times New Roman"/>
                <w:noProof/>
              </w:rPr>
              <w:t>4.1.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Основные результаты анализа возможных последствий воздействия чрезвычайных ситуаций техногенного характера.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131</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37" w:history="1">
            <w:r w:rsidR="006B7F68" w:rsidRPr="00B324AF">
              <w:rPr>
                <w:rStyle w:val="af6"/>
                <w:rFonts w:ascii="Times New Roman" w:hAnsi="Times New Roman"/>
                <w:noProof/>
              </w:rPr>
              <w:t>4.1.1.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потенциально опасных объектах</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131</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38" w:history="1">
            <w:r w:rsidR="006B7F68" w:rsidRPr="00B324AF">
              <w:rPr>
                <w:rStyle w:val="af6"/>
                <w:rFonts w:ascii="Times New Roman" w:hAnsi="Times New Roman"/>
                <w:noProof/>
              </w:rPr>
              <w:t>4.1.2.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транспортных коммуникациях</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132</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39" w:history="1">
            <w:r w:rsidR="006B7F68" w:rsidRPr="00B324AF">
              <w:rPr>
                <w:rStyle w:val="af6"/>
                <w:rFonts w:ascii="Times New Roman" w:hAnsi="Times New Roman"/>
                <w:noProof/>
              </w:rPr>
              <w:t>4.1.2.1.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автомобильном транспорте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132</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40" w:history="1">
            <w:r w:rsidR="006B7F68" w:rsidRPr="00B324AF">
              <w:rPr>
                <w:rStyle w:val="af6"/>
                <w:rFonts w:ascii="Times New Roman" w:hAnsi="Times New Roman"/>
                <w:noProof/>
              </w:rPr>
              <w:t>4.1.2.2.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железнодорожном транспорте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41" w:history="1">
            <w:r w:rsidR="006B7F68" w:rsidRPr="00B324AF">
              <w:rPr>
                <w:rStyle w:val="af6"/>
                <w:rFonts w:ascii="Times New Roman" w:hAnsi="Times New Roman"/>
                <w:noProof/>
              </w:rPr>
              <w:t>4.1.3.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газопроводах</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143</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42" w:history="1">
            <w:r w:rsidR="006B7F68" w:rsidRPr="00B324AF">
              <w:rPr>
                <w:rStyle w:val="af6"/>
                <w:rFonts w:ascii="Times New Roman" w:hAnsi="Times New Roman"/>
                <w:noProof/>
              </w:rPr>
              <w:t>4.1.3.1.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Прогноз масштабов зон поражения при авариях на магистральном газопроводе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143</w:t>
            </w:r>
            <w:r w:rsidR="00F64E59" w:rsidRPr="00B324AF">
              <w:rPr>
                <w:rFonts w:ascii="Times New Roman" w:hAnsi="Times New Roman"/>
                <w:noProof/>
                <w:webHidden/>
              </w:rPr>
              <w:fldChar w:fldCharType="end"/>
            </w:r>
          </w:hyperlink>
        </w:p>
        <w:p w:rsidR="006B7F68" w:rsidRPr="00B324AF" w:rsidRDefault="00C66224">
          <w:pPr>
            <w:pStyle w:val="41"/>
            <w:tabs>
              <w:tab w:val="left" w:pos="1760"/>
              <w:tab w:val="right" w:leader="dot" w:pos="9870"/>
            </w:tabs>
            <w:rPr>
              <w:rFonts w:ascii="Times New Roman" w:eastAsiaTheme="minorEastAsia" w:hAnsi="Times New Roman"/>
              <w:noProof/>
              <w:lang w:eastAsia="ru-RU"/>
            </w:rPr>
          </w:pPr>
          <w:hyperlink w:anchor="_Toc113527943" w:history="1">
            <w:r w:rsidR="006B7F68" w:rsidRPr="00B324AF">
              <w:rPr>
                <w:rStyle w:val="af6"/>
                <w:rFonts w:ascii="Times New Roman" w:hAnsi="Times New Roman"/>
                <w:noProof/>
              </w:rPr>
              <w:t>4.1.3.2.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Прогноз масштабов зон поражения при авариях на объектах системы газораспределения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146</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44" w:history="1">
            <w:r w:rsidR="006B7F68" w:rsidRPr="00B324AF">
              <w:rPr>
                <w:rStyle w:val="af6"/>
                <w:rFonts w:ascii="Times New Roman" w:hAnsi="Times New Roman"/>
                <w:noProof/>
              </w:rPr>
              <w:t>4.1.4.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нефтепродуктопроводах</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148</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45" w:history="1">
            <w:r w:rsidR="006B7F68" w:rsidRPr="00B324AF">
              <w:rPr>
                <w:rStyle w:val="af6"/>
                <w:rFonts w:ascii="Times New Roman" w:hAnsi="Times New Roman"/>
                <w:noProof/>
              </w:rPr>
              <w:t>4.2.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Основные результаты анализа возможных последствий воздействия чрезвычайных ситуаций природного характера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46" w:history="1">
            <w:r w:rsidR="006B7F68" w:rsidRPr="00B324AF">
              <w:rPr>
                <w:rStyle w:val="af6"/>
                <w:rFonts w:ascii="Times New Roman" w:hAnsi="Times New Roman"/>
                <w:noProof/>
              </w:rPr>
              <w:t>4.1.5.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Классификация опасных природных явлений</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47" w:history="1">
            <w:r w:rsidR="006B7F68" w:rsidRPr="00B324AF">
              <w:rPr>
                <w:rStyle w:val="af6"/>
                <w:rFonts w:ascii="Times New Roman" w:hAnsi="Times New Roman"/>
                <w:noProof/>
              </w:rPr>
              <w:t>4.1.6.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lang w:eastAsia="ar-SA"/>
              </w:rPr>
              <w:t>Опасные ситуации природного характера на территории Новогремяченского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153</w:t>
            </w:r>
            <w:r w:rsidR="00F64E59" w:rsidRPr="00B324AF">
              <w:rPr>
                <w:rFonts w:ascii="Times New Roman" w:hAnsi="Times New Roman"/>
                <w:noProof/>
                <w:webHidden/>
              </w:rPr>
              <w:fldChar w:fldCharType="end"/>
            </w:r>
          </w:hyperlink>
        </w:p>
        <w:p w:rsidR="006B7F68" w:rsidRPr="00B324AF" w:rsidRDefault="00C66224">
          <w:pPr>
            <w:pStyle w:val="34"/>
            <w:tabs>
              <w:tab w:val="left" w:pos="1200"/>
              <w:tab w:val="right" w:leader="dot" w:pos="9870"/>
            </w:tabs>
            <w:rPr>
              <w:rFonts w:ascii="Times New Roman" w:eastAsiaTheme="minorEastAsia" w:hAnsi="Times New Roman"/>
              <w:noProof/>
              <w:lang w:eastAsia="ru-RU"/>
            </w:rPr>
          </w:pPr>
          <w:hyperlink w:anchor="_Toc113527948" w:history="1">
            <w:r w:rsidR="006B7F68" w:rsidRPr="00B324AF">
              <w:rPr>
                <w:rStyle w:val="af6"/>
                <w:rFonts w:ascii="Times New Roman" w:hAnsi="Times New Roman"/>
                <w:noProof/>
              </w:rPr>
              <w:t>4.1.7.</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Инженерная подготовка территории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156</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49" w:history="1">
            <w:r w:rsidR="006B7F68" w:rsidRPr="00B324AF">
              <w:rPr>
                <w:rStyle w:val="af6"/>
                <w:rFonts w:ascii="Times New Roman" w:hAnsi="Times New Roman"/>
                <w:noProof/>
              </w:rPr>
              <w:t>4.3.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Оповещение в случае чрезвычайной ситуации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159</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50" w:history="1">
            <w:r w:rsidR="006B7F68" w:rsidRPr="00B324AF">
              <w:rPr>
                <w:rStyle w:val="af6"/>
                <w:rFonts w:ascii="Times New Roman" w:hAnsi="Times New Roman"/>
                <w:noProof/>
              </w:rPr>
              <w:t>4.4.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Проведение аварийно-спасательных работ</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161</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51" w:history="1">
            <w:r w:rsidR="006B7F68" w:rsidRPr="00B324AF">
              <w:rPr>
                <w:rStyle w:val="af6"/>
                <w:rFonts w:ascii="Times New Roman" w:hAnsi="Times New Roman"/>
                <w:noProof/>
              </w:rPr>
              <w:t>4.5.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Противопожарные мероприятия на территории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161</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52" w:history="1">
            <w:r w:rsidR="006B7F68" w:rsidRPr="00B324AF">
              <w:rPr>
                <w:rStyle w:val="af6"/>
                <w:rFonts w:ascii="Times New Roman" w:hAnsi="Times New Roman"/>
                <w:noProof/>
              </w:rPr>
              <w:t>4.6.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Лечебно-эвакуационное обеспечение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163</w:t>
            </w:r>
            <w:r w:rsidR="00F64E59" w:rsidRPr="00B324AF">
              <w:rPr>
                <w:rFonts w:ascii="Times New Roman" w:hAnsi="Times New Roman"/>
                <w:noProof/>
                <w:webHidden/>
              </w:rPr>
              <w:fldChar w:fldCharType="end"/>
            </w:r>
          </w:hyperlink>
        </w:p>
        <w:p w:rsidR="006B7F68" w:rsidRPr="00B324AF" w:rsidRDefault="00C66224">
          <w:pPr>
            <w:pStyle w:val="1d"/>
            <w:rPr>
              <w:rFonts w:eastAsiaTheme="minorEastAsia"/>
              <w:noProof/>
              <w:sz w:val="22"/>
              <w:szCs w:val="22"/>
            </w:rPr>
          </w:pPr>
          <w:hyperlink w:anchor="_Toc113527953" w:history="1">
            <w:r w:rsidR="006B7F68" w:rsidRPr="00B324AF">
              <w:rPr>
                <w:rStyle w:val="af6"/>
                <w:noProof/>
                <w:snapToGrid w:val="0"/>
              </w:rPr>
              <w:t>5.ТЕХНИКО-ЭКОНОМИЧЕСКИЕ ПОКАЗАТЕЛИ</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_Toc113527953 \h </w:instrText>
            </w:r>
            <w:r w:rsidR="00F64E59" w:rsidRPr="00B324AF">
              <w:rPr>
                <w:noProof/>
                <w:webHidden/>
              </w:rPr>
            </w:r>
            <w:r w:rsidR="00F64E59" w:rsidRPr="00B324AF">
              <w:rPr>
                <w:noProof/>
                <w:webHidden/>
              </w:rPr>
              <w:fldChar w:fldCharType="separate"/>
            </w:r>
            <w:r w:rsidR="006B7F68" w:rsidRPr="00B324AF">
              <w:rPr>
                <w:noProof/>
                <w:webHidden/>
              </w:rPr>
              <w:t>165</w:t>
            </w:r>
            <w:r w:rsidR="00F64E59" w:rsidRPr="00B324AF">
              <w:rPr>
                <w:noProof/>
                <w:webHidden/>
              </w:rPr>
              <w:fldChar w:fldCharType="end"/>
            </w:r>
          </w:hyperlink>
        </w:p>
        <w:p w:rsidR="006B7F68" w:rsidRPr="00B324AF" w:rsidRDefault="00C66224">
          <w:pPr>
            <w:pStyle w:val="1d"/>
            <w:rPr>
              <w:rFonts w:eastAsiaTheme="minorEastAsia"/>
              <w:noProof/>
              <w:sz w:val="22"/>
              <w:szCs w:val="22"/>
            </w:rPr>
          </w:pPr>
          <w:hyperlink w:anchor="_Toc113527954" w:history="1">
            <w:r w:rsidR="006B7F68" w:rsidRPr="00B324AF">
              <w:rPr>
                <w:rStyle w:val="af6"/>
                <w:noProof/>
              </w:rPr>
              <w:t>6.ПРИЛОЖЕНИЕ</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_Toc113527954 \h </w:instrText>
            </w:r>
            <w:r w:rsidR="00F64E59" w:rsidRPr="00B324AF">
              <w:rPr>
                <w:noProof/>
                <w:webHidden/>
              </w:rPr>
            </w:r>
            <w:r w:rsidR="00F64E59" w:rsidRPr="00B324AF">
              <w:rPr>
                <w:noProof/>
                <w:webHidden/>
              </w:rPr>
              <w:fldChar w:fldCharType="separate"/>
            </w:r>
            <w:r w:rsidR="006B7F68" w:rsidRPr="00B324AF">
              <w:rPr>
                <w:noProof/>
                <w:webHidden/>
              </w:rPr>
              <w:t>168</w:t>
            </w:r>
            <w:r w:rsidR="00F64E59" w:rsidRPr="00B324AF">
              <w:rPr>
                <w:noProof/>
                <w:webHidden/>
              </w:rPr>
              <w:fldChar w:fldCharType="end"/>
            </w:r>
          </w:hyperlink>
        </w:p>
        <w:p w:rsidR="006B7F68" w:rsidRPr="00B324AF" w:rsidRDefault="00C66224">
          <w:pPr>
            <w:pStyle w:val="28"/>
            <w:tabs>
              <w:tab w:val="right" w:leader="dot" w:pos="9870"/>
            </w:tabs>
            <w:rPr>
              <w:rFonts w:ascii="Times New Roman" w:eastAsiaTheme="minorEastAsia" w:hAnsi="Times New Roman"/>
              <w:noProof/>
              <w:lang w:eastAsia="ru-RU"/>
            </w:rPr>
          </w:pPr>
          <w:hyperlink w:anchor="_Toc113527955" w:history="1">
            <w:r w:rsidR="006B7F68" w:rsidRPr="00B324AF">
              <w:rPr>
                <w:rStyle w:val="af6"/>
                <w:rFonts w:ascii="Times New Roman" w:eastAsia="Arial Unicode MS" w:hAnsi="Times New Roman"/>
                <w:bCs/>
                <w:noProof/>
                <w:snapToGrid w:val="0"/>
              </w:rPr>
              <w:t>6.1. Перечень недвижимого имущества, являющегося собственностью Хохольского  муниципального района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168</w:t>
            </w:r>
            <w:r w:rsidR="00F64E59" w:rsidRPr="00B324AF">
              <w:rPr>
                <w:rFonts w:ascii="Times New Roman" w:hAnsi="Times New Roman"/>
                <w:noProof/>
                <w:webHidden/>
              </w:rPr>
              <w:fldChar w:fldCharType="end"/>
            </w:r>
          </w:hyperlink>
        </w:p>
        <w:p w:rsidR="006B7F68" w:rsidRPr="00B324AF" w:rsidRDefault="00C66224">
          <w:pPr>
            <w:pStyle w:val="28"/>
            <w:tabs>
              <w:tab w:val="right" w:leader="dot" w:pos="9870"/>
            </w:tabs>
            <w:rPr>
              <w:rFonts w:ascii="Times New Roman" w:eastAsiaTheme="minorEastAsia" w:hAnsi="Times New Roman"/>
              <w:noProof/>
              <w:lang w:eastAsia="ru-RU"/>
            </w:rPr>
          </w:pPr>
          <w:hyperlink w:anchor="_Toc113527956" w:history="1">
            <w:r w:rsidR="006B7F68" w:rsidRPr="00B324AF">
              <w:rPr>
                <w:rStyle w:val="af6"/>
                <w:rFonts w:ascii="Times New Roman" w:eastAsia="Arial Unicode MS" w:hAnsi="Times New Roman"/>
                <w:bCs/>
                <w:noProof/>
                <w:snapToGrid w:val="0"/>
              </w:rPr>
              <w:t>6.2. Перечень объектов недвижимости, являющихся государственной собственностью Воронежской области, и расположенных на территории Новогремяченского сельского поселения Хохольского муниципального района Воронежской области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168</w:t>
            </w:r>
            <w:r w:rsidR="00F64E59" w:rsidRPr="00B324AF">
              <w:rPr>
                <w:rFonts w:ascii="Times New Roman" w:hAnsi="Times New Roman"/>
                <w:noProof/>
                <w:webHidden/>
              </w:rPr>
              <w:fldChar w:fldCharType="end"/>
            </w:r>
          </w:hyperlink>
        </w:p>
        <w:p w:rsidR="006B7F68" w:rsidRPr="00B324AF" w:rsidRDefault="00C66224">
          <w:pPr>
            <w:pStyle w:val="28"/>
            <w:tabs>
              <w:tab w:val="left" w:pos="960"/>
              <w:tab w:val="right" w:leader="dot" w:pos="9870"/>
            </w:tabs>
            <w:rPr>
              <w:rFonts w:ascii="Times New Roman" w:eastAsiaTheme="minorEastAsia" w:hAnsi="Times New Roman"/>
              <w:noProof/>
              <w:lang w:eastAsia="ru-RU"/>
            </w:rPr>
          </w:pPr>
          <w:hyperlink w:anchor="_Toc113527957" w:history="1">
            <w:r w:rsidR="006B7F68" w:rsidRPr="00B324AF">
              <w:rPr>
                <w:rStyle w:val="af6"/>
                <w:rFonts w:ascii="Times New Roman" w:eastAsia="Arial Unicode MS" w:hAnsi="Times New Roman"/>
                <w:bCs/>
                <w:noProof/>
                <w:snapToGrid w:val="0"/>
              </w:rPr>
              <w:t>6.3.</w:t>
            </w:r>
            <w:r w:rsidR="006B7F68" w:rsidRPr="00B324AF">
              <w:rPr>
                <w:rFonts w:ascii="Times New Roman" w:eastAsiaTheme="minorEastAsia" w:hAnsi="Times New Roman"/>
                <w:noProof/>
                <w:lang w:eastAsia="ru-RU"/>
              </w:rPr>
              <w:tab/>
            </w:r>
            <w:r w:rsidR="006B7F68" w:rsidRPr="00B324AF">
              <w:rPr>
                <w:rStyle w:val="af6"/>
                <w:rFonts w:ascii="Times New Roman" w:eastAsia="Arial Unicode MS" w:hAnsi="Times New Roman"/>
                <w:bCs/>
                <w:noProof/>
                <w:snapToGrid w:val="0"/>
              </w:rPr>
              <w:t>Перечень объектов недвижимости, являющихся государственной собственностью РФ, и расположенных на территории Новогремяченского сельского поселения Хохольского муниципального района Воронежской области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168</w:t>
            </w:r>
            <w:r w:rsidR="00F64E59" w:rsidRPr="00B324AF">
              <w:rPr>
                <w:rFonts w:ascii="Times New Roman" w:hAnsi="Times New Roman"/>
                <w:noProof/>
                <w:webHidden/>
              </w:rPr>
              <w:fldChar w:fldCharType="end"/>
            </w:r>
          </w:hyperlink>
        </w:p>
        <w:p w:rsidR="000232D3" w:rsidRDefault="00F64E59" w:rsidP="000232D3">
          <w:pPr>
            <w:pStyle w:val="a0"/>
            <w:numPr>
              <w:ilvl w:val="1"/>
              <w:numId w:val="0"/>
            </w:numPr>
            <w:tabs>
              <w:tab w:val="left" w:pos="1134"/>
            </w:tabs>
            <w:ind w:firstLine="567"/>
            <w:jc w:val="both"/>
            <w:outlineLvl w:val="1"/>
            <w:rPr>
              <w:rFonts w:eastAsia="Arial Unicode MS"/>
              <w:bCs/>
              <w:snapToGrid w:val="0"/>
              <w:color w:val="0070C0"/>
              <w:sz w:val="24"/>
              <w:szCs w:val="24"/>
            </w:rPr>
          </w:pPr>
          <w:r w:rsidRPr="00B324AF">
            <w:fldChar w:fldCharType="end"/>
          </w:r>
          <w:r w:rsidR="000232D3">
            <w:rPr>
              <w:rFonts w:eastAsia="Arial Unicode MS"/>
              <w:b/>
              <w:bCs/>
              <w:snapToGrid w:val="0"/>
              <w:color w:val="0070C0"/>
              <w:sz w:val="24"/>
              <w:szCs w:val="24"/>
            </w:rPr>
            <w:t xml:space="preserve">6.4. </w:t>
          </w:r>
          <w:r w:rsidR="000232D3" w:rsidRPr="000232D3">
            <w:rPr>
              <w:rFonts w:eastAsia="Arial Unicode MS"/>
              <w:bCs/>
              <w:snapToGrid w:val="0"/>
              <w:color w:val="0070C0"/>
              <w:sz w:val="24"/>
              <w:szCs w:val="24"/>
            </w:rPr>
            <w:t xml:space="preserve">Постановление администрации Новогремяченского сельского поселения Хохольского муниципального района Воронежской области от </w:t>
          </w:r>
          <w:r w:rsidR="00D1706E">
            <w:rPr>
              <w:rFonts w:eastAsia="Arial Unicode MS"/>
              <w:bCs/>
              <w:snapToGrid w:val="0"/>
              <w:color w:val="0070C0"/>
              <w:sz w:val="24"/>
              <w:szCs w:val="24"/>
            </w:rPr>
            <w:t>16.01.2024 № 2</w:t>
          </w:r>
          <w:r w:rsidR="000232D3" w:rsidRPr="000232D3">
            <w:rPr>
              <w:rFonts w:eastAsia="Arial Unicode MS"/>
              <w:bCs/>
              <w:snapToGrid w:val="0"/>
              <w:color w:val="0070C0"/>
              <w:sz w:val="24"/>
              <w:szCs w:val="24"/>
            </w:rPr>
            <w:t xml:space="preserve"> «О подготовке проекта изменений генерального плана Новогремяченского сельского поселения»</w:t>
          </w:r>
        </w:p>
        <w:p w:rsidR="003F0F7B" w:rsidRPr="00B324AF" w:rsidRDefault="00C66224" w:rsidP="0091102E"/>
      </w:sdtContent>
    </w:sdt>
    <w:p w:rsidR="000324A3" w:rsidRPr="00601BBB" w:rsidRDefault="000324A3" w:rsidP="004D69F9">
      <w:pPr>
        <w:pStyle w:val="12"/>
        <w:pageBreakBefore/>
        <w:jc w:val="center"/>
      </w:pPr>
      <w:bookmarkStart w:id="1" w:name="_Toc113527856"/>
      <w:r w:rsidRPr="00601BBB">
        <w:lastRenderedPageBreak/>
        <w:t>ВВЕДЕНИЕ</w:t>
      </w:r>
      <w:bookmarkEnd w:id="1"/>
    </w:p>
    <w:p w:rsidR="000232D3" w:rsidRDefault="000232D3" w:rsidP="0091102E">
      <w:pPr>
        <w:ind w:firstLine="567"/>
        <w:jc w:val="both"/>
        <w:rPr>
          <w:iCs/>
        </w:rPr>
      </w:pPr>
    </w:p>
    <w:p w:rsidR="000324A3" w:rsidRPr="00601BBB" w:rsidRDefault="000324A3" w:rsidP="0091102E">
      <w:pPr>
        <w:ind w:firstLine="567"/>
        <w:jc w:val="both"/>
        <w:rPr>
          <w:iCs/>
        </w:rPr>
      </w:pPr>
      <w:r w:rsidRPr="00601BBB">
        <w:rPr>
          <w:iCs/>
        </w:rPr>
        <w:t>Генераль</w:t>
      </w:r>
      <w:r w:rsidR="00FC3602" w:rsidRPr="00601BBB">
        <w:rPr>
          <w:iCs/>
        </w:rPr>
        <w:t>н</w:t>
      </w:r>
      <w:r w:rsidR="000232D3">
        <w:rPr>
          <w:iCs/>
        </w:rPr>
        <w:t>ый</w:t>
      </w:r>
      <w:r w:rsidRPr="00601BBB">
        <w:rPr>
          <w:iCs/>
        </w:rPr>
        <w:t xml:space="preserve"> план </w:t>
      </w:r>
      <w:r w:rsidR="00F06C3F" w:rsidRPr="00601BBB">
        <w:rPr>
          <w:iCs/>
        </w:rPr>
        <w:t>Новогремяченского</w:t>
      </w:r>
      <w:r w:rsidR="00B50B1D" w:rsidRPr="00601BBB">
        <w:rPr>
          <w:iCs/>
        </w:rPr>
        <w:t xml:space="preserve"> сельского</w:t>
      </w:r>
      <w:r w:rsidRPr="00601BBB">
        <w:rPr>
          <w:iCs/>
        </w:rPr>
        <w:t xml:space="preserve"> поселения </w:t>
      </w:r>
      <w:r w:rsidR="00B50B1D" w:rsidRPr="00601BBB">
        <w:rPr>
          <w:iCs/>
        </w:rPr>
        <w:t xml:space="preserve">разработан </w:t>
      </w:r>
      <w:r w:rsidRPr="00601BBB">
        <w:rPr>
          <w:iCs/>
        </w:rPr>
        <w:t xml:space="preserve">в соответствии с Градостроительным кодексом РФ от 29.12.2004 г. №190-ФЗ и инструкцией, утвержденной </w:t>
      </w:r>
      <w:r w:rsidR="00B50B1D" w:rsidRPr="00601BBB">
        <w:rPr>
          <w:iCs/>
        </w:rPr>
        <w:t>П</w:t>
      </w:r>
      <w:r w:rsidRPr="00601BBB">
        <w:rPr>
          <w:iCs/>
        </w:rPr>
        <w:t>остановлением Госстроя РФ от 29.10.2002 г. №150 «О порядке разработки, согласования, экспертизы и утверждения градостроительной документации» СНиП 11-04-2003, а также с соблюдением те</w:t>
      </w:r>
      <w:r w:rsidR="00B50B1D" w:rsidRPr="00601BBB">
        <w:rPr>
          <w:iCs/>
        </w:rPr>
        <w:t xml:space="preserve">хнических условий и требований </w:t>
      </w:r>
      <w:r w:rsidRPr="00601BBB">
        <w:rPr>
          <w:iCs/>
        </w:rPr>
        <w:t>государственных стандартов соответствующих норм и правил в области градостроительства.</w:t>
      </w:r>
    </w:p>
    <w:p w:rsidR="00FB1C36" w:rsidRPr="00601BBB" w:rsidRDefault="00FB1C36" w:rsidP="008427B8">
      <w:pPr>
        <w:spacing w:line="240" w:lineRule="auto"/>
        <w:ind w:firstLine="567"/>
        <w:jc w:val="both"/>
        <w:rPr>
          <w:highlight w:val="yellow"/>
        </w:rPr>
      </w:pPr>
      <w:r w:rsidRPr="00601BBB">
        <w:t xml:space="preserve">Генеральный план утвержден решением Совета народных депутатов </w:t>
      </w:r>
      <w:r w:rsidRPr="00601BBB">
        <w:rPr>
          <w:iCs/>
        </w:rPr>
        <w:t>Новогремяченского сельского поселения</w:t>
      </w:r>
      <w:r w:rsidRPr="00601BBB">
        <w:t xml:space="preserve"> Хохольского муниципального </w:t>
      </w:r>
      <w:r w:rsidRPr="00765683">
        <w:t>района Воронежской области от 07.09.2009 № 16 (</w:t>
      </w:r>
      <w:r w:rsidR="008427B8">
        <w:t xml:space="preserve">в </w:t>
      </w:r>
      <w:r w:rsidRPr="00765683">
        <w:t>ред</w:t>
      </w:r>
      <w:r w:rsidR="008427B8">
        <w:t>акции</w:t>
      </w:r>
      <w:r w:rsidRPr="00765683">
        <w:t xml:space="preserve"> решени</w:t>
      </w:r>
      <w:r w:rsidR="008427B8">
        <w:t>й</w:t>
      </w:r>
      <w:r w:rsidRPr="00765683">
        <w:t xml:space="preserve"> от 25.10.2012 №</w:t>
      </w:r>
      <w:r w:rsidR="00281ACC" w:rsidRPr="00765683">
        <w:t xml:space="preserve"> </w:t>
      </w:r>
      <w:r w:rsidRPr="00765683">
        <w:t>19, от 20.04.2017 №</w:t>
      </w:r>
      <w:r w:rsidR="00281ACC" w:rsidRPr="00765683">
        <w:t xml:space="preserve"> </w:t>
      </w:r>
      <w:r w:rsidRPr="00765683">
        <w:t>15</w:t>
      </w:r>
      <w:r w:rsidR="0015391F" w:rsidRPr="00765683">
        <w:t>,</w:t>
      </w:r>
      <w:r w:rsidR="008427B8">
        <w:t xml:space="preserve"> от 13.03.2018 № 12, от 17.04.2018 № 13</w:t>
      </w:r>
      <w:r w:rsidR="0015391F" w:rsidRPr="00765683">
        <w:t xml:space="preserve"> от 17.09.2021 № 23</w:t>
      </w:r>
      <w:r w:rsidR="00765683" w:rsidRPr="00765683">
        <w:t>, от 19.10.2022 № 29</w:t>
      </w:r>
      <w:r w:rsidR="001D31C6">
        <w:t>, от 28.04.2023 № 15, от 18.08.2023 № 26</w:t>
      </w:r>
      <w:r w:rsidRPr="00765683">
        <w:t>).</w:t>
      </w:r>
    </w:p>
    <w:p w:rsidR="00D1706E" w:rsidRPr="001D31C6" w:rsidRDefault="00490A53" w:rsidP="00D1706E">
      <w:pPr>
        <w:ind w:firstLine="567"/>
        <w:jc w:val="both"/>
        <w:rPr>
          <w:iCs/>
          <w:color w:val="0070C0"/>
        </w:rPr>
      </w:pPr>
      <w:r w:rsidRPr="001D31C6">
        <w:rPr>
          <w:color w:val="0070C0"/>
        </w:rPr>
        <w:t xml:space="preserve">Внесение изменений в </w:t>
      </w:r>
      <w:r w:rsidR="00D50266" w:rsidRPr="001D31C6">
        <w:rPr>
          <w:color w:val="0070C0"/>
        </w:rPr>
        <w:t>г</w:t>
      </w:r>
      <w:r w:rsidRPr="001D31C6">
        <w:rPr>
          <w:color w:val="0070C0"/>
        </w:rPr>
        <w:t xml:space="preserve">енеральный план </w:t>
      </w:r>
      <w:r w:rsidRPr="001D31C6">
        <w:rPr>
          <w:iCs/>
          <w:color w:val="0070C0"/>
        </w:rPr>
        <w:t>Новогремяченского сельского поселения</w:t>
      </w:r>
      <w:r w:rsidRPr="001D31C6">
        <w:rPr>
          <w:color w:val="0070C0"/>
        </w:rPr>
        <w:t xml:space="preserve"> Хохольского муниципального района Воронежской области </w:t>
      </w:r>
      <w:r w:rsidRPr="001D31C6">
        <w:rPr>
          <w:color w:val="0070C0"/>
          <w:lang w:bidi="en-US"/>
        </w:rPr>
        <w:t xml:space="preserve">выполнено БУВО «Нормативно-проектный центр» </w:t>
      </w:r>
      <w:r w:rsidRPr="001D31C6">
        <w:rPr>
          <w:bCs/>
          <w:color w:val="0070C0"/>
        </w:rPr>
        <w:t xml:space="preserve">на основании постановлений администрации </w:t>
      </w:r>
      <w:r w:rsidRPr="001D31C6">
        <w:rPr>
          <w:iCs/>
          <w:color w:val="0070C0"/>
        </w:rPr>
        <w:t>Новогремяченского сельского поселения</w:t>
      </w:r>
      <w:r w:rsidRPr="001D31C6">
        <w:rPr>
          <w:color w:val="0070C0"/>
        </w:rPr>
        <w:t xml:space="preserve"> Хохольского муниципального района Воронежской области</w:t>
      </w:r>
      <w:r w:rsidRPr="001D31C6">
        <w:rPr>
          <w:bCs/>
          <w:color w:val="0070C0"/>
        </w:rPr>
        <w:t xml:space="preserve"> </w:t>
      </w:r>
      <w:r w:rsidR="00765683" w:rsidRPr="001D31C6">
        <w:rPr>
          <w:bCs/>
          <w:color w:val="0070C0"/>
        </w:rPr>
        <w:t>от</w:t>
      </w:r>
      <w:r w:rsidR="0098156E">
        <w:rPr>
          <w:bCs/>
          <w:color w:val="0070C0"/>
        </w:rPr>
        <w:t xml:space="preserve"> </w:t>
      </w:r>
      <w:r w:rsidR="00D1706E">
        <w:rPr>
          <w:bCs/>
          <w:color w:val="0070C0"/>
        </w:rPr>
        <w:t xml:space="preserve">16.01.2024 №2 </w:t>
      </w:r>
      <w:r w:rsidR="000232D3" w:rsidRPr="000232D3">
        <w:rPr>
          <w:i/>
          <w:color w:val="0070C0"/>
        </w:rPr>
        <w:t>(приложение 6.4 к настоящему тому)</w:t>
      </w:r>
      <w:r w:rsidR="001D31C6">
        <w:rPr>
          <w:bCs/>
          <w:color w:val="0070C0"/>
        </w:rPr>
        <w:t xml:space="preserve"> </w:t>
      </w:r>
      <w:r w:rsidR="001A777B" w:rsidRPr="001D31C6">
        <w:rPr>
          <w:rFonts w:eastAsia="Arial"/>
          <w:bCs/>
          <w:color w:val="0070C0"/>
          <w:lang w:bidi="en-US"/>
        </w:rPr>
        <w:t>в части</w:t>
      </w:r>
      <w:r w:rsidR="00D1706E">
        <w:rPr>
          <w:color w:val="0070C0"/>
        </w:rPr>
        <w:t xml:space="preserve"> </w:t>
      </w:r>
      <w:r w:rsidR="00D1706E" w:rsidRPr="001D31C6">
        <w:rPr>
          <w:color w:val="0070C0"/>
        </w:rPr>
        <w:t>отображения мероприятия по строительству водопровода по ул. Придонской в с. Новогремяченское</w:t>
      </w:r>
      <w:r w:rsidR="00D1706E">
        <w:rPr>
          <w:iCs/>
          <w:color w:val="0070C0"/>
        </w:rPr>
        <w:t>;</w:t>
      </w:r>
    </w:p>
    <w:p w:rsidR="001D31C6" w:rsidRPr="001D31C6" w:rsidRDefault="001D31C6" w:rsidP="0091102E">
      <w:pPr>
        <w:ind w:firstLine="567"/>
        <w:jc w:val="both"/>
        <w:rPr>
          <w:iCs/>
          <w:color w:val="0070C0"/>
        </w:rPr>
      </w:pPr>
    </w:p>
    <w:p w:rsidR="004A1ABF" w:rsidRDefault="000324A3" w:rsidP="0091102E">
      <w:pPr>
        <w:ind w:firstLine="567"/>
        <w:jc w:val="both"/>
        <w:rPr>
          <w:iCs/>
        </w:rPr>
      </w:pPr>
      <w:r w:rsidRPr="00601BBB">
        <w:rPr>
          <w:iCs/>
        </w:rPr>
        <w:t>В настоящем томе генерального плана представлены материалы по обоснованию проекта генерального плана в текстовой форме (пояснительна</w:t>
      </w:r>
      <w:r w:rsidR="00FB66EF" w:rsidRPr="00601BBB">
        <w:rPr>
          <w:iCs/>
        </w:rPr>
        <w:t xml:space="preserve">я записка), в которых проведен </w:t>
      </w:r>
      <w:r w:rsidRPr="00601BBB">
        <w:rPr>
          <w:iCs/>
        </w:rPr>
        <w:t>анализ существующих</w:t>
      </w:r>
      <w:r w:rsidR="00B50B1D" w:rsidRPr="00601BBB">
        <w:rPr>
          <w:iCs/>
        </w:rPr>
        <w:t xml:space="preserve"> природных условий и ресурсов, </w:t>
      </w:r>
      <w:r w:rsidRPr="00601BBB">
        <w:rPr>
          <w:iCs/>
        </w:rPr>
        <w:t xml:space="preserve">выявлен ландшафтно-рекреационный потенциал </w:t>
      </w:r>
      <w:r w:rsidR="00B50B1D" w:rsidRPr="00601BBB">
        <w:rPr>
          <w:iCs/>
        </w:rPr>
        <w:t>сельского</w:t>
      </w:r>
      <w:r w:rsidRPr="00601BBB">
        <w:rPr>
          <w:iCs/>
        </w:rPr>
        <w:t xml:space="preserve"> поселен</w:t>
      </w:r>
      <w:r w:rsidR="00B50B1D" w:rsidRPr="00601BBB">
        <w:rPr>
          <w:iCs/>
        </w:rPr>
        <w:t xml:space="preserve">ия, </w:t>
      </w:r>
      <w:r w:rsidRPr="00601BBB">
        <w:rPr>
          <w:iCs/>
        </w:rPr>
        <w:t xml:space="preserve">выявлены территории, благоприятные для использования по различному функциональному назначению (градостроительному, лесохозяйственному, сельскохозяйственному, рекреационному), </w:t>
      </w:r>
    </w:p>
    <w:p w:rsidR="000324A3" w:rsidRPr="00601BBB" w:rsidRDefault="000324A3" w:rsidP="0091102E">
      <w:pPr>
        <w:ind w:firstLine="567"/>
        <w:jc w:val="both"/>
        <w:rPr>
          <w:iCs/>
        </w:rPr>
      </w:pPr>
      <w:r w:rsidRPr="00601BBB">
        <w:rPr>
          <w:iCs/>
        </w:rPr>
        <w:t>предложены варианты социально-экономического развития; развития транспортно-инженерной инфраструктуры (автодороги, транспорт водоснабжение, канализация, отопление, газоснабжение); рассмотрены экологические проблемы и пути их решения; даны предложения по административно-территориальному устройству, планировочной организации и функциональному зонированию территории (расселению и развитию населенного пункта, жилищному строительству, организации системы культурно-бытового обслуживания и отдыха и др.).</w:t>
      </w:r>
    </w:p>
    <w:p w:rsidR="000324A3" w:rsidRPr="00601BBB" w:rsidRDefault="000324A3" w:rsidP="0091102E">
      <w:pPr>
        <w:ind w:firstLine="567"/>
        <w:jc w:val="both"/>
      </w:pPr>
      <w:r w:rsidRPr="00601BBB">
        <w:t xml:space="preserve">Согласно ст.23 </w:t>
      </w:r>
      <w:r w:rsidR="00E20710" w:rsidRPr="00601BBB">
        <w:rPr>
          <w:snapToGrid w:val="0"/>
        </w:rPr>
        <w:t>Градостроительного кодекса Российской Федерации</w:t>
      </w:r>
      <w:r w:rsidRPr="00601BBB">
        <w:t xml:space="preserve"> подготовка проекта генерального плана </w:t>
      </w:r>
      <w:r w:rsidR="00B50B1D" w:rsidRPr="00601BBB">
        <w:t>сельского</w:t>
      </w:r>
      <w:r w:rsidRPr="00601BBB">
        <w:t xml:space="preserve"> поселения  осуществляется на основании результатов инженерных изысканий в соответствии с требованиями технических регламентов, с учетом комплексных программ развития муниципального района, с учетом содержащихся в схемах территориального планирования Воронежской области и Российской Федерации положений о территориальном планировании, с учетом региональных и (или) местных нормативов градостроительного проектирования, утверждаемых в порядке, установленном частями 5 и 6 статьи 24 Кодекса, а также с учетом предложений заинтересованных лиц. </w:t>
      </w:r>
    </w:p>
    <w:p w:rsidR="000324A3" w:rsidRPr="00601BBB" w:rsidRDefault="000324A3" w:rsidP="0091102E">
      <w:pPr>
        <w:ind w:firstLine="567"/>
        <w:jc w:val="both"/>
        <w:rPr>
          <w:iCs/>
        </w:rPr>
      </w:pPr>
      <w:r w:rsidRPr="00601BBB">
        <w:rPr>
          <w:iCs/>
        </w:rPr>
        <w:t xml:space="preserve">Генеральный план </w:t>
      </w:r>
      <w:r w:rsidR="00F06C3F" w:rsidRPr="00601BBB">
        <w:rPr>
          <w:iCs/>
        </w:rPr>
        <w:t>Новогремяченского</w:t>
      </w:r>
      <w:r w:rsidR="006563FD" w:rsidRPr="00601BBB">
        <w:rPr>
          <w:iCs/>
        </w:rPr>
        <w:t xml:space="preserve"> сельского</w:t>
      </w:r>
      <w:r w:rsidRPr="00601BBB">
        <w:rPr>
          <w:iCs/>
        </w:rPr>
        <w:t xml:space="preserve"> поселения включает в себя материалы по анализу существующего положения поселения и предложения по градостроительному развитию селитебных, рекреационных, производственных, коммунально-складских и других зон </w:t>
      </w:r>
      <w:r w:rsidR="006563FD" w:rsidRPr="00601BBB">
        <w:rPr>
          <w:shd w:val="clear" w:color="auto" w:fill="FFFFFF"/>
        </w:rPr>
        <w:t>населенн</w:t>
      </w:r>
      <w:r w:rsidR="00C44C25" w:rsidRPr="00601BBB">
        <w:rPr>
          <w:shd w:val="clear" w:color="auto" w:fill="FFFFFF"/>
        </w:rPr>
        <w:t>ого</w:t>
      </w:r>
      <w:r w:rsidR="006563FD" w:rsidRPr="00601BBB">
        <w:rPr>
          <w:shd w:val="clear" w:color="auto" w:fill="FFFFFF"/>
        </w:rPr>
        <w:t xml:space="preserve"> пункт</w:t>
      </w:r>
      <w:r w:rsidR="00C44C25" w:rsidRPr="00601BBB">
        <w:rPr>
          <w:shd w:val="clear" w:color="auto" w:fill="FFFFFF"/>
        </w:rPr>
        <w:t>а</w:t>
      </w:r>
      <w:r w:rsidRPr="00601BBB">
        <w:rPr>
          <w:iCs/>
        </w:rPr>
        <w:t>. Специальный раздел включает инженерно-технические мероприятия по предупреждению чрезвычайных ситуаций техногенног</w:t>
      </w:r>
      <w:r w:rsidR="00E20710" w:rsidRPr="00601BBB">
        <w:rPr>
          <w:iCs/>
        </w:rPr>
        <w:t>о и природного характера.</w:t>
      </w:r>
    </w:p>
    <w:p w:rsidR="00857CCA" w:rsidRDefault="00857CCA" w:rsidP="0051025E">
      <w:pPr>
        <w:pStyle w:val="ad"/>
        <w:ind w:firstLine="567"/>
        <w:jc w:val="both"/>
        <w:rPr>
          <w:b/>
          <w:shd w:val="clear" w:color="auto" w:fill="FFFFFF"/>
        </w:rPr>
      </w:pPr>
    </w:p>
    <w:p w:rsidR="0051025E" w:rsidRPr="00601BBB" w:rsidRDefault="00857CCA" w:rsidP="0051025E">
      <w:pPr>
        <w:pStyle w:val="ad"/>
        <w:ind w:firstLine="567"/>
        <w:jc w:val="both"/>
        <w:rPr>
          <w:b/>
          <w:shd w:val="clear" w:color="auto" w:fill="FFFFFF"/>
        </w:rPr>
      </w:pPr>
      <w:r>
        <w:rPr>
          <w:b/>
          <w:shd w:val="clear" w:color="auto" w:fill="FFFFFF"/>
        </w:rPr>
        <w:t>Г</w:t>
      </w:r>
      <w:r w:rsidR="00E20710" w:rsidRPr="00601BBB">
        <w:rPr>
          <w:b/>
          <w:shd w:val="clear" w:color="auto" w:fill="FFFFFF"/>
        </w:rPr>
        <w:t>енеральн</w:t>
      </w:r>
      <w:r>
        <w:rPr>
          <w:b/>
          <w:shd w:val="clear" w:color="auto" w:fill="FFFFFF"/>
        </w:rPr>
        <w:t>ый</w:t>
      </w:r>
      <w:r w:rsidR="00E20710" w:rsidRPr="00601BBB">
        <w:rPr>
          <w:b/>
          <w:shd w:val="clear" w:color="auto" w:fill="FFFFFF"/>
        </w:rPr>
        <w:t xml:space="preserve"> план </w:t>
      </w:r>
      <w:r w:rsidR="00F06C3F" w:rsidRPr="00601BBB">
        <w:rPr>
          <w:b/>
          <w:iCs/>
        </w:rPr>
        <w:t>Новогремяченского</w:t>
      </w:r>
      <w:r w:rsidR="006563FD" w:rsidRPr="00601BBB">
        <w:rPr>
          <w:b/>
          <w:iCs/>
        </w:rPr>
        <w:t xml:space="preserve"> сельского</w:t>
      </w:r>
      <w:r w:rsidR="00E20710" w:rsidRPr="00601BBB">
        <w:rPr>
          <w:b/>
          <w:shd w:val="clear" w:color="auto" w:fill="FFFFFF"/>
        </w:rPr>
        <w:t xml:space="preserve"> поселения </w:t>
      </w:r>
      <w:r w:rsidR="00FE58D7" w:rsidRPr="00601BBB">
        <w:rPr>
          <w:b/>
          <w:shd w:val="clear" w:color="auto" w:fill="FFFFFF"/>
        </w:rPr>
        <w:t>Хохольского</w:t>
      </w:r>
      <w:r w:rsidR="00E20710" w:rsidRPr="00601BBB">
        <w:rPr>
          <w:b/>
          <w:shd w:val="clear" w:color="auto" w:fill="FFFFFF"/>
        </w:rPr>
        <w:t xml:space="preserve"> муниципального района Воронежской области разработан с использованием следующих материалов, представл</w:t>
      </w:r>
      <w:r w:rsidR="0051025E" w:rsidRPr="00601BBB">
        <w:rPr>
          <w:b/>
          <w:shd w:val="clear" w:color="auto" w:fill="FFFFFF"/>
        </w:rPr>
        <w:t>енных администрацией поселения:</w:t>
      </w:r>
    </w:p>
    <w:p w:rsidR="005517BA" w:rsidRPr="00601BBB" w:rsidRDefault="005517BA" w:rsidP="001B6E4A">
      <w:pPr>
        <w:widowControl/>
        <w:numPr>
          <w:ilvl w:val="0"/>
          <w:numId w:val="1"/>
        </w:numPr>
        <w:autoSpaceDN/>
        <w:adjustRightInd/>
        <w:spacing w:line="240" w:lineRule="auto"/>
        <w:jc w:val="both"/>
      </w:pPr>
      <w:r w:rsidRPr="00601BBB">
        <w:lastRenderedPageBreak/>
        <w:t>Паспорт муниципальн</w:t>
      </w:r>
      <w:r w:rsidR="00C44C25" w:rsidRPr="00601BBB">
        <w:t>ого</w:t>
      </w:r>
      <w:r w:rsidRPr="00601BBB">
        <w:t xml:space="preserve"> образовани</w:t>
      </w:r>
      <w:r w:rsidR="00C44C25" w:rsidRPr="00601BBB">
        <w:t>я</w:t>
      </w:r>
      <w:r w:rsidRPr="00601BBB">
        <w:t>;</w:t>
      </w:r>
    </w:p>
    <w:p w:rsidR="005517BA" w:rsidRPr="00601BBB" w:rsidRDefault="005517BA" w:rsidP="001B6E4A">
      <w:pPr>
        <w:widowControl/>
        <w:numPr>
          <w:ilvl w:val="0"/>
          <w:numId w:val="1"/>
        </w:numPr>
        <w:autoSpaceDN/>
        <w:adjustRightInd/>
        <w:spacing w:line="240" w:lineRule="auto"/>
        <w:jc w:val="both"/>
      </w:pPr>
      <w:r w:rsidRPr="00601BBB">
        <w:t>Данные анкетного обследования;</w:t>
      </w:r>
    </w:p>
    <w:p w:rsidR="005517BA" w:rsidRPr="00601BBB" w:rsidRDefault="005517BA" w:rsidP="001B6E4A">
      <w:pPr>
        <w:widowControl/>
        <w:numPr>
          <w:ilvl w:val="0"/>
          <w:numId w:val="1"/>
        </w:numPr>
        <w:autoSpaceDN/>
        <w:adjustRightInd/>
        <w:spacing w:line="240" w:lineRule="auto"/>
        <w:jc w:val="both"/>
      </w:pPr>
      <w:r w:rsidRPr="00601BBB">
        <w:t xml:space="preserve">Ответы на представленные запросы от соответствующих служб и организаций, ведущих хозяйственную деятельность на территории </w:t>
      </w:r>
      <w:r w:rsidR="00F06C3F" w:rsidRPr="00601BBB">
        <w:rPr>
          <w:iCs/>
        </w:rPr>
        <w:t>Новогремяченского</w:t>
      </w:r>
      <w:r w:rsidR="006D6B1F" w:rsidRPr="00601BBB">
        <w:rPr>
          <w:iCs/>
        </w:rPr>
        <w:t xml:space="preserve"> сельского</w:t>
      </w:r>
      <w:r w:rsidR="006D6B1F" w:rsidRPr="00601BBB">
        <w:t xml:space="preserve"> </w:t>
      </w:r>
      <w:r w:rsidRPr="00601BBB">
        <w:t>поселения.</w:t>
      </w:r>
    </w:p>
    <w:p w:rsidR="005517BA" w:rsidRPr="00601BBB" w:rsidRDefault="005517BA" w:rsidP="0091102E">
      <w:pPr>
        <w:ind w:left="690" w:hanging="15"/>
        <w:jc w:val="both"/>
        <w:rPr>
          <w:b/>
          <w:bCs/>
          <w:iCs/>
          <w:snapToGrid w:val="0"/>
        </w:rPr>
      </w:pPr>
    </w:p>
    <w:p w:rsidR="00282370" w:rsidRPr="00601BBB" w:rsidRDefault="00282370" w:rsidP="00C713AC">
      <w:pPr>
        <w:widowControl/>
        <w:autoSpaceDN/>
        <w:adjustRightInd/>
        <w:spacing w:line="240" w:lineRule="auto"/>
        <w:ind w:firstLine="567"/>
        <w:jc w:val="both"/>
        <w:rPr>
          <w:b/>
          <w:bCs/>
        </w:rPr>
      </w:pPr>
      <w:r w:rsidRPr="00601BBB">
        <w:rPr>
          <w:b/>
          <w:bCs/>
        </w:rPr>
        <w:t xml:space="preserve">Также, при разработке </w:t>
      </w:r>
      <w:r w:rsidR="00857CCA">
        <w:rPr>
          <w:b/>
          <w:bCs/>
        </w:rPr>
        <w:t>генерального плана</w:t>
      </w:r>
      <w:r w:rsidRPr="00601BBB">
        <w:rPr>
          <w:b/>
          <w:bCs/>
        </w:rPr>
        <w:t xml:space="preserve"> были использованы следующие документы и материалы:</w:t>
      </w:r>
    </w:p>
    <w:p w:rsidR="008656B0" w:rsidRPr="00601BBB" w:rsidRDefault="008656B0" w:rsidP="001B6E4A">
      <w:pPr>
        <w:widowControl/>
        <w:numPr>
          <w:ilvl w:val="0"/>
          <w:numId w:val="2"/>
        </w:numPr>
        <w:autoSpaceDN/>
        <w:adjustRightInd/>
        <w:spacing w:line="240" w:lineRule="auto"/>
        <w:jc w:val="both"/>
      </w:pPr>
      <w:r w:rsidRPr="00601BBB">
        <w:t>Схема территориального планирования Воронежской области, утве</w:t>
      </w:r>
      <w:r w:rsidR="00FE432E" w:rsidRPr="00601BBB">
        <w:t>р</w:t>
      </w:r>
      <w:r w:rsidRPr="00601BBB">
        <w:t xml:space="preserve">жденная </w:t>
      </w:r>
      <w:r w:rsidR="00FE432E" w:rsidRPr="00601BBB">
        <w:t>П</w:t>
      </w:r>
      <w:r w:rsidRPr="00601BBB">
        <w:t>остановлением Правительства Воронежской о</w:t>
      </w:r>
      <w:r w:rsidR="005231C2" w:rsidRPr="00601BBB">
        <w:t>бласти от 05.03</w:t>
      </w:r>
      <w:r w:rsidR="007B2361" w:rsidRPr="00601BBB">
        <w:t>.2009 г. №</w:t>
      </w:r>
      <w:r w:rsidR="005231C2" w:rsidRPr="00601BBB">
        <w:t>158;</w:t>
      </w:r>
    </w:p>
    <w:p w:rsidR="007B2361" w:rsidRPr="00601BBB" w:rsidRDefault="007B2361" w:rsidP="001B6E4A">
      <w:pPr>
        <w:widowControl/>
        <w:numPr>
          <w:ilvl w:val="0"/>
          <w:numId w:val="2"/>
        </w:numPr>
        <w:autoSpaceDN/>
        <w:adjustRightInd/>
        <w:spacing w:line="240" w:lineRule="auto"/>
        <w:jc w:val="both"/>
      </w:pPr>
      <w:r w:rsidRPr="00601BBB">
        <w:t xml:space="preserve">Схема территориального планирования </w:t>
      </w:r>
      <w:r w:rsidR="00FE58D7" w:rsidRPr="00601BBB">
        <w:t>Хохольского</w:t>
      </w:r>
      <w:r w:rsidRPr="00601BBB">
        <w:t xml:space="preserve"> муниципального района, утвержденная решением Совета народных депутатов </w:t>
      </w:r>
      <w:r w:rsidR="00FE58D7" w:rsidRPr="00601BBB">
        <w:t>Хохольского</w:t>
      </w:r>
      <w:r w:rsidRPr="00601BBB">
        <w:t xml:space="preserve"> муниципального района</w:t>
      </w:r>
      <w:r w:rsidR="00E16034" w:rsidRPr="00601BBB">
        <w:t xml:space="preserve"> №42</w:t>
      </w:r>
      <w:r w:rsidRPr="00601BBB">
        <w:t xml:space="preserve"> от 28.</w:t>
      </w:r>
      <w:r w:rsidR="00E16034" w:rsidRPr="00601BBB">
        <w:t>09</w:t>
      </w:r>
      <w:r w:rsidRPr="00601BBB">
        <w:t>.201</w:t>
      </w:r>
      <w:r w:rsidR="00E16034" w:rsidRPr="00601BBB">
        <w:t>0</w:t>
      </w:r>
      <w:r w:rsidRPr="00601BBB">
        <w:t xml:space="preserve"> г.;</w:t>
      </w:r>
    </w:p>
    <w:p w:rsidR="005231C2" w:rsidRPr="00601BBB" w:rsidRDefault="005231C2" w:rsidP="001B6E4A">
      <w:pPr>
        <w:widowControl/>
        <w:numPr>
          <w:ilvl w:val="0"/>
          <w:numId w:val="2"/>
        </w:numPr>
        <w:autoSpaceDN/>
        <w:adjustRightInd/>
        <w:spacing w:line="240" w:lineRule="auto"/>
        <w:jc w:val="both"/>
      </w:pPr>
      <w:r w:rsidRPr="00601BBB">
        <w:t xml:space="preserve">Генеральный план </w:t>
      </w:r>
      <w:r w:rsidR="00F06C3F" w:rsidRPr="00601BBB">
        <w:t>Новогремяченского</w:t>
      </w:r>
      <w:r w:rsidR="007B2361" w:rsidRPr="00601BBB">
        <w:t xml:space="preserve"> сельского</w:t>
      </w:r>
      <w:r w:rsidRPr="00601BBB">
        <w:t xml:space="preserve"> поселения, утвержденный решением Совета народных депутатов </w:t>
      </w:r>
      <w:r w:rsidR="00F06C3F" w:rsidRPr="00601BBB">
        <w:t>Новогремяченского</w:t>
      </w:r>
      <w:r w:rsidR="007B2361" w:rsidRPr="00601BBB">
        <w:t xml:space="preserve"> сельского</w:t>
      </w:r>
      <w:r w:rsidRPr="00601BBB">
        <w:t xml:space="preserve"> поселения</w:t>
      </w:r>
      <w:r w:rsidR="00E16034" w:rsidRPr="00601BBB">
        <w:t xml:space="preserve"> №</w:t>
      </w:r>
      <w:r w:rsidR="00F119C2" w:rsidRPr="00601BBB">
        <w:t>16</w:t>
      </w:r>
      <w:r w:rsidRPr="00601BBB">
        <w:t xml:space="preserve"> от </w:t>
      </w:r>
      <w:r w:rsidR="00F119C2" w:rsidRPr="00601BBB">
        <w:t>07</w:t>
      </w:r>
      <w:r w:rsidRPr="00601BBB">
        <w:t>.0</w:t>
      </w:r>
      <w:r w:rsidR="00F119C2" w:rsidRPr="00601BBB">
        <w:t>9</w:t>
      </w:r>
      <w:r w:rsidRPr="00601BBB">
        <w:t>.20</w:t>
      </w:r>
      <w:r w:rsidR="00F119C2" w:rsidRPr="00601BBB">
        <w:t>09</w:t>
      </w:r>
      <w:r w:rsidRPr="00601BBB">
        <w:t xml:space="preserve"> г.;</w:t>
      </w:r>
    </w:p>
    <w:p w:rsidR="00282370" w:rsidRPr="00601BBB" w:rsidRDefault="00282370" w:rsidP="001B6E4A">
      <w:pPr>
        <w:widowControl/>
        <w:numPr>
          <w:ilvl w:val="0"/>
          <w:numId w:val="2"/>
        </w:numPr>
        <w:autoSpaceDN/>
        <w:adjustRightInd/>
        <w:spacing w:line="240" w:lineRule="auto"/>
        <w:jc w:val="both"/>
      </w:pPr>
      <w:r w:rsidRPr="00601BBB">
        <w:t>Реестр (справочник) «Административно-территориальное устройство Воронежской области», Департамент архитектуры и строительной политики, 20</w:t>
      </w:r>
      <w:r w:rsidR="006D4363" w:rsidRPr="00601BBB">
        <w:t xml:space="preserve">15 </w:t>
      </w:r>
      <w:r w:rsidRPr="00601BBB">
        <w:t>г.;</w:t>
      </w:r>
    </w:p>
    <w:p w:rsidR="005231C2" w:rsidRPr="00601BBB" w:rsidRDefault="00282370" w:rsidP="001B6E4A">
      <w:pPr>
        <w:widowControl/>
        <w:numPr>
          <w:ilvl w:val="0"/>
          <w:numId w:val="2"/>
        </w:numPr>
        <w:autoSpaceDN/>
        <w:adjustRightInd/>
        <w:spacing w:line="240" w:lineRule="auto"/>
        <w:jc w:val="both"/>
      </w:pPr>
      <w:r w:rsidRPr="00601BBB">
        <w:t xml:space="preserve">Список объектов культурного наследия </w:t>
      </w:r>
      <w:r w:rsidR="00FE58D7" w:rsidRPr="00601BBB">
        <w:t>Хохольского</w:t>
      </w:r>
      <w:r w:rsidRPr="00601BBB">
        <w:t xml:space="preserve"> муниципального района Воронежской области, принятых на государственную охрану </w:t>
      </w:r>
      <w:r w:rsidR="00DE10B6" w:rsidRPr="00601BBB">
        <w:t xml:space="preserve">по данным </w:t>
      </w:r>
      <w:r w:rsidR="005231C2" w:rsidRPr="00601BBB">
        <w:t>Управлени</w:t>
      </w:r>
      <w:r w:rsidR="00DE10B6" w:rsidRPr="00601BBB">
        <w:t>я</w:t>
      </w:r>
      <w:r w:rsidR="005231C2" w:rsidRPr="00601BBB">
        <w:t xml:space="preserve"> по охране объектов культурного наследия Воронежской области</w:t>
      </w:r>
      <w:r w:rsidR="0006552E" w:rsidRPr="00601BBB">
        <w:t>.</w:t>
      </w:r>
    </w:p>
    <w:p w:rsidR="009D1B5C" w:rsidRPr="00601BBB" w:rsidRDefault="009D1B5C" w:rsidP="0091102E">
      <w:pPr>
        <w:ind w:left="720"/>
        <w:jc w:val="both"/>
        <w:rPr>
          <w:b/>
          <w:bCs/>
          <w:iCs/>
          <w:snapToGrid w:val="0"/>
        </w:rPr>
      </w:pPr>
    </w:p>
    <w:p w:rsidR="000324A3" w:rsidRPr="00601BBB" w:rsidRDefault="000324A3" w:rsidP="0091102E">
      <w:pPr>
        <w:ind w:left="705" w:hanging="345"/>
        <w:jc w:val="center"/>
        <w:rPr>
          <w:b/>
          <w:bCs/>
          <w:iCs/>
          <w:snapToGrid w:val="0"/>
        </w:rPr>
      </w:pPr>
      <w:r w:rsidRPr="00601BBB">
        <w:rPr>
          <w:b/>
          <w:bCs/>
          <w:iCs/>
          <w:snapToGrid w:val="0"/>
        </w:rPr>
        <w:t>При разработке раздел</w:t>
      </w:r>
      <w:r w:rsidR="00F83EFD" w:rsidRPr="00601BBB">
        <w:rPr>
          <w:b/>
          <w:bCs/>
          <w:iCs/>
          <w:snapToGrid w:val="0"/>
        </w:rPr>
        <w:t>ов</w:t>
      </w:r>
      <w:r w:rsidRPr="00601BBB">
        <w:rPr>
          <w:b/>
          <w:bCs/>
          <w:iCs/>
          <w:snapToGrid w:val="0"/>
        </w:rPr>
        <w:t xml:space="preserve"> «Природно-сырьевые ресурсы</w:t>
      </w:r>
      <w:r w:rsidR="00F83EFD" w:rsidRPr="00601BBB">
        <w:rPr>
          <w:b/>
          <w:bCs/>
          <w:iCs/>
          <w:snapToGrid w:val="0"/>
        </w:rPr>
        <w:t>» и «Охрана окружающей среды»</w:t>
      </w:r>
      <w:r w:rsidRPr="00601BBB">
        <w:rPr>
          <w:b/>
          <w:bCs/>
          <w:iCs/>
          <w:snapToGrid w:val="0"/>
        </w:rPr>
        <w:t xml:space="preserve"> были испо</w:t>
      </w:r>
      <w:r w:rsidR="00F83EFD" w:rsidRPr="00601BBB">
        <w:rPr>
          <w:b/>
          <w:bCs/>
          <w:iCs/>
          <w:snapToGrid w:val="0"/>
        </w:rPr>
        <w:t xml:space="preserve">льзованы следующие материалы и </w:t>
      </w:r>
      <w:r w:rsidRPr="00601BBB">
        <w:rPr>
          <w:b/>
          <w:bCs/>
          <w:iCs/>
          <w:snapToGrid w:val="0"/>
        </w:rPr>
        <w:t>документы:</w:t>
      </w:r>
    </w:p>
    <w:p w:rsidR="0051025E" w:rsidRPr="00601BBB" w:rsidRDefault="002B47B8" w:rsidP="0051025E">
      <w:pPr>
        <w:widowControl/>
        <w:numPr>
          <w:ilvl w:val="0"/>
          <w:numId w:val="3"/>
        </w:numPr>
        <w:autoSpaceDN/>
        <w:adjustRightInd/>
        <w:spacing w:line="240" w:lineRule="auto"/>
        <w:jc w:val="both"/>
      </w:pPr>
      <w:r w:rsidRPr="00601BBB">
        <w:rPr>
          <w:color w:val="000000"/>
        </w:rPr>
        <w:t>Повторяемость (%) направлений ветра и штилей январь, июль и среднегодовая по метеостанции с. Нижнедевицк (ГУ «Воронежский ЦГМС» письмо №1081 22.10.2008г.)</w:t>
      </w:r>
      <w:r w:rsidR="003A4F1C" w:rsidRPr="00601BBB">
        <w:rPr>
          <w:color w:val="000000"/>
        </w:rPr>
        <w:t>.</w:t>
      </w:r>
    </w:p>
    <w:p w:rsidR="002B47B8" w:rsidRPr="00601BBB" w:rsidRDefault="002B47B8" w:rsidP="0051025E">
      <w:pPr>
        <w:widowControl/>
        <w:numPr>
          <w:ilvl w:val="0"/>
          <w:numId w:val="3"/>
        </w:numPr>
        <w:autoSpaceDN/>
        <w:adjustRightInd/>
        <w:spacing w:line="240" w:lineRule="auto"/>
        <w:jc w:val="both"/>
      </w:pPr>
      <w:r w:rsidRPr="00601BBB">
        <w:t>Отчет «Состояние изученности экзогенных геологических процессов на территории Воронежской области и обоснование направления работ по ведению мониторинга ЭГП на 2006</w:t>
      </w:r>
      <w:r w:rsidR="006D4363" w:rsidRPr="00601BBB">
        <w:t xml:space="preserve"> </w:t>
      </w:r>
      <w:r w:rsidRPr="00601BBB">
        <w:t xml:space="preserve">г. и последующие годы», составленного специалистами ТЦ «Воронежгеомониторинг» и ВГУ </w:t>
      </w:r>
      <w:r w:rsidRPr="00601BBB">
        <w:rPr>
          <w:iCs/>
        </w:rPr>
        <w:t>(Воронина М.И., Корабельников Н.А. и др.).</w:t>
      </w:r>
      <w:r w:rsidRPr="00601BBB">
        <w:rPr>
          <w:i/>
          <w:iCs/>
        </w:rPr>
        <w:t xml:space="preserve"> </w:t>
      </w:r>
      <w:r w:rsidRPr="00601BBB">
        <w:t>(</w:t>
      </w:r>
      <w:r w:rsidR="002B26C8" w:rsidRPr="00601BBB">
        <w:t>«Территориальный фонд геологической информации по Центральному федеральному округу» (Воронежский филиал</w:t>
      </w:r>
      <w:r w:rsidR="00857CCA">
        <w:t xml:space="preserve"> </w:t>
      </w:r>
      <w:r w:rsidR="002B26C8" w:rsidRPr="00601BBB">
        <w:t xml:space="preserve"> ФБУ «ТФГИ по Центральному федеральному округу»)</w:t>
      </w:r>
      <w:r w:rsidRPr="00601BBB">
        <w:t>)</w:t>
      </w:r>
      <w:r w:rsidR="003A4F1C" w:rsidRPr="00601BBB">
        <w:t>.</w:t>
      </w:r>
    </w:p>
    <w:p w:rsidR="002B47B8" w:rsidRPr="00601BBB" w:rsidRDefault="002B47B8" w:rsidP="001B6E4A">
      <w:pPr>
        <w:widowControl/>
        <w:numPr>
          <w:ilvl w:val="0"/>
          <w:numId w:val="3"/>
        </w:numPr>
        <w:autoSpaceDN/>
        <w:adjustRightInd/>
        <w:spacing w:line="240" w:lineRule="auto"/>
        <w:jc w:val="both"/>
      </w:pPr>
      <w:r w:rsidRPr="00601BBB">
        <w:t>Паспортизации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1994г. (Отдел водных ресурсов по Воронежской области Донского бассейного водного управления Федерального агентства водных ресурсов МПР России)</w:t>
      </w:r>
      <w:r w:rsidR="003A4F1C" w:rsidRPr="00601BBB">
        <w:t>.</w:t>
      </w:r>
    </w:p>
    <w:p w:rsidR="002B47B8" w:rsidRPr="00601BBB" w:rsidRDefault="002B47B8" w:rsidP="001B6E4A">
      <w:pPr>
        <w:widowControl/>
        <w:numPr>
          <w:ilvl w:val="0"/>
          <w:numId w:val="3"/>
        </w:numPr>
        <w:autoSpaceDN/>
        <w:adjustRightInd/>
        <w:spacing w:line="240" w:lineRule="auto"/>
        <w:jc w:val="both"/>
      </w:pPr>
      <w:r w:rsidRPr="00601BBB">
        <w:rPr>
          <w:color w:val="000000"/>
        </w:rPr>
        <w:t>Информационная записка по месторождениям муниципальных районов Воронежской области составленная на 02.02.2009</w:t>
      </w:r>
      <w:r w:rsidR="005569F5" w:rsidRPr="00601BBB">
        <w:rPr>
          <w:color w:val="000000"/>
        </w:rPr>
        <w:t xml:space="preserve"> </w:t>
      </w:r>
      <w:r w:rsidRPr="00601BBB">
        <w:rPr>
          <w:color w:val="000000"/>
        </w:rPr>
        <w:t>г. на основании материалов, находящихся на хранении в Филиале по Воронежской области «Территориальный фонд информации по природным ресурсам и охране окружающей среды МГТР России по Центральному федеральному округу».</w:t>
      </w:r>
    </w:p>
    <w:p w:rsidR="002B47B8" w:rsidRPr="00601BBB" w:rsidRDefault="002B47B8" w:rsidP="001B6E4A">
      <w:pPr>
        <w:widowControl/>
        <w:numPr>
          <w:ilvl w:val="0"/>
          <w:numId w:val="3"/>
        </w:numPr>
        <w:autoSpaceDN/>
        <w:adjustRightInd/>
        <w:spacing w:line="240" w:lineRule="auto"/>
        <w:jc w:val="both"/>
      </w:pPr>
      <w:r w:rsidRPr="00601BBB">
        <w:rPr>
          <w:color w:val="000000"/>
        </w:rPr>
        <w:t>Информационный бюллетень «О состоянии геологической среды на территории Воронежской области за 2008</w:t>
      </w:r>
      <w:r w:rsidR="006D4363" w:rsidRPr="00601BBB">
        <w:rPr>
          <w:color w:val="000000"/>
        </w:rPr>
        <w:t xml:space="preserve"> </w:t>
      </w:r>
      <w:r w:rsidRPr="00601BBB">
        <w:rPr>
          <w:color w:val="000000"/>
        </w:rPr>
        <w:t>г.» (ТЦ Воронеж-Геомониторинг)</w:t>
      </w:r>
      <w:r w:rsidR="003A4F1C" w:rsidRPr="00601BBB">
        <w:rPr>
          <w:color w:val="000000"/>
        </w:rPr>
        <w:t>.</w:t>
      </w:r>
    </w:p>
    <w:p w:rsidR="002B47B8" w:rsidRPr="00601BBB" w:rsidRDefault="002B47B8" w:rsidP="001B6E4A">
      <w:pPr>
        <w:widowControl/>
        <w:numPr>
          <w:ilvl w:val="0"/>
          <w:numId w:val="3"/>
        </w:numPr>
        <w:autoSpaceDN/>
        <w:adjustRightInd/>
        <w:spacing w:line="240" w:lineRule="auto"/>
        <w:jc w:val="both"/>
      </w:pPr>
      <w:r w:rsidRPr="00601BBB">
        <w:rPr>
          <w:color w:val="000000"/>
        </w:rPr>
        <w:t>Воронежская энциклопедия: В 2 т. / Гл.ред. М.Д. Карпачев. - Воронеж, 2008г</w:t>
      </w:r>
      <w:r w:rsidR="003A4F1C" w:rsidRPr="00601BBB">
        <w:rPr>
          <w:color w:val="000000"/>
        </w:rPr>
        <w:t>.</w:t>
      </w:r>
    </w:p>
    <w:p w:rsidR="002B47B8" w:rsidRPr="00601BBB" w:rsidRDefault="002B47B8" w:rsidP="001B6E4A">
      <w:pPr>
        <w:widowControl/>
        <w:numPr>
          <w:ilvl w:val="0"/>
          <w:numId w:val="3"/>
        </w:numPr>
        <w:autoSpaceDN/>
        <w:adjustRightInd/>
        <w:spacing w:line="240" w:lineRule="auto"/>
        <w:jc w:val="both"/>
      </w:pPr>
      <w:r w:rsidRPr="00601BBB">
        <w:rPr>
          <w:color w:val="000000"/>
        </w:rPr>
        <w:t xml:space="preserve">Генеральная схема расселения, природопользования и размещения производственных сил на территории Воронежской области. Размещение месторождений нерудного сырья и подземных вод: книга II. - Воронеж, 1993г. </w:t>
      </w:r>
    </w:p>
    <w:p w:rsidR="002B47B8" w:rsidRPr="00601BBB" w:rsidRDefault="002D54DF" w:rsidP="001B6E4A">
      <w:pPr>
        <w:widowControl/>
        <w:numPr>
          <w:ilvl w:val="0"/>
          <w:numId w:val="3"/>
        </w:numPr>
        <w:autoSpaceDN/>
        <w:adjustRightInd/>
        <w:spacing w:line="240" w:lineRule="auto"/>
        <w:jc w:val="both"/>
      </w:pPr>
      <w:r w:rsidRPr="00601BBB">
        <w:rPr>
          <w:bCs/>
        </w:rPr>
        <w:t>СП 22.13330.2011</w:t>
      </w:r>
      <w:r w:rsidR="002B47B8" w:rsidRPr="00601BBB">
        <w:rPr>
          <w:color w:val="000000"/>
        </w:rPr>
        <w:t xml:space="preserve"> «Основание зданий и сооружений»</w:t>
      </w:r>
      <w:r w:rsidR="003A4F1C" w:rsidRPr="00601BBB">
        <w:rPr>
          <w:color w:val="000000"/>
        </w:rPr>
        <w:t>.</w:t>
      </w:r>
    </w:p>
    <w:p w:rsidR="002B47B8" w:rsidRPr="00601BBB" w:rsidRDefault="00973E3F" w:rsidP="001B6E4A">
      <w:pPr>
        <w:widowControl/>
        <w:numPr>
          <w:ilvl w:val="0"/>
          <w:numId w:val="3"/>
        </w:numPr>
        <w:autoSpaceDN/>
        <w:adjustRightInd/>
        <w:spacing w:line="240" w:lineRule="auto"/>
        <w:jc w:val="both"/>
      </w:pPr>
      <w:r w:rsidRPr="00601BBB">
        <w:t>СП 42.13330.2011 «Градостроительство. Планировка и застройка городских и сельских поселений»</w:t>
      </w:r>
      <w:r w:rsidR="003A4F1C" w:rsidRPr="00601BBB">
        <w:rPr>
          <w:color w:val="000000"/>
        </w:rPr>
        <w:t>.</w:t>
      </w:r>
    </w:p>
    <w:p w:rsidR="000324A3" w:rsidRPr="00601BBB" w:rsidRDefault="000324A3" w:rsidP="0091102E">
      <w:pPr>
        <w:pStyle w:val="af0"/>
        <w:spacing w:after="0"/>
        <w:ind w:left="705" w:hanging="432"/>
        <w:jc w:val="both"/>
        <w:rPr>
          <w:sz w:val="22"/>
          <w:szCs w:val="22"/>
        </w:rPr>
      </w:pPr>
    </w:p>
    <w:p w:rsidR="000324A3" w:rsidRPr="00601BBB" w:rsidRDefault="000324A3" w:rsidP="0091102E">
      <w:pPr>
        <w:jc w:val="center"/>
      </w:pPr>
      <w:r w:rsidRPr="00601BBB">
        <w:rPr>
          <w:b/>
        </w:rPr>
        <w:lastRenderedPageBreak/>
        <w:t xml:space="preserve">При </w:t>
      </w:r>
      <w:r w:rsidR="005569F5" w:rsidRPr="00601BBB">
        <w:rPr>
          <w:b/>
          <w:bCs/>
        </w:rPr>
        <w:t>разработке</w:t>
      </w:r>
      <w:r w:rsidRPr="00601BBB">
        <w:rPr>
          <w:b/>
        </w:rPr>
        <w:t xml:space="preserve"> раздела «Историко-градостроительный анализ территории </w:t>
      </w:r>
      <w:r w:rsidR="00B37E39" w:rsidRPr="00601BBB">
        <w:rPr>
          <w:b/>
        </w:rPr>
        <w:t>сельского</w:t>
      </w:r>
      <w:r w:rsidRPr="00601BBB">
        <w:rPr>
          <w:b/>
        </w:rPr>
        <w:t xml:space="preserve"> пос</w:t>
      </w:r>
      <w:r w:rsidR="005569F5" w:rsidRPr="00601BBB">
        <w:rPr>
          <w:b/>
        </w:rPr>
        <w:t xml:space="preserve">еления» использованы следующие </w:t>
      </w:r>
      <w:r w:rsidRPr="00601BBB">
        <w:rPr>
          <w:b/>
        </w:rPr>
        <w:t>источники и литература:</w:t>
      </w:r>
    </w:p>
    <w:p w:rsidR="000324A3" w:rsidRPr="00601BBB" w:rsidRDefault="000324A3" w:rsidP="0091102E">
      <w:pPr>
        <w:shd w:val="clear" w:color="auto" w:fill="FFFFFF"/>
        <w:autoSpaceDE w:val="0"/>
        <w:ind w:left="349" w:hanging="360"/>
        <w:jc w:val="both"/>
        <w:rPr>
          <w:color w:val="000000"/>
        </w:rPr>
      </w:pPr>
    </w:p>
    <w:p w:rsidR="00C87570" w:rsidRPr="00601BBB" w:rsidRDefault="00C66224" w:rsidP="001B6E4A">
      <w:pPr>
        <w:widowControl/>
        <w:numPr>
          <w:ilvl w:val="0"/>
          <w:numId w:val="4"/>
        </w:numPr>
        <w:autoSpaceDN/>
        <w:adjustRightInd/>
        <w:spacing w:line="240" w:lineRule="auto"/>
        <w:jc w:val="both"/>
        <w:rPr>
          <w:sz w:val="20"/>
          <w:szCs w:val="20"/>
        </w:rPr>
      </w:pPr>
      <w:hyperlink r:id="rId8" w:history="1">
        <w:r w:rsidR="00C87570" w:rsidRPr="00601BBB">
          <w:t>Закон Воронежской области от 27.1</w:t>
        </w:r>
        <w:r w:rsidR="005569F5" w:rsidRPr="00601BBB">
          <w:t>0</w:t>
        </w:r>
        <w:r w:rsidR="00C87570" w:rsidRPr="00601BBB">
          <w:t>.2006</w:t>
        </w:r>
        <w:r w:rsidR="005569F5" w:rsidRPr="00601BBB">
          <w:t xml:space="preserve"> </w:t>
        </w:r>
        <w:r w:rsidR="00C87570" w:rsidRPr="00601BBB">
          <w:t>г. №87-ОЗ «Об администрати</w:t>
        </w:r>
      </w:hyperlink>
      <w:hyperlink r:id="rId9" w:history="1">
        <w:r w:rsidR="00C87570" w:rsidRPr="00601BBB">
          <w:t>вно-территориальном устройстве Воронеж</w:t>
        </w:r>
      </w:hyperlink>
      <w:r w:rsidR="00C87570" w:rsidRPr="00601BBB">
        <w:t>ской области»</w:t>
      </w:r>
      <w:r w:rsidR="00D84621" w:rsidRPr="00601BBB">
        <w:t>;</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Постановление </w:t>
      </w:r>
      <w:r w:rsidR="005569F5" w:rsidRPr="00601BBB">
        <w:t>А</w:t>
      </w:r>
      <w:r w:rsidRPr="00601BBB">
        <w:t xml:space="preserve">дминистрации Воронежской области от 18.04.1994г. №510 «О мерах по сохранению историко-культурного наследия Воронежской области»; </w:t>
      </w:r>
    </w:p>
    <w:p w:rsidR="00F83EFD" w:rsidRPr="00601BBB" w:rsidRDefault="00F83EFD" w:rsidP="001B6E4A">
      <w:pPr>
        <w:widowControl/>
        <w:numPr>
          <w:ilvl w:val="0"/>
          <w:numId w:val="4"/>
        </w:numPr>
        <w:autoSpaceDN/>
        <w:adjustRightInd/>
        <w:spacing w:line="240" w:lineRule="auto"/>
        <w:jc w:val="both"/>
      </w:pPr>
      <w:r w:rsidRPr="00601BBB">
        <w:t>Реестр (справочник) «Административно-территориальное устройство Воронежской области», Департамент архитектуры и строительной политики, 2015 г.;</w:t>
      </w:r>
    </w:p>
    <w:p w:rsidR="00C87570" w:rsidRPr="00601BBB" w:rsidRDefault="00F83EFD" w:rsidP="001B6E4A">
      <w:pPr>
        <w:widowControl/>
        <w:numPr>
          <w:ilvl w:val="0"/>
          <w:numId w:val="4"/>
        </w:numPr>
        <w:autoSpaceDN/>
        <w:adjustRightInd/>
        <w:spacing w:line="240" w:lineRule="auto"/>
        <w:jc w:val="both"/>
        <w:rPr>
          <w:sz w:val="20"/>
          <w:szCs w:val="20"/>
        </w:rPr>
      </w:pPr>
      <w:r w:rsidRPr="00601BBB">
        <w:t>Адрес-</w:t>
      </w:r>
      <w:r w:rsidR="00C87570" w:rsidRPr="00601BBB">
        <w:t>календарь Воронежской губернии на 1917</w:t>
      </w:r>
      <w:r w:rsidR="009D23CD" w:rsidRPr="00601BBB">
        <w:t xml:space="preserve"> </w:t>
      </w:r>
      <w:r w:rsidR="00C87570" w:rsidRPr="00601BBB">
        <w:t xml:space="preserve">г. - Воронеж, 1917. - </w:t>
      </w:r>
      <w:r w:rsidRPr="00601BBB">
        <w:t>с</w:t>
      </w:r>
      <w:r w:rsidR="00C87570" w:rsidRPr="00601BBB">
        <w:t>.89;</w:t>
      </w:r>
    </w:p>
    <w:p w:rsidR="00C87570" w:rsidRPr="00601BBB" w:rsidRDefault="00C87570" w:rsidP="001B6E4A">
      <w:pPr>
        <w:widowControl/>
        <w:numPr>
          <w:ilvl w:val="0"/>
          <w:numId w:val="4"/>
        </w:numPr>
        <w:autoSpaceDN/>
        <w:adjustRightInd/>
        <w:spacing w:line="240" w:lineRule="auto"/>
        <w:jc w:val="both"/>
        <w:rPr>
          <w:sz w:val="20"/>
          <w:szCs w:val="20"/>
        </w:rPr>
      </w:pPr>
      <w:r w:rsidRPr="00601BBB">
        <w:t>Архитектура и градостроительство Воронежской области. 1934-2004 гг. [Текст]: - Воронеж: Квадра, 2004. - 80с.;</w:t>
      </w:r>
    </w:p>
    <w:p w:rsidR="00C87570" w:rsidRPr="00601BBB" w:rsidRDefault="00C87570" w:rsidP="001B6E4A">
      <w:pPr>
        <w:widowControl/>
        <w:numPr>
          <w:ilvl w:val="0"/>
          <w:numId w:val="4"/>
        </w:numPr>
        <w:autoSpaceDN/>
        <w:adjustRightInd/>
        <w:spacing w:line="240" w:lineRule="auto"/>
        <w:jc w:val="both"/>
        <w:rPr>
          <w:sz w:val="20"/>
          <w:szCs w:val="20"/>
        </w:rPr>
      </w:pPr>
      <w:r w:rsidRPr="00601BBB">
        <w:t>Воронежский край в XVIII веке: документы и материалы по истории края. Составитель В.М. Проторчина. – Воронеж, 1980.- С.54-63; 160;</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Винников А.З. Синюк А.Т. Дорогами тысячелетий: Археологи о древней истории Воронежского края. – 2-е изд., испр. И доп. – Воронеж, 2003. – 280с. </w:t>
      </w:r>
    </w:p>
    <w:p w:rsidR="00C87570" w:rsidRPr="00601BBB" w:rsidRDefault="00C87570" w:rsidP="001B6E4A">
      <w:pPr>
        <w:widowControl/>
        <w:numPr>
          <w:ilvl w:val="0"/>
          <w:numId w:val="4"/>
        </w:numPr>
        <w:autoSpaceDN/>
        <w:adjustRightInd/>
        <w:spacing w:line="240" w:lineRule="auto"/>
        <w:jc w:val="both"/>
        <w:rPr>
          <w:sz w:val="20"/>
          <w:szCs w:val="20"/>
        </w:rPr>
      </w:pPr>
      <w:r w:rsidRPr="00601BBB">
        <w:t>Государственный список памятников истории, архитектуры и археологии Воронежской области / Госинспекция охраны историко-культурного наследия Воронежской области;</w:t>
      </w:r>
    </w:p>
    <w:p w:rsidR="00C87570" w:rsidRPr="00601BBB" w:rsidRDefault="00C87570" w:rsidP="001B6E4A">
      <w:pPr>
        <w:widowControl/>
        <w:numPr>
          <w:ilvl w:val="0"/>
          <w:numId w:val="4"/>
        </w:numPr>
        <w:autoSpaceDN/>
        <w:adjustRightInd/>
        <w:spacing w:line="240" w:lineRule="auto"/>
        <w:jc w:val="both"/>
        <w:rPr>
          <w:sz w:val="20"/>
          <w:szCs w:val="20"/>
        </w:rPr>
      </w:pPr>
      <w:r w:rsidRPr="00601BBB">
        <w:t>Загоровский В.П. Воронежская историческая энциклопедия. – Воронеж, 1992. – 251 с.</w:t>
      </w:r>
    </w:p>
    <w:p w:rsidR="00C87570" w:rsidRPr="00601BBB" w:rsidRDefault="00C87570" w:rsidP="001B6E4A">
      <w:pPr>
        <w:widowControl/>
        <w:numPr>
          <w:ilvl w:val="0"/>
          <w:numId w:val="4"/>
        </w:numPr>
        <w:autoSpaceDN/>
        <w:adjustRightInd/>
        <w:spacing w:line="240" w:lineRule="auto"/>
        <w:jc w:val="both"/>
        <w:rPr>
          <w:sz w:val="20"/>
          <w:szCs w:val="20"/>
        </w:rPr>
      </w:pPr>
      <w:r w:rsidRPr="00601BBB">
        <w:t>Загоровский В.П. История Воронежского края от А до Я.- Воронеж, 1982.- С. 227-228;</w:t>
      </w:r>
    </w:p>
    <w:p w:rsidR="00C87570" w:rsidRPr="00601BBB" w:rsidRDefault="00C87570" w:rsidP="001B6E4A">
      <w:pPr>
        <w:widowControl/>
        <w:numPr>
          <w:ilvl w:val="0"/>
          <w:numId w:val="4"/>
        </w:numPr>
        <w:autoSpaceDN/>
        <w:adjustRightInd/>
        <w:spacing w:line="240" w:lineRule="auto"/>
        <w:jc w:val="both"/>
        <w:rPr>
          <w:sz w:val="20"/>
          <w:szCs w:val="20"/>
        </w:rPr>
      </w:pPr>
      <w:r w:rsidRPr="00601BBB">
        <w:t>Загоровский В. П. Возникновение и развитие городов в Воронежском крае в ХYII - ХYIII веках // История заселения и хозяйственного освоения Воронежского края в эпоху феодализма: сб.науч.труд. - Воронеж,1987. - С.62-93;</w:t>
      </w:r>
    </w:p>
    <w:p w:rsidR="00C87570" w:rsidRPr="00601BBB" w:rsidRDefault="00C87570" w:rsidP="001B6E4A">
      <w:pPr>
        <w:widowControl/>
        <w:numPr>
          <w:ilvl w:val="0"/>
          <w:numId w:val="4"/>
        </w:numPr>
        <w:autoSpaceDN/>
        <w:adjustRightInd/>
        <w:spacing w:line="240" w:lineRule="auto"/>
        <w:jc w:val="both"/>
        <w:rPr>
          <w:sz w:val="20"/>
          <w:szCs w:val="20"/>
        </w:rPr>
      </w:pPr>
      <w:r w:rsidRPr="00601BBB">
        <w:t>Кадастр особо охраняемых территорий Воронежской области / под ред. О.П. Негробова. Воронеж: ВГУ, 2001. - 146с.;</w:t>
      </w:r>
    </w:p>
    <w:p w:rsidR="00C87570" w:rsidRPr="00601BBB" w:rsidRDefault="00C87570" w:rsidP="001B6E4A">
      <w:pPr>
        <w:widowControl/>
        <w:numPr>
          <w:ilvl w:val="0"/>
          <w:numId w:val="4"/>
        </w:numPr>
        <w:shd w:val="clear" w:color="auto" w:fill="FFFFFF"/>
        <w:autoSpaceDN/>
        <w:adjustRightInd/>
        <w:spacing w:line="240" w:lineRule="auto"/>
        <w:jc w:val="both"/>
        <w:rPr>
          <w:sz w:val="20"/>
          <w:szCs w:val="20"/>
        </w:rPr>
      </w:pPr>
      <w:r w:rsidRPr="00601BBB">
        <w:t xml:space="preserve">Кононов В. И. Памятники Воронежа и Воронежской области - Воронеж, 1979; </w:t>
      </w:r>
    </w:p>
    <w:p w:rsidR="00C87570" w:rsidRPr="00601BBB" w:rsidRDefault="00C87570" w:rsidP="001B6E4A">
      <w:pPr>
        <w:widowControl/>
        <w:numPr>
          <w:ilvl w:val="0"/>
          <w:numId w:val="4"/>
        </w:numPr>
        <w:autoSpaceDN/>
        <w:adjustRightInd/>
        <w:spacing w:line="240" w:lineRule="auto"/>
        <w:jc w:val="both"/>
        <w:rPr>
          <w:sz w:val="20"/>
          <w:szCs w:val="20"/>
        </w:rPr>
      </w:pPr>
      <w:r w:rsidRPr="00601BBB">
        <w:t>Кригер Л.В. Путеводитель по памятникам истории и культуры Воронежской области – Воронеж: ВГУ, 2006. – 244с.;</w:t>
      </w:r>
    </w:p>
    <w:p w:rsidR="00C87570" w:rsidRPr="00601BBB" w:rsidRDefault="00C87570" w:rsidP="001B6E4A">
      <w:pPr>
        <w:widowControl/>
        <w:numPr>
          <w:ilvl w:val="0"/>
          <w:numId w:val="4"/>
        </w:numPr>
        <w:autoSpaceDN/>
        <w:adjustRightInd/>
        <w:spacing w:line="240" w:lineRule="auto"/>
        <w:jc w:val="both"/>
        <w:rPr>
          <w:sz w:val="20"/>
          <w:szCs w:val="20"/>
        </w:rPr>
      </w:pPr>
      <w:r w:rsidRPr="00601BBB">
        <w:t>Материалы для географии и статистики России, собранные офицерами генерального штаба: Воронежская губерния / Сост. В. Михалевич. - СПб., 1862. - С.388-389, 408;</w:t>
      </w:r>
    </w:p>
    <w:p w:rsidR="00C87570" w:rsidRPr="00601BBB" w:rsidRDefault="00C87570" w:rsidP="001B6E4A">
      <w:pPr>
        <w:widowControl/>
        <w:numPr>
          <w:ilvl w:val="0"/>
          <w:numId w:val="4"/>
        </w:numPr>
        <w:autoSpaceDN/>
        <w:adjustRightInd/>
        <w:spacing w:line="240" w:lineRule="auto"/>
        <w:jc w:val="both"/>
        <w:rPr>
          <w:sz w:val="20"/>
          <w:szCs w:val="20"/>
        </w:rPr>
      </w:pPr>
      <w:r w:rsidRPr="00601BBB">
        <w:t>Материалы Свода памятников истории и культуры Российской Федерации. Воронежская область. Верхнехавский, Хохольский, Эртильский районы: сб.ст. - М.: Рос.ин-т культурологии, 1997. - Вып.4. Ч.1 - С.59-115;</w:t>
      </w:r>
    </w:p>
    <w:p w:rsidR="00C87570" w:rsidRPr="00601BBB" w:rsidRDefault="00C87570" w:rsidP="001B6E4A">
      <w:pPr>
        <w:widowControl/>
        <w:numPr>
          <w:ilvl w:val="0"/>
          <w:numId w:val="4"/>
        </w:numPr>
        <w:autoSpaceDN/>
        <w:adjustRightInd/>
        <w:spacing w:line="240" w:lineRule="auto"/>
        <w:jc w:val="both"/>
        <w:rPr>
          <w:sz w:val="20"/>
          <w:szCs w:val="20"/>
        </w:rPr>
      </w:pPr>
      <w:r w:rsidRPr="00601BBB">
        <w:t>Населенные места Воронежской губернии. Справочная книга. - Воронеж.1900 – С. 304-349;</w:t>
      </w:r>
    </w:p>
    <w:p w:rsidR="00C87570" w:rsidRPr="00601BBB" w:rsidRDefault="00C87570" w:rsidP="001B6E4A">
      <w:pPr>
        <w:widowControl/>
        <w:numPr>
          <w:ilvl w:val="0"/>
          <w:numId w:val="4"/>
        </w:numPr>
        <w:autoSpaceDN/>
        <w:adjustRightInd/>
        <w:spacing w:line="240" w:lineRule="auto"/>
        <w:jc w:val="both"/>
        <w:rPr>
          <w:sz w:val="20"/>
          <w:szCs w:val="20"/>
        </w:rPr>
      </w:pPr>
      <w:r w:rsidRPr="00601BBB">
        <w:t>Население и хозяйство Воронежской губернии: статистический сводный сборник / ред.И. Воронов. - Воронеж.: Изд.Воронеж.губ.стат.отдела., 1927. - 334с.;</w:t>
      </w:r>
    </w:p>
    <w:p w:rsidR="00C87570" w:rsidRPr="00601BBB" w:rsidRDefault="00C87570" w:rsidP="001B6E4A">
      <w:pPr>
        <w:widowControl/>
        <w:numPr>
          <w:ilvl w:val="0"/>
          <w:numId w:val="4"/>
        </w:numPr>
        <w:autoSpaceDN/>
        <w:adjustRightInd/>
        <w:spacing w:line="240" w:lineRule="auto"/>
        <w:jc w:val="both"/>
        <w:rPr>
          <w:sz w:val="20"/>
          <w:szCs w:val="20"/>
        </w:rPr>
      </w:pPr>
      <w:r w:rsidRPr="00601BBB">
        <w:t>Обзор Воронежской губернии за 1913г.- Воронеж, 1914. - С.60;</w:t>
      </w:r>
    </w:p>
    <w:p w:rsidR="00C87570" w:rsidRPr="00601BBB" w:rsidRDefault="00C87570" w:rsidP="001B6E4A">
      <w:pPr>
        <w:widowControl/>
        <w:numPr>
          <w:ilvl w:val="0"/>
          <w:numId w:val="4"/>
        </w:numPr>
        <w:autoSpaceDN/>
        <w:adjustRightInd/>
        <w:spacing w:line="240" w:lineRule="auto"/>
        <w:jc w:val="both"/>
        <w:rPr>
          <w:sz w:val="20"/>
          <w:szCs w:val="20"/>
        </w:rPr>
      </w:pPr>
      <w:r w:rsidRPr="00601BBB">
        <w:t>Описание Воронежского наместничества 1785 года/Отв. ред. В. П. Загоровский. - Воронеж, 1982. - С. 55-57; 69-71;</w:t>
      </w:r>
    </w:p>
    <w:p w:rsidR="00C87570" w:rsidRPr="00601BBB" w:rsidRDefault="00C87570" w:rsidP="001B6E4A">
      <w:pPr>
        <w:widowControl/>
        <w:numPr>
          <w:ilvl w:val="0"/>
          <w:numId w:val="4"/>
        </w:numPr>
        <w:shd w:val="clear" w:color="auto" w:fill="FFFFFF"/>
        <w:autoSpaceDN/>
        <w:adjustRightInd/>
        <w:spacing w:line="240" w:lineRule="auto"/>
        <w:jc w:val="both"/>
        <w:rPr>
          <w:sz w:val="20"/>
          <w:szCs w:val="20"/>
        </w:rPr>
      </w:pPr>
      <w:r w:rsidRPr="00601BBB">
        <w:rPr>
          <w:color w:val="000000"/>
        </w:rPr>
        <w:t>Отчет Воронежской губернской земской управы о дорожных и гражданских сооружениях за 1911г. – Воронеж: Изд.губ.земства, 1912;</w:t>
      </w:r>
    </w:p>
    <w:p w:rsidR="00C87570" w:rsidRPr="00601BBB" w:rsidRDefault="00C87570" w:rsidP="001B6E4A">
      <w:pPr>
        <w:widowControl/>
        <w:numPr>
          <w:ilvl w:val="0"/>
          <w:numId w:val="4"/>
        </w:numPr>
        <w:shd w:val="clear" w:color="auto" w:fill="FFFFFF"/>
        <w:autoSpaceDN/>
        <w:adjustRightInd/>
        <w:spacing w:line="240" w:lineRule="auto"/>
        <w:jc w:val="both"/>
        <w:rPr>
          <w:sz w:val="20"/>
          <w:szCs w:val="20"/>
        </w:rPr>
      </w:pPr>
      <w:r w:rsidRPr="00601BBB">
        <w:t xml:space="preserve">Очерки истории Воронежского края. Т.1: С древнейших времен до Великой Октябрьской социалистической революции. - Воронеж, 1961; </w:t>
      </w:r>
    </w:p>
    <w:p w:rsidR="00C87570" w:rsidRPr="00601BBB" w:rsidRDefault="00C87570" w:rsidP="001B6E4A">
      <w:pPr>
        <w:widowControl/>
        <w:numPr>
          <w:ilvl w:val="0"/>
          <w:numId w:val="4"/>
        </w:numPr>
        <w:autoSpaceDN/>
        <w:adjustRightInd/>
        <w:spacing w:line="240" w:lineRule="auto"/>
        <w:jc w:val="both"/>
        <w:rPr>
          <w:sz w:val="20"/>
          <w:szCs w:val="20"/>
        </w:rPr>
      </w:pPr>
      <w:r w:rsidRPr="00601BBB">
        <w:t>Памятники истории и культуры Воронежской области: аннотированный список памятников / ред.кол.: Загоровский В.П. (отв.ред) и др. - Воронеж, 1989. - 95с;</w:t>
      </w:r>
    </w:p>
    <w:p w:rsidR="00C87570" w:rsidRPr="00601BBB" w:rsidRDefault="00C87570" w:rsidP="001B6E4A">
      <w:pPr>
        <w:widowControl/>
        <w:numPr>
          <w:ilvl w:val="0"/>
          <w:numId w:val="4"/>
        </w:numPr>
        <w:autoSpaceDN/>
        <w:adjustRightInd/>
        <w:spacing w:line="240" w:lineRule="auto"/>
        <w:jc w:val="both"/>
        <w:rPr>
          <w:sz w:val="20"/>
          <w:szCs w:val="20"/>
        </w:rPr>
      </w:pPr>
      <w:r w:rsidRPr="00601BBB">
        <w:t>Памятные книжки Воронежской губернии за 1880-1916 годы - Воронеж.</w:t>
      </w:r>
    </w:p>
    <w:p w:rsidR="00C87570" w:rsidRPr="00601BBB" w:rsidRDefault="00C87570" w:rsidP="001B6E4A">
      <w:pPr>
        <w:widowControl/>
        <w:numPr>
          <w:ilvl w:val="0"/>
          <w:numId w:val="4"/>
        </w:numPr>
        <w:autoSpaceDN/>
        <w:adjustRightInd/>
        <w:spacing w:line="240" w:lineRule="auto"/>
        <w:jc w:val="both"/>
        <w:rPr>
          <w:sz w:val="20"/>
          <w:szCs w:val="20"/>
        </w:rPr>
      </w:pPr>
      <w:r w:rsidRPr="00601BBB">
        <w:t>Прохоров В.А. Вся Воронежская земля: Краткий историко-топонимический словарь. – Воронеж, 1973. - 368с.;</w:t>
      </w:r>
    </w:p>
    <w:p w:rsidR="00C87570" w:rsidRPr="00601BBB" w:rsidRDefault="00C87570" w:rsidP="001B6E4A">
      <w:pPr>
        <w:widowControl/>
        <w:numPr>
          <w:ilvl w:val="0"/>
          <w:numId w:val="4"/>
        </w:numPr>
        <w:autoSpaceDN/>
        <w:adjustRightInd/>
        <w:spacing w:line="240" w:lineRule="auto"/>
        <w:jc w:val="both"/>
        <w:rPr>
          <w:sz w:val="20"/>
          <w:szCs w:val="20"/>
        </w:rPr>
      </w:pPr>
      <w:r w:rsidRPr="00601BBB">
        <w:lastRenderedPageBreak/>
        <w:t>Россия. Полное географическое описание нашего Отечества /Под ред. В.П. Семенова. – СПб., 1902, т. 2: Среднерусская черноземная область –785с.;</w:t>
      </w:r>
    </w:p>
    <w:p w:rsidR="00C87570" w:rsidRPr="00601BBB" w:rsidRDefault="00C87570" w:rsidP="001B6E4A">
      <w:pPr>
        <w:widowControl/>
        <w:numPr>
          <w:ilvl w:val="0"/>
          <w:numId w:val="4"/>
        </w:numPr>
        <w:autoSpaceDN/>
        <w:adjustRightInd/>
        <w:spacing w:line="240" w:lineRule="auto"/>
        <w:jc w:val="both"/>
        <w:rPr>
          <w:sz w:val="20"/>
          <w:szCs w:val="20"/>
        </w:rPr>
      </w:pPr>
      <w:r w:rsidRPr="00601BBB">
        <w:t>Сведения о населенных местах Воронежской губернии. - Воронеж, 1906.</w:t>
      </w:r>
    </w:p>
    <w:p w:rsidR="00C87570" w:rsidRPr="00601BBB" w:rsidRDefault="00C87570" w:rsidP="001B6E4A">
      <w:pPr>
        <w:widowControl/>
        <w:numPr>
          <w:ilvl w:val="0"/>
          <w:numId w:val="4"/>
        </w:numPr>
        <w:autoSpaceDN/>
        <w:adjustRightInd/>
        <w:spacing w:line="240" w:lineRule="auto"/>
        <w:ind w:left="1004" w:hanging="284"/>
        <w:jc w:val="both"/>
        <w:rPr>
          <w:sz w:val="20"/>
          <w:szCs w:val="20"/>
        </w:rPr>
      </w:pPr>
      <w:r w:rsidRPr="00601BBB">
        <w:t xml:space="preserve">Список населенных мест по сведениям 1859 года. - СПб., 1865, - С.35; </w:t>
      </w:r>
    </w:p>
    <w:p w:rsidR="00C87570" w:rsidRPr="00601BBB" w:rsidRDefault="00C87570" w:rsidP="001B6E4A">
      <w:pPr>
        <w:widowControl/>
        <w:numPr>
          <w:ilvl w:val="0"/>
          <w:numId w:val="4"/>
        </w:numPr>
        <w:autoSpaceDN/>
        <w:adjustRightInd/>
        <w:spacing w:line="240" w:lineRule="auto"/>
        <w:jc w:val="both"/>
        <w:rPr>
          <w:sz w:val="20"/>
          <w:szCs w:val="20"/>
        </w:rPr>
      </w:pPr>
      <w:r w:rsidRPr="00601BBB">
        <w:t>Статистико-экономический словарь Воронежской губернии (период дореволюцио</w:t>
      </w:r>
      <w:r w:rsidR="009D23CD" w:rsidRPr="00601BBB">
        <w:t>нный). - Воронеж, 1921. - 398с.</w:t>
      </w:r>
    </w:p>
    <w:p w:rsidR="000324A3" w:rsidRPr="00601BBB" w:rsidRDefault="000324A3" w:rsidP="0091102E">
      <w:pPr>
        <w:jc w:val="both"/>
      </w:pPr>
    </w:p>
    <w:p w:rsidR="000324A3" w:rsidRPr="00601BBB" w:rsidRDefault="000324A3" w:rsidP="004D69F9">
      <w:pPr>
        <w:jc w:val="both"/>
        <w:outlineLvl w:val="0"/>
        <w:rPr>
          <w:b/>
        </w:rPr>
      </w:pPr>
      <w:r w:rsidRPr="00601BBB">
        <w:rPr>
          <w:b/>
        </w:rPr>
        <w:t>Нормативная база:</w:t>
      </w:r>
    </w:p>
    <w:p w:rsidR="000324A3" w:rsidRPr="00601BBB" w:rsidRDefault="000324A3" w:rsidP="0091102E">
      <w:pPr>
        <w:pStyle w:val="3f3f3f3f3f2"/>
        <w:ind w:firstLine="709"/>
        <w:jc w:val="both"/>
        <w:rPr>
          <w:rFonts w:ascii="Times New Roman" w:hAnsi="Times New Roman" w:cs="Times New Roman"/>
          <w:sz w:val="24"/>
          <w:szCs w:val="24"/>
        </w:rPr>
      </w:pPr>
      <w:r w:rsidRPr="00601BBB">
        <w:rPr>
          <w:rFonts w:ascii="Times New Roman" w:hAnsi="Times New Roman" w:cs="Times New Roman"/>
          <w:sz w:val="24"/>
          <w:szCs w:val="24"/>
        </w:rPr>
        <w:t>В результате системного анализа требований действующего законодательства и нормативных документов установлено, что разработка генерального плана должна осуществляться с соблюдением требований следующих документов:</w:t>
      </w:r>
    </w:p>
    <w:p w:rsidR="000324A3" w:rsidRPr="00601BBB" w:rsidRDefault="000324A3" w:rsidP="0091102E">
      <w:pPr>
        <w:pStyle w:val="3f3f3f3f3f2"/>
        <w:jc w:val="both"/>
        <w:rPr>
          <w:rFonts w:ascii="Times New Roman" w:hAnsi="Times New Roman" w:cs="Times New Roman"/>
          <w:b/>
          <w:sz w:val="24"/>
          <w:szCs w:val="24"/>
          <w:highlight w:val="yellow"/>
        </w:rPr>
      </w:pPr>
    </w:p>
    <w:p w:rsidR="000324A3" w:rsidRPr="00601BBB" w:rsidRDefault="000324A3" w:rsidP="004D69F9">
      <w:pPr>
        <w:pStyle w:val="3f3f3f3f3f1"/>
        <w:jc w:val="both"/>
        <w:outlineLvl w:val="0"/>
        <w:rPr>
          <w:rFonts w:ascii="Times New Roman" w:hAnsi="Times New Roman" w:cs="Times New Roman"/>
          <w:b/>
          <w:sz w:val="24"/>
          <w:szCs w:val="24"/>
        </w:rPr>
      </w:pPr>
      <w:r w:rsidRPr="00601BBB">
        <w:rPr>
          <w:rFonts w:ascii="Times New Roman" w:hAnsi="Times New Roman" w:cs="Times New Roman"/>
          <w:b/>
          <w:sz w:val="24"/>
          <w:szCs w:val="24"/>
        </w:rPr>
        <w:t>Законы Российской Федерации и Воронежской области:</w:t>
      </w:r>
    </w:p>
    <w:p w:rsidR="007A62D3" w:rsidRPr="00601BBB" w:rsidRDefault="007A62D3" w:rsidP="001B6E4A">
      <w:pPr>
        <w:widowControl/>
        <w:numPr>
          <w:ilvl w:val="0"/>
          <w:numId w:val="5"/>
        </w:numPr>
        <w:autoSpaceDN/>
        <w:adjustRightInd/>
        <w:spacing w:line="240" w:lineRule="auto"/>
        <w:jc w:val="both"/>
      </w:pPr>
      <w:r w:rsidRPr="00601BBB">
        <w:t xml:space="preserve">Градостроительный кодекс Российской Федерации (№190-ФЗ от 29.12.2004); </w:t>
      </w:r>
    </w:p>
    <w:p w:rsidR="007A62D3" w:rsidRPr="00601BBB" w:rsidRDefault="007A62D3" w:rsidP="001B6E4A">
      <w:pPr>
        <w:widowControl/>
        <w:numPr>
          <w:ilvl w:val="0"/>
          <w:numId w:val="5"/>
        </w:numPr>
        <w:autoSpaceDN/>
        <w:adjustRightInd/>
        <w:spacing w:line="240" w:lineRule="auto"/>
        <w:jc w:val="both"/>
      </w:pPr>
      <w:r w:rsidRPr="00601BBB">
        <w:t>Федеральный закон «О введении в действие Градостроительного кодекса Российской Федерации» (№191 - ФЗ от 29.12.2004);</w:t>
      </w:r>
    </w:p>
    <w:p w:rsidR="007A62D3" w:rsidRPr="00601BBB" w:rsidRDefault="007A62D3" w:rsidP="001B6E4A">
      <w:pPr>
        <w:widowControl/>
        <w:numPr>
          <w:ilvl w:val="0"/>
          <w:numId w:val="5"/>
        </w:numPr>
        <w:autoSpaceDN/>
        <w:adjustRightInd/>
        <w:spacing w:line="240" w:lineRule="auto"/>
        <w:jc w:val="both"/>
      </w:pPr>
      <w:r w:rsidRPr="00601BBB">
        <w:t>Федеральный закон «О внесении изменений в Градостроительный кодекс Российской Федерации и отдельные законодательные акты РФ» (№ 232-ФЗ от 24.11.2006);</w:t>
      </w:r>
    </w:p>
    <w:p w:rsidR="007A62D3" w:rsidRPr="00601BBB" w:rsidRDefault="007A62D3" w:rsidP="001B6E4A">
      <w:pPr>
        <w:widowControl/>
        <w:numPr>
          <w:ilvl w:val="0"/>
          <w:numId w:val="5"/>
        </w:numPr>
        <w:autoSpaceDN/>
        <w:adjustRightInd/>
        <w:spacing w:line="240" w:lineRule="auto"/>
        <w:jc w:val="both"/>
      </w:pPr>
      <w:r w:rsidRPr="00601BBB">
        <w:t>Земельный кодекс Российской Федерации (№136-ФЗ от 25.10.2001);</w:t>
      </w:r>
    </w:p>
    <w:p w:rsidR="007A62D3" w:rsidRPr="00601BBB" w:rsidRDefault="007A62D3" w:rsidP="001B6E4A">
      <w:pPr>
        <w:widowControl/>
        <w:numPr>
          <w:ilvl w:val="0"/>
          <w:numId w:val="5"/>
        </w:numPr>
        <w:autoSpaceDN/>
        <w:adjustRightInd/>
        <w:spacing w:line="240" w:lineRule="auto"/>
        <w:jc w:val="both"/>
      </w:pPr>
      <w:r w:rsidRPr="00601BBB">
        <w:t xml:space="preserve">Лесной кодекс Российской Федерации (№200-ФЗ от 04.12.2006); </w:t>
      </w:r>
    </w:p>
    <w:p w:rsidR="007A62D3" w:rsidRPr="00601BBB" w:rsidRDefault="007A62D3" w:rsidP="001B6E4A">
      <w:pPr>
        <w:widowControl/>
        <w:numPr>
          <w:ilvl w:val="0"/>
          <w:numId w:val="5"/>
        </w:numPr>
        <w:autoSpaceDN/>
        <w:adjustRightInd/>
        <w:spacing w:line="240" w:lineRule="auto"/>
        <w:jc w:val="both"/>
      </w:pPr>
      <w:r w:rsidRPr="00601BBB">
        <w:t>Водный кодекс Российской Федерации (№74-ФЗ от 03.06.2006)</w:t>
      </w:r>
    </w:p>
    <w:p w:rsidR="007A62D3" w:rsidRPr="00601BBB" w:rsidRDefault="007A62D3" w:rsidP="001B6E4A">
      <w:pPr>
        <w:widowControl/>
        <w:numPr>
          <w:ilvl w:val="0"/>
          <w:numId w:val="5"/>
        </w:numPr>
        <w:autoSpaceDN/>
        <w:adjustRightInd/>
        <w:spacing w:line="240" w:lineRule="auto"/>
        <w:jc w:val="both"/>
      </w:pPr>
      <w:r w:rsidRPr="00601BBB">
        <w:t>Федеральный закон «Об объектах культурного наследия (памятниках истории и культуры) народов Российской Федерации» (№ 73-ФЗ от 25.06.2002);</w:t>
      </w:r>
    </w:p>
    <w:p w:rsidR="007A62D3" w:rsidRPr="00601BBB" w:rsidRDefault="007A62D3" w:rsidP="001B6E4A">
      <w:pPr>
        <w:widowControl/>
        <w:numPr>
          <w:ilvl w:val="0"/>
          <w:numId w:val="5"/>
        </w:numPr>
        <w:autoSpaceDN/>
        <w:adjustRightInd/>
        <w:spacing w:line="240" w:lineRule="auto"/>
        <w:jc w:val="both"/>
      </w:pPr>
      <w:r w:rsidRPr="00601BBB">
        <w:t>Федеральный закон «Об общих принципах организации местного самоуправления в Российской Федерации» (№ 131-ФЗ от 06.10.2003);</w:t>
      </w:r>
    </w:p>
    <w:p w:rsidR="007A62D3" w:rsidRPr="00601BBB" w:rsidRDefault="007A62D3" w:rsidP="001B6E4A">
      <w:pPr>
        <w:widowControl/>
        <w:numPr>
          <w:ilvl w:val="0"/>
          <w:numId w:val="5"/>
        </w:numPr>
        <w:autoSpaceDN/>
        <w:adjustRightInd/>
        <w:spacing w:line="240" w:lineRule="auto"/>
        <w:jc w:val="both"/>
      </w:pPr>
      <w:r w:rsidRPr="00601BBB">
        <w:t>Закон Воронежской области «О регулировании градостроительной деятел</w:t>
      </w:r>
      <w:r w:rsidR="00A3098F" w:rsidRPr="00601BBB">
        <w:t>ьности в Воронежской области» (</w:t>
      </w:r>
      <w:r w:rsidRPr="00601BBB">
        <w:t>№ 61-ОЗ от 07.07.2006);</w:t>
      </w:r>
    </w:p>
    <w:p w:rsidR="007A62D3" w:rsidRPr="00601BBB" w:rsidRDefault="007A62D3" w:rsidP="001B6E4A">
      <w:pPr>
        <w:widowControl/>
        <w:numPr>
          <w:ilvl w:val="0"/>
          <w:numId w:val="5"/>
        </w:numPr>
        <w:autoSpaceDN/>
        <w:adjustRightInd/>
        <w:spacing w:line="240" w:lineRule="auto"/>
        <w:jc w:val="both"/>
      </w:pPr>
      <w:r w:rsidRPr="00601BBB">
        <w:t xml:space="preserve">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(N 257-ФЗ от 18 октября 2007 года); </w:t>
      </w:r>
    </w:p>
    <w:p w:rsidR="000324A3" w:rsidRPr="00601BBB" w:rsidRDefault="000324A3" w:rsidP="0091102E">
      <w:pPr>
        <w:pStyle w:val="3f3f3f3f3f2"/>
        <w:jc w:val="both"/>
        <w:rPr>
          <w:rFonts w:ascii="Times New Roman" w:hAnsi="Times New Roman" w:cs="Times New Roman"/>
          <w:color w:val="000000"/>
          <w:sz w:val="24"/>
          <w:szCs w:val="24"/>
          <w:highlight w:val="yellow"/>
        </w:rPr>
      </w:pPr>
    </w:p>
    <w:p w:rsidR="000324A3" w:rsidRPr="00601BBB" w:rsidRDefault="000324A3" w:rsidP="004D69F9">
      <w:pPr>
        <w:pStyle w:val="3f3f3f3f3f1"/>
        <w:jc w:val="both"/>
        <w:outlineLvl w:val="0"/>
        <w:rPr>
          <w:rFonts w:ascii="Times New Roman" w:hAnsi="Times New Roman" w:cs="Times New Roman"/>
          <w:b/>
          <w:sz w:val="24"/>
          <w:szCs w:val="24"/>
        </w:rPr>
      </w:pPr>
      <w:r w:rsidRPr="00601BBB">
        <w:rPr>
          <w:rFonts w:ascii="Times New Roman" w:hAnsi="Times New Roman" w:cs="Times New Roman"/>
          <w:b/>
          <w:sz w:val="24"/>
          <w:szCs w:val="24"/>
        </w:rPr>
        <w:t xml:space="preserve">Строительные нормы и правила: </w:t>
      </w:r>
    </w:p>
    <w:p w:rsidR="00D94762" w:rsidRPr="00601BBB" w:rsidRDefault="00D94762" w:rsidP="001B6E4A">
      <w:pPr>
        <w:widowControl/>
        <w:numPr>
          <w:ilvl w:val="0"/>
          <w:numId w:val="6"/>
        </w:numPr>
        <w:autoSpaceDN/>
        <w:adjustRightInd/>
        <w:spacing w:line="240" w:lineRule="auto"/>
        <w:jc w:val="both"/>
      </w:pPr>
      <w:r w:rsidRPr="00601BBB">
        <w:t>СП 42.13330.201</w:t>
      </w:r>
      <w:r w:rsidR="00F41AF9">
        <w:t>6</w:t>
      </w:r>
      <w:r w:rsidRPr="00601BBB">
        <w:t xml:space="preserve"> «Градостроительство. Планировка и застройка городских и сельских поселений»; </w:t>
      </w:r>
    </w:p>
    <w:p w:rsidR="00432B3A" w:rsidRPr="00601BBB" w:rsidRDefault="00D94762" w:rsidP="001B6E4A">
      <w:pPr>
        <w:widowControl/>
        <w:numPr>
          <w:ilvl w:val="0"/>
          <w:numId w:val="6"/>
        </w:numPr>
        <w:autoSpaceDN/>
        <w:adjustRightInd/>
        <w:spacing w:line="240" w:lineRule="auto"/>
        <w:jc w:val="both"/>
      </w:pPr>
      <w:r w:rsidRPr="00601BBB">
        <w:t xml:space="preserve">СП 32.13330.2012 </w:t>
      </w:r>
      <w:r w:rsidR="00637912" w:rsidRPr="00601BBB">
        <w:t>«</w:t>
      </w:r>
      <w:r w:rsidRPr="00601BBB">
        <w:t>Канализа</w:t>
      </w:r>
      <w:r w:rsidR="00637912" w:rsidRPr="00601BBB">
        <w:t>ция. Наружные сети и сооружения»</w:t>
      </w:r>
      <w:r w:rsidR="00432B3A" w:rsidRPr="00601BBB">
        <w:t>;</w:t>
      </w:r>
    </w:p>
    <w:p w:rsidR="00432B3A" w:rsidRPr="00601BBB" w:rsidRDefault="00F83EFD" w:rsidP="001B6E4A">
      <w:pPr>
        <w:widowControl/>
        <w:numPr>
          <w:ilvl w:val="0"/>
          <w:numId w:val="6"/>
        </w:numPr>
        <w:autoSpaceDN/>
        <w:adjustRightInd/>
        <w:spacing w:line="240" w:lineRule="auto"/>
        <w:jc w:val="both"/>
      </w:pPr>
      <w:r w:rsidRPr="00601BBB">
        <w:t>СП 31.13330.2012 «Водоснабжение. Наружные сети и сооружения»</w:t>
      </w:r>
      <w:r w:rsidR="00432B3A" w:rsidRPr="00601BBB">
        <w:rPr>
          <w:color w:val="000000"/>
        </w:rPr>
        <w:t>;</w:t>
      </w:r>
    </w:p>
    <w:p w:rsidR="00432B3A" w:rsidRPr="00601BBB" w:rsidRDefault="00F83EFD" w:rsidP="001B6E4A">
      <w:pPr>
        <w:widowControl/>
        <w:numPr>
          <w:ilvl w:val="0"/>
          <w:numId w:val="6"/>
        </w:numPr>
        <w:autoSpaceDN/>
        <w:adjustRightInd/>
        <w:spacing w:line="240" w:lineRule="auto"/>
        <w:jc w:val="both"/>
      </w:pPr>
      <w:r w:rsidRPr="00601BBB">
        <w:t xml:space="preserve">СП 36.13330.2012. </w:t>
      </w:r>
      <w:r w:rsidR="00637912" w:rsidRPr="00601BBB">
        <w:t>«</w:t>
      </w:r>
      <w:r w:rsidRPr="00601BBB">
        <w:t>Свод прав</w:t>
      </w:r>
      <w:r w:rsidR="00D94762" w:rsidRPr="00601BBB">
        <w:t>ил. Магистральные трубопроводы</w:t>
      </w:r>
      <w:r w:rsidR="00637912" w:rsidRPr="00601BBB">
        <w:t>»</w:t>
      </w:r>
      <w:r w:rsidR="00D94762" w:rsidRPr="00601BBB">
        <w:t>;</w:t>
      </w:r>
    </w:p>
    <w:p w:rsidR="00432B3A" w:rsidRPr="00601BBB" w:rsidRDefault="00432B3A" w:rsidP="001B6E4A">
      <w:pPr>
        <w:widowControl/>
        <w:numPr>
          <w:ilvl w:val="0"/>
          <w:numId w:val="6"/>
        </w:numPr>
        <w:autoSpaceDN/>
        <w:adjustRightInd/>
        <w:spacing w:line="240" w:lineRule="auto"/>
        <w:jc w:val="both"/>
      </w:pPr>
      <w:r w:rsidRPr="00601BBB">
        <w:t xml:space="preserve">СНиП 2.06.15-85 «Инженерная защита территорий от затопления и подтопления»; </w:t>
      </w:r>
    </w:p>
    <w:p w:rsidR="00432B3A" w:rsidRPr="00601BBB" w:rsidRDefault="00C66224" w:rsidP="001B6E4A">
      <w:pPr>
        <w:widowControl/>
        <w:numPr>
          <w:ilvl w:val="0"/>
          <w:numId w:val="6"/>
        </w:numPr>
        <w:autoSpaceDN/>
        <w:adjustRightInd/>
        <w:spacing w:line="240" w:lineRule="auto"/>
        <w:jc w:val="both"/>
      </w:pPr>
      <w:hyperlink r:id="rId10" w:tgtFrame="_blank" w:history="1">
        <w:r w:rsidR="002F075A" w:rsidRPr="00601BBB">
          <w:rPr>
            <w:rStyle w:val="af6"/>
            <w:color w:val="auto"/>
            <w:u w:val="none"/>
          </w:rPr>
          <w:t xml:space="preserve">СП 119.13330.2012 </w:t>
        </w:r>
        <w:r w:rsidR="00637912" w:rsidRPr="00601BBB">
          <w:rPr>
            <w:rStyle w:val="af6"/>
            <w:color w:val="auto"/>
            <w:u w:val="none"/>
          </w:rPr>
          <w:t>«</w:t>
        </w:r>
        <w:r w:rsidR="002F075A" w:rsidRPr="00601BBB">
          <w:rPr>
            <w:rStyle w:val="af6"/>
            <w:color w:val="auto"/>
            <w:u w:val="none"/>
          </w:rPr>
          <w:t>Железные дороги и колеи 1520 мм</w:t>
        </w:r>
      </w:hyperlink>
      <w:r w:rsidR="00637912" w:rsidRPr="00601BBB">
        <w:rPr>
          <w:rStyle w:val="af6"/>
          <w:color w:val="auto"/>
          <w:u w:val="none"/>
        </w:rPr>
        <w:t>»</w:t>
      </w:r>
      <w:r w:rsidR="00432B3A" w:rsidRPr="00601BBB">
        <w:t>;</w:t>
      </w:r>
    </w:p>
    <w:p w:rsidR="00432B3A" w:rsidRPr="00601BBB" w:rsidRDefault="002F075A" w:rsidP="001B6E4A">
      <w:pPr>
        <w:widowControl/>
        <w:numPr>
          <w:ilvl w:val="0"/>
          <w:numId w:val="6"/>
        </w:numPr>
        <w:autoSpaceDN/>
        <w:adjustRightInd/>
        <w:spacing w:line="240" w:lineRule="auto"/>
        <w:jc w:val="both"/>
      </w:pPr>
      <w:r w:rsidRPr="00601BBB">
        <w:t xml:space="preserve">СП 34.13330.2012 </w:t>
      </w:r>
      <w:r w:rsidR="00637912" w:rsidRPr="00601BBB">
        <w:t>«</w:t>
      </w:r>
      <w:r w:rsidRPr="00601BBB">
        <w:t>Автомобильные дороги</w:t>
      </w:r>
      <w:r w:rsidR="00637912" w:rsidRPr="00601BBB">
        <w:t>»</w:t>
      </w:r>
      <w:r w:rsidR="00432B3A" w:rsidRPr="00601BBB">
        <w:t xml:space="preserve">; </w:t>
      </w:r>
    </w:p>
    <w:p w:rsidR="00432B3A" w:rsidRPr="00601BBB" w:rsidRDefault="00432B3A" w:rsidP="001B6E4A">
      <w:pPr>
        <w:widowControl/>
        <w:numPr>
          <w:ilvl w:val="0"/>
          <w:numId w:val="6"/>
        </w:numPr>
        <w:autoSpaceDN/>
        <w:adjustRightInd/>
        <w:spacing w:line="240" w:lineRule="auto"/>
        <w:jc w:val="both"/>
      </w:pPr>
      <w:r w:rsidRPr="00601BBB">
        <w:t>СП 11-102-97 «Инженерно-экологические изыскания для строительства»;</w:t>
      </w:r>
    </w:p>
    <w:p w:rsidR="00D94762" w:rsidRPr="00601BBB" w:rsidRDefault="00D94762" w:rsidP="001B6E4A">
      <w:pPr>
        <w:widowControl/>
        <w:numPr>
          <w:ilvl w:val="0"/>
          <w:numId w:val="6"/>
        </w:numPr>
        <w:autoSpaceDN/>
        <w:adjustRightInd/>
        <w:spacing w:line="240" w:lineRule="auto"/>
        <w:jc w:val="both"/>
      </w:pPr>
      <w:r w:rsidRPr="00601BBB">
        <w:t>СП 4.13130.2013 «Свод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002F075A" w:rsidRPr="00601BBB">
        <w:t>.</w:t>
      </w:r>
    </w:p>
    <w:p w:rsidR="00196495" w:rsidRPr="00601BBB" w:rsidRDefault="00196495" w:rsidP="0091102E">
      <w:pPr>
        <w:widowControl/>
        <w:autoSpaceDN/>
        <w:adjustRightInd/>
        <w:spacing w:line="240" w:lineRule="auto"/>
        <w:jc w:val="both"/>
        <w:rPr>
          <w:b/>
          <w:bCs/>
        </w:rPr>
      </w:pPr>
    </w:p>
    <w:p w:rsidR="00432B3A" w:rsidRPr="00601BBB" w:rsidRDefault="00432B3A" w:rsidP="004D69F9">
      <w:pPr>
        <w:widowControl/>
        <w:autoSpaceDN/>
        <w:adjustRightInd/>
        <w:spacing w:line="240" w:lineRule="auto"/>
        <w:jc w:val="both"/>
        <w:outlineLvl w:val="0"/>
      </w:pPr>
      <w:r w:rsidRPr="00601BBB">
        <w:rPr>
          <w:b/>
          <w:bCs/>
        </w:rPr>
        <w:t>Санитарные правила и нормы (СанПиН):</w:t>
      </w:r>
    </w:p>
    <w:p w:rsidR="00432B3A" w:rsidRPr="00601BBB" w:rsidRDefault="00432B3A" w:rsidP="00C45FF6">
      <w:pPr>
        <w:pStyle w:val="af8"/>
        <w:widowControl/>
        <w:numPr>
          <w:ilvl w:val="0"/>
          <w:numId w:val="56"/>
        </w:numPr>
        <w:ind w:left="709"/>
        <w:jc w:val="both"/>
      </w:pPr>
      <w:r w:rsidRPr="00601BBB">
        <w:t>СанПиН 2.2.1/2.1.1.1200-03 «Санитарно-защитные зоны и санитарная классификация предприятий, сооружений и иных объектов»;</w:t>
      </w:r>
    </w:p>
    <w:p w:rsidR="00432B3A" w:rsidRPr="00601BBB" w:rsidRDefault="00432B3A" w:rsidP="00C45FF6">
      <w:pPr>
        <w:pStyle w:val="af8"/>
        <w:widowControl/>
        <w:numPr>
          <w:ilvl w:val="0"/>
          <w:numId w:val="56"/>
        </w:numPr>
        <w:ind w:left="709"/>
        <w:jc w:val="both"/>
      </w:pPr>
      <w:r w:rsidRPr="00601BBB">
        <w:t>СанПиН 2.1.4.1110-02 «Зоны санитарной охраны источников водоснабжения и водопроводов питьевого назначения»;</w:t>
      </w:r>
    </w:p>
    <w:p w:rsidR="00432B3A" w:rsidRPr="00601BBB" w:rsidRDefault="00432B3A" w:rsidP="00C45FF6">
      <w:pPr>
        <w:pStyle w:val="af8"/>
        <w:widowControl/>
        <w:numPr>
          <w:ilvl w:val="0"/>
          <w:numId w:val="56"/>
        </w:numPr>
        <w:ind w:left="709"/>
        <w:jc w:val="both"/>
      </w:pPr>
      <w:r w:rsidRPr="00601BBB">
        <w:lastRenderedPageBreak/>
        <w:t>СанПи</w:t>
      </w:r>
      <w:r w:rsidR="003652A1" w:rsidRPr="00601BBB">
        <w:t>Н</w:t>
      </w:r>
      <w:r w:rsidRPr="00601BBB">
        <w:t xml:space="preserve"> 2.1.7.728-99 «Правила сбора, хранения и удаления отходов лечебно-профилактических учреждений»</w:t>
      </w:r>
    </w:p>
    <w:p w:rsidR="00432B3A" w:rsidRPr="00601BBB" w:rsidRDefault="00432B3A" w:rsidP="00C45FF6">
      <w:pPr>
        <w:pStyle w:val="af8"/>
        <w:widowControl/>
        <w:numPr>
          <w:ilvl w:val="0"/>
          <w:numId w:val="56"/>
        </w:numPr>
        <w:ind w:left="709"/>
        <w:jc w:val="both"/>
      </w:pPr>
      <w:r w:rsidRPr="00601BBB">
        <w:t>СанПиН 2971-84 «Санитарные правила и нормы защиты населения от воздействия электрического поля, создаваемого воздушными линиями электропередачи (ВЛ) переменного тока промышленной частоты» и др.</w:t>
      </w:r>
    </w:p>
    <w:p w:rsidR="00691936" w:rsidRPr="00601BBB" w:rsidRDefault="00691936" w:rsidP="0091102E">
      <w:pPr>
        <w:widowControl/>
        <w:autoSpaceDN/>
        <w:adjustRightInd/>
        <w:spacing w:line="240" w:lineRule="auto"/>
        <w:ind w:left="720"/>
        <w:jc w:val="both"/>
      </w:pPr>
    </w:p>
    <w:p w:rsidR="00691936" w:rsidRPr="00601BBB" w:rsidRDefault="00691936" w:rsidP="00DD4BD4">
      <w:pPr>
        <w:ind w:firstLine="567"/>
        <w:jc w:val="both"/>
      </w:pPr>
      <w:r w:rsidRPr="00601BBB">
        <w:rPr>
          <w:b/>
        </w:rPr>
        <w:t>При подготовке раздела «Перечень основных факторов риска возникновения чрезвычайных ситуаций природного и техногенного характера» использованы следующие источники и литература:</w:t>
      </w:r>
    </w:p>
    <w:p w:rsidR="00840167" w:rsidRPr="00601BBB" w:rsidRDefault="00840167" w:rsidP="00C45FF6">
      <w:pPr>
        <w:widowControl/>
        <w:numPr>
          <w:ilvl w:val="0"/>
          <w:numId w:val="57"/>
        </w:numPr>
        <w:autoSpaceDN/>
        <w:adjustRightInd/>
        <w:spacing w:line="240" w:lineRule="auto"/>
        <w:jc w:val="both"/>
      </w:pPr>
      <w:r w:rsidRPr="00601BBB">
        <w:t>«О защите населения и территорий от чрезвычайных ситуаций природного и техногенного характера» от 21.12.1994 г. № 68-ФЗ в редакции от 07.05.2009 N 84-ФЗ;</w:t>
      </w:r>
    </w:p>
    <w:p w:rsidR="00840167" w:rsidRPr="00601BBB" w:rsidRDefault="00840167" w:rsidP="00C45FF6">
      <w:pPr>
        <w:widowControl/>
        <w:numPr>
          <w:ilvl w:val="0"/>
          <w:numId w:val="57"/>
        </w:numPr>
        <w:autoSpaceDN/>
        <w:adjustRightInd/>
        <w:spacing w:line="240" w:lineRule="auto"/>
        <w:jc w:val="both"/>
      </w:pPr>
      <w:r w:rsidRPr="00601BBB">
        <w:t xml:space="preserve"> «О промышленной безопасности опасных производственных объектов» от 21.07.1997 г. № 116-ФЗ;</w:t>
      </w:r>
    </w:p>
    <w:p w:rsidR="00840167" w:rsidRPr="00601BBB" w:rsidRDefault="00840167" w:rsidP="00C45FF6">
      <w:pPr>
        <w:widowControl/>
        <w:numPr>
          <w:ilvl w:val="0"/>
          <w:numId w:val="57"/>
        </w:numPr>
        <w:autoSpaceDN/>
        <w:adjustRightInd/>
        <w:spacing w:line="240" w:lineRule="auto"/>
        <w:jc w:val="both"/>
      </w:pPr>
      <w:r w:rsidRPr="00601BBB">
        <w:t>«О пожарной безопасности» от 21.12.1994 г. № 69-ФЗ в редакции от 14 марта 2009 г.;</w:t>
      </w:r>
    </w:p>
    <w:p w:rsidR="00840167" w:rsidRPr="00601BBB" w:rsidRDefault="00840167" w:rsidP="00C45FF6">
      <w:pPr>
        <w:widowControl/>
        <w:numPr>
          <w:ilvl w:val="0"/>
          <w:numId w:val="57"/>
        </w:numPr>
        <w:autoSpaceDN/>
        <w:adjustRightInd/>
        <w:spacing w:line="240" w:lineRule="auto"/>
        <w:jc w:val="both"/>
      </w:pPr>
      <w:r w:rsidRPr="00601BBB">
        <w:t>«Технический регламент о требованиях пожарной безопасности» от 22.07.2008г. №123-ФЗ;</w:t>
      </w:r>
    </w:p>
    <w:p w:rsidR="00840167" w:rsidRPr="00601BBB" w:rsidRDefault="00840167" w:rsidP="00C45FF6">
      <w:pPr>
        <w:widowControl/>
        <w:numPr>
          <w:ilvl w:val="0"/>
          <w:numId w:val="57"/>
        </w:numPr>
        <w:autoSpaceDN/>
        <w:adjustRightInd/>
        <w:spacing w:line="240" w:lineRule="auto"/>
        <w:jc w:val="both"/>
      </w:pPr>
      <w:r w:rsidRPr="00601BBB">
        <w:t xml:space="preserve"> «Об общих принципах организации местного самоуправления в Российской Федерации» от 24 сентября 2003 года № 131-ФЗ;</w:t>
      </w:r>
    </w:p>
    <w:p w:rsidR="00840167" w:rsidRPr="00601BBB" w:rsidRDefault="00840167" w:rsidP="00C45FF6">
      <w:pPr>
        <w:widowControl/>
        <w:numPr>
          <w:ilvl w:val="0"/>
          <w:numId w:val="57"/>
        </w:numPr>
        <w:autoSpaceDN/>
        <w:adjustRightInd/>
        <w:spacing w:line="240" w:lineRule="auto"/>
        <w:jc w:val="both"/>
      </w:pPr>
      <w:r w:rsidRPr="00601BBB">
        <w:t>«О подготовке населения в области защиты от чрезвычайных ситуаций природного и техногенного характера». Постановление правительства РФ от 4 сентября 2003г. № 547;</w:t>
      </w:r>
    </w:p>
    <w:p w:rsidR="00840167" w:rsidRPr="00601BBB" w:rsidRDefault="00840167" w:rsidP="00C45FF6">
      <w:pPr>
        <w:widowControl/>
        <w:numPr>
          <w:ilvl w:val="0"/>
          <w:numId w:val="57"/>
        </w:numPr>
        <w:autoSpaceDN/>
        <w:adjustRightInd/>
        <w:spacing w:line="240" w:lineRule="auto"/>
        <w:jc w:val="both"/>
      </w:pPr>
      <w:r w:rsidRPr="00601BBB">
        <w:t xml:space="preserve"> «О сроках декларирования промышленной безопасности действующих опасных производственных объектов». Постановление правительства РФ от 02.02.1998 №142;</w:t>
      </w:r>
    </w:p>
    <w:p w:rsidR="00840167" w:rsidRPr="00601BBB" w:rsidRDefault="00840167" w:rsidP="00C45FF6">
      <w:pPr>
        <w:widowControl/>
        <w:numPr>
          <w:ilvl w:val="0"/>
          <w:numId w:val="57"/>
        </w:numPr>
        <w:autoSpaceDN/>
        <w:adjustRightInd/>
        <w:spacing w:line="240" w:lineRule="auto"/>
        <w:jc w:val="both"/>
      </w:pPr>
      <w:r w:rsidRPr="00601BBB">
        <w:t>«О Единой государственной системе предупреждения и ликвидации чрезвычайных ситуаций». Постановление правительства РФ от 30.12.2003 г. №794 в редакции от 03.10.2006 г № 600;</w:t>
      </w:r>
    </w:p>
    <w:p w:rsidR="00840167" w:rsidRPr="00601BBB" w:rsidRDefault="00840167" w:rsidP="00C45FF6">
      <w:pPr>
        <w:widowControl/>
        <w:numPr>
          <w:ilvl w:val="0"/>
          <w:numId w:val="57"/>
        </w:numPr>
        <w:autoSpaceDN/>
        <w:adjustRightInd/>
        <w:spacing w:line="240" w:lineRule="auto"/>
        <w:jc w:val="both"/>
      </w:pPr>
      <w:r w:rsidRPr="00601BBB">
        <w:t>«О классификации чрезвычайных ситуаций природного и техногенного характера». Постановление правительства РФ от 21.05.2007 г. № 304;</w:t>
      </w:r>
    </w:p>
    <w:p w:rsidR="00840167" w:rsidRPr="00601BBB" w:rsidRDefault="00973E3F" w:rsidP="00C45FF6">
      <w:pPr>
        <w:widowControl/>
        <w:numPr>
          <w:ilvl w:val="0"/>
          <w:numId w:val="57"/>
        </w:numPr>
        <w:autoSpaceDN/>
        <w:adjustRightInd/>
        <w:spacing w:line="240" w:lineRule="auto"/>
        <w:jc w:val="both"/>
      </w:pPr>
      <w:r w:rsidRPr="00601BBB">
        <w:rPr>
          <w:bCs/>
        </w:rPr>
        <w:t>СНиП 22-02-2003</w:t>
      </w:r>
      <w:r w:rsidRPr="00601BBB">
        <w:t xml:space="preserve"> «Инженерная защита территорий, зданий и сооружений от опасных геологических процессов. Основные положения проектирования»</w:t>
      </w:r>
      <w:r w:rsidR="00840167" w:rsidRPr="00601BBB">
        <w:t>;</w:t>
      </w:r>
    </w:p>
    <w:p w:rsidR="00840167" w:rsidRPr="00601BBB" w:rsidRDefault="00973E3F" w:rsidP="00C45FF6">
      <w:pPr>
        <w:widowControl/>
        <w:numPr>
          <w:ilvl w:val="0"/>
          <w:numId w:val="57"/>
        </w:numPr>
        <w:autoSpaceDN/>
        <w:adjustRightInd/>
        <w:spacing w:line="240" w:lineRule="auto"/>
        <w:jc w:val="both"/>
      </w:pPr>
      <w:r w:rsidRPr="00601BBB">
        <w:rPr>
          <w:bCs/>
        </w:rPr>
        <w:t>СП 131.13330.2012</w:t>
      </w:r>
      <w:r w:rsidRPr="00601BBB">
        <w:t xml:space="preserve"> «Строительная климатология»</w:t>
      </w:r>
      <w:r w:rsidR="00840167" w:rsidRPr="00601BBB">
        <w:t>;</w:t>
      </w:r>
    </w:p>
    <w:p w:rsidR="00840167" w:rsidRPr="00601BBB" w:rsidRDefault="00973E3F" w:rsidP="00C45FF6">
      <w:pPr>
        <w:widowControl/>
        <w:numPr>
          <w:ilvl w:val="0"/>
          <w:numId w:val="57"/>
        </w:numPr>
        <w:autoSpaceDN/>
        <w:adjustRightInd/>
        <w:spacing w:line="240" w:lineRule="auto"/>
        <w:jc w:val="both"/>
      </w:pPr>
      <w:r w:rsidRPr="00601BBB">
        <w:rPr>
          <w:bCs/>
        </w:rPr>
        <w:t>СП 20.13330.2011</w:t>
      </w:r>
      <w:r w:rsidRPr="00601BBB">
        <w:t xml:space="preserve"> «Нагрузки и воздействия»</w:t>
      </w:r>
      <w:r w:rsidR="00840167" w:rsidRPr="00601BBB">
        <w:t>;</w:t>
      </w:r>
    </w:p>
    <w:p w:rsidR="00840167" w:rsidRPr="00601BBB" w:rsidRDefault="00D925CB" w:rsidP="00C45FF6">
      <w:pPr>
        <w:widowControl/>
        <w:numPr>
          <w:ilvl w:val="0"/>
          <w:numId w:val="57"/>
        </w:numPr>
        <w:autoSpaceDN/>
        <w:adjustRightInd/>
        <w:spacing w:line="240" w:lineRule="auto"/>
        <w:jc w:val="both"/>
      </w:pPr>
      <w:r w:rsidRPr="00601BBB">
        <w:rPr>
          <w:bCs/>
        </w:rPr>
        <w:t>СП 115.13330.2011</w:t>
      </w:r>
      <w:r w:rsidRPr="00601BBB">
        <w:rPr>
          <w:b/>
          <w:bCs/>
        </w:rPr>
        <w:t xml:space="preserve"> «</w:t>
      </w:r>
      <w:r w:rsidRPr="00601BBB">
        <w:t>Геофизика опасных природных воздействий»</w:t>
      </w:r>
      <w:r w:rsidR="00840167" w:rsidRPr="00601BBB">
        <w:t>;</w:t>
      </w:r>
    </w:p>
    <w:p w:rsidR="00840167" w:rsidRPr="00601BBB" w:rsidRDefault="00840167" w:rsidP="00C45FF6">
      <w:pPr>
        <w:widowControl/>
        <w:numPr>
          <w:ilvl w:val="0"/>
          <w:numId w:val="57"/>
        </w:numPr>
        <w:autoSpaceDN/>
        <w:adjustRightInd/>
        <w:spacing w:line="240" w:lineRule="auto"/>
        <w:jc w:val="both"/>
      </w:pPr>
      <w:r w:rsidRPr="00601BBB">
        <w:t>ГОСТ Р 22.0.06 "Безопасность в чрезвычайных ситуациях. Источники природных, чрезвычайных ситуаций. Поражающие факторы";</w:t>
      </w:r>
    </w:p>
    <w:p w:rsidR="00840167" w:rsidRPr="00601BBB" w:rsidRDefault="00840167" w:rsidP="00C45FF6">
      <w:pPr>
        <w:widowControl/>
        <w:numPr>
          <w:ilvl w:val="0"/>
          <w:numId w:val="57"/>
        </w:numPr>
        <w:autoSpaceDN/>
        <w:adjustRightInd/>
        <w:spacing w:line="240" w:lineRule="auto"/>
        <w:jc w:val="both"/>
      </w:pPr>
      <w:r w:rsidRPr="00601BBB">
        <w:t>ГОСТ Р 22.0.07 "Безопасность в чрезвычайных ситуациях. Источники техногенных, чрезвычайных ситуаций";</w:t>
      </w:r>
    </w:p>
    <w:p w:rsidR="00840167" w:rsidRPr="00601BBB" w:rsidRDefault="00217997" w:rsidP="00C45FF6">
      <w:pPr>
        <w:widowControl/>
        <w:numPr>
          <w:ilvl w:val="0"/>
          <w:numId w:val="57"/>
        </w:numPr>
        <w:autoSpaceDN/>
        <w:adjustRightInd/>
        <w:spacing w:line="240" w:lineRule="auto"/>
        <w:jc w:val="both"/>
      </w:pPr>
      <w:r w:rsidRPr="00601BBB">
        <w:rPr>
          <w:spacing w:val="-3"/>
        </w:rPr>
        <w:t>СП 42.13330.2011 «Градостроительство. Планировка и застройка городских и сельских поселений»</w:t>
      </w:r>
      <w:r w:rsidR="00840167" w:rsidRPr="00601BBB">
        <w:t>;</w:t>
      </w:r>
    </w:p>
    <w:p w:rsidR="00840167" w:rsidRPr="00601BBB" w:rsidRDefault="00973E3F" w:rsidP="00C45FF6">
      <w:pPr>
        <w:widowControl/>
        <w:numPr>
          <w:ilvl w:val="0"/>
          <w:numId w:val="57"/>
        </w:numPr>
        <w:autoSpaceDN/>
        <w:adjustRightInd/>
        <w:spacing w:line="240" w:lineRule="auto"/>
        <w:jc w:val="both"/>
      </w:pPr>
      <w:r w:rsidRPr="00601BBB">
        <w:rPr>
          <w:bCs/>
        </w:rPr>
        <w:t>СНиП 33-01-2003</w:t>
      </w:r>
      <w:r w:rsidRPr="00601BBB">
        <w:t xml:space="preserve"> «</w:t>
      </w:r>
      <w:r w:rsidRPr="00601BBB">
        <w:rPr>
          <w:bCs/>
        </w:rPr>
        <w:t>Гидротехнические сооружения</w:t>
      </w:r>
      <w:r w:rsidRPr="00601BBB">
        <w:rPr>
          <w:bCs/>
          <w:color w:val="000000"/>
        </w:rPr>
        <w:t>. О</w:t>
      </w:r>
      <w:r w:rsidRPr="00601BBB">
        <w:rPr>
          <w:bCs/>
        </w:rPr>
        <w:t>сновные положения</w:t>
      </w:r>
      <w:r w:rsidRPr="00601BBB">
        <w:t>»</w:t>
      </w:r>
      <w:r w:rsidR="00840167" w:rsidRPr="00601BBB">
        <w:t>.</w:t>
      </w:r>
    </w:p>
    <w:p w:rsidR="00840167" w:rsidRPr="00601BBB" w:rsidRDefault="00840167" w:rsidP="00C45FF6">
      <w:pPr>
        <w:widowControl/>
        <w:numPr>
          <w:ilvl w:val="0"/>
          <w:numId w:val="57"/>
        </w:numPr>
        <w:autoSpaceDN/>
        <w:adjustRightInd/>
        <w:spacing w:line="240" w:lineRule="auto"/>
        <w:jc w:val="both"/>
      </w:pPr>
      <w:r w:rsidRPr="00601BBB">
        <w:t>Руководство по эвакуации населения в ЧС природного и техногенного характера ГОЧС, М.1996;</w:t>
      </w:r>
    </w:p>
    <w:p w:rsidR="00840167" w:rsidRPr="00601BBB" w:rsidRDefault="00840167" w:rsidP="00C45FF6">
      <w:pPr>
        <w:widowControl/>
        <w:numPr>
          <w:ilvl w:val="0"/>
          <w:numId w:val="57"/>
        </w:numPr>
        <w:autoSpaceDN/>
        <w:adjustRightInd/>
        <w:spacing w:line="240" w:lineRule="auto"/>
        <w:jc w:val="both"/>
      </w:pPr>
      <w:r w:rsidRPr="00601BBB">
        <w:t>Методическое пособие по прогнозированию и оценке химической обстановки чрезвычайных ситуациях. - М: ВНИИ ГОЧС, 1993;</w:t>
      </w:r>
    </w:p>
    <w:p w:rsidR="00840167" w:rsidRPr="00601BBB" w:rsidRDefault="00840167" w:rsidP="00C45FF6">
      <w:pPr>
        <w:widowControl/>
        <w:numPr>
          <w:ilvl w:val="0"/>
          <w:numId w:val="57"/>
        </w:numPr>
        <w:autoSpaceDN/>
        <w:adjustRightInd/>
        <w:spacing w:line="240" w:lineRule="auto"/>
        <w:jc w:val="both"/>
      </w:pPr>
      <w:r w:rsidRPr="00601BBB">
        <w:t>Сборник методик по прогнозированию возможных аварий, катастроф, стихийных бедствий в РСЧС (книги 1и 2)-М: МЧС России, 1994;</w:t>
      </w:r>
    </w:p>
    <w:p w:rsidR="00840167" w:rsidRPr="00601BBB" w:rsidRDefault="00840167" w:rsidP="00C45FF6">
      <w:pPr>
        <w:widowControl/>
        <w:numPr>
          <w:ilvl w:val="0"/>
          <w:numId w:val="57"/>
        </w:numPr>
        <w:autoSpaceDN/>
        <w:adjustRightInd/>
        <w:spacing w:line="240" w:lineRule="auto"/>
        <w:jc w:val="both"/>
      </w:pPr>
      <w:r w:rsidRPr="00601BBB">
        <w:t>Атлас природных и техногенных опасностей и рисков чрезвычайных ситуаций в Российской Федерации. Под общей ред. С.К. Шойгу. М.: ИПЦ "Дизайн. Информация. Картография", 2005.</w:t>
      </w:r>
    </w:p>
    <w:p w:rsidR="00840167" w:rsidRPr="00601BBB" w:rsidRDefault="00840167" w:rsidP="00C45FF6">
      <w:pPr>
        <w:widowControl/>
        <w:numPr>
          <w:ilvl w:val="0"/>
          <w:numId w:val="57"/>
        </w:numPr>
        <w:autoSpaceDN/>
        <w:adjustRightInd/>
        <w:spacing w:line="240" w:lineRule="auto"/>
        <w:jc w:val="both"/>
      </w:pPr>
      <w:r w:rsidRPr="00601BBB">
        <w:t xml:space="preserve">Комплект карт общего сейсмического районирования территории РФ - ОСР-97. Масштаб 1:8000000. Объяснительная записка и список городов и населённых пунктов, </w:t>
      </w:r>
      <w:r w:rsidRPr="00601BBB">
        <w:lastRenderedPageBreak/>
        <w:t>расположенных в сейсмоопасных районах. В.И. Уломов, Л.С. Шумилина. М.: Объединённый институт физики Земли им. О.Ю. Шмидта РАН, 1999.</w:t>
      </w:r>
    </w:p>
    <w:p w:rsidR="00F44CCC" w:rsidRPr="00601BBB" w:rsidRDefault="00F44CCC" w:rsidP="0091102E">
      <w:pPr>
        <w:jc w:val="both"/>
        <w:rPr>
          <w:b/>
          <w:snapToGrid w:val="0"/>
        </w:rPr>
      </w:pPr>
    </w:p>
    <w:p w:rsidR="000324A3" w:rsidRPr="00601BBB" w:rsidRDefault="000324A3" w:rsidP="004D69F9">
      <w:pPr>
        <w:jc w:val="both"/>
        <w:outlineLvl w:val="0"/>
        <w:rPr>
          <w:snapToGrid w:val="0"/>
        </w:rPr>
      </w:pPr>
      <w:r w:rsidRPr="00601BBB">
        <w:rPr>
          <w:b/>
          <w:snapToGrid w:val="0"/>
        </w:rPr>
        <w:t>Прочие документы:</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t>РД 34.20.185-94 «Инструкц</w:t>
      </w:r>
      <w:r w:rsidR="00F714FE" w:rsidRPr="00601BBB">
        <w:t xml:space="preserve">ия по проектированию городских </w:t>
      </w:r>
      <w:r w:rsidRPr="00601BBB">
        <w:t>электрических сетей»;</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t>СП 31-110-2003</w:t>
      </w:r>
      <w:r w:rsidRPr="00601BBB">
        <w:rPr>
          <w:sz w:val="20"/>
          <w:szCs w:val="20"/>
        </w:rPr>
        <w:t xml:space="preserve"> «</w:t>
      </w:r>
      <w:r w:rsidRPr="00601BBB">
        <w:t>Проектирование и монтаж электроустановок жилых и общественных зданий»;</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t>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СП 42-101-2003 «Общие положения по проектированию и строительству газораспределительных систем из металлических и полиэтиленовых труб»;</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«Правила охраны электрических сетей напряжением свыше 1000 вольт», утвержденные</w:t>
      </w:r>
      <w:r w:rsidRPr="00601BBB">
        <w:t xml:space="preserve"> Постановлением Совета Министров СССР №255 от 26. 03. 1984г.;</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«Правила охраны газораспределительных сетей», утвержденные Постановлением Правительства РФ №878 от 20.11.2000;</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«Правила охраны магистральных трубопроводов», утвержденные постановлением Гостехнадзора России №9 от 22.04.1992;</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Концепция демографической политики Российской Федерации до 2025 года, утвержденная Указом Президента Российской Федерации от 09.10.2007 N 135;</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t>«Ветеринарно-санитарные правила сбора, утилизации и уничтожения биологических отходов», утвержденные Минсельхозпродом Российской Федерации 04 декабря 1995 № 13-7-2/469;</w:t>
      </w:r>
    </w:p>
    <w:p w:rsidR="00B81B5E" w:rsidRPr="00601BBB" w:rsidRDefault="00B81B5E" w:rsidP="001B6E4A">
      <w:pPr>
        <w:numPr>
          <w:ilvl w:val="0"/>
          <w:numId w:val="7"/>
        </w:numPr>
        <w:spacing w:line="240" w:lineRule="auto"/>
        <w:jc w:val="both"/>
      </w:pPr>
      <w:r w:rsidRPr="00601BBB">
        <w:t>Постановление Администрации Воронежской обл. от 30.12.2005 N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(вместе с "Перечнем автомобильных дорог общего пользования регионального или межмуниципального значения Воронежской области")</w:t>
      </w:r>
      <w:r w:rsidR="00463E0B" w:rsidRPr="00601BBB">
        <w:t>;</w:t>
      </w:r>
    </w:p>
    <w:p w:rsidR="00463E0B" w:rsidRPr="00601BBB" w:rsidRDefault="00463E0B" w:rsidP="001B6E4A">
      <w:pPr>
        <w:numPr>
          <w:ilvl w:val="0"/>
          <w:numId w:val="7"/>
        </w:numPr>
        <w:spacing w:line="240" w:lineRule="auto"/>
        <w:jc w:val="both"/>
      </w:pPr>
      <w:r w:rsidRPr="00601BBB">
        <w:t>Приказ Департамента АСП Воронежской обл. от 29.12.2014 № 61-02-03/374 "Об утверждении региональных нормативов градостроительного проектирования Воронежской области"</w:t>
      </w:r>
      <w:r w:rsidR="00F714FE" w:rsidRPr="00601BBB">
        <w:t>.</w:t>
      </w:r>
    </w:p>
    <w:p w:rsidR="00F714FE" w:rsidRPr="00601BBB" w:rsidRDefault="00F714FE" w:rsidP="0091102E">
      <w:pPr>
        <w:ind w:left="720"/>
        <w:jc w:val="both"/>
        <w:rPr>
          <w:snapToGrid w:val="0"/>
        </w:rPr>
      </w:pPr>
    </w:p>
    <w:p w:rsidR="000324A3" w:rsidRPr="00601BBB" w:rsidRDefault="000324A3" w:rsidP="0091102E">
      <w:pPr>
        <w:ind w:firstLine="567"/>
        <w:jc w:val="both"/>
        <w:rPr>
          <w:snapToGrid w:val="0"/>
        </w:rPr>
      </w:pPr>
      <w:r w:rsidRPr="00601BBB">
        <w:rPr>
          <w:snapToGrid w:val="0"/>
        </w:rPr>
        <w:t xml:space="preserve">Содержанием настоящего тома являются материалы по обоснованию проекта генерального плана в текстовой форме </w:t>
      </w:r>
      <w:r w:rsidR="00196BDD" w:rsidRPr="00601BBB">
        <w:rPr>
          <w:snapToGrid w:val="0"/>
        </w:rPr>
        <w:t>и в виде карт</w:t>
      </w:r>
      <w:r w:rsidRPr="00601BBB">
        <w:rPr>
          <w:snapToGrid w:val="0"/>
        </w:rPr>
        <w:t>.</w:t>
      </w:r>
    </w:p>
    <w:p w:rsidR="000324A3" w:rsidRPr="00601BBB" w:rsidRDefault="000324A3" w:rsidP="0091102E">
      <w:pPr>
        <w:rPr>
          <w:snapToGrid w:val="0"/>
        </w:rPr>
      </w:pPr>
    </w:p>
    <w:p w:rsidR="000324A3" w:rsidRPr="00601BBB" w:rsidRDefault="000324A3" w:rsidP="0091102E">
      <w:pPr>
        <w:ind w:firstLine="567"/>
        <w:rPr>
          <w:snapToGrid w:val="0"/>
        </w:rPr>
      </w:pPr>
      <w:r w:rsidRPr="00601BBB">
        <w:rPr>
          <w:snapToGrid w:val="0"/>
        </w:rPr>
        <w:t>Генеральный план разработан на следующие этапы реализации:</w:t>
      </w:r>
    </w:p>
    <w:p w:rsidR="0071290C" w:rsidRPr="00601BBB" w:rsidRDefault="0071290C" w:rsidP="001B6E4A">
      <w:pPr>
        <w:widowControl/>
        <w:numPr>
          <w:ilvl w:val="0"/>
          <w:numId w:val="8"/>
        </w:numPr>
        <w:autoSpaceDN/>
        <w:adjustRightInd/>
        <w:spacing w:line="240" w:lineRule="auto"/>
      </w:pPr>
      <w:r w:rsidRPr="00601BBB">
        <w:t>расчетный срок – 20</w:t>
      </w:r>
      <w:r w:rsidRPr="00601BBB">
        <w:rPr>
          <w:lang w:val="en-US"/>
        </w:rPr>
        <w:t>30</w:t>
      </w:r>
      <w:r w:rsidRPr="00601BBB">
        <w:t xml:space="preserve"> год</w:t>
      </w:r>
    </w:p>
    <w:p w:rsidR="0071290C" w:rsidRPr="00601BBB" w:rsidRDefault="0071290C" w:rsidP="001B6E4A">
      <w:pPr>
        <w:widowControl/>
        <w:numPr>
          <w:ilvl w:val="0"/>
          <w:numId w:val="8"/>
        </w:numPr>
        <w:autoSpaceDN/>
        <w:adjustRightInd/>
        <w:spacing w:line="240" w:lineRule="auto"/>
      </w:pPr>
      <w:r w:rsidRPr="00601BBB">
        <w:t>первая очередь – 20</w:t>
      </w:r>
      <w:r w:rsidRPr="00601BBB">
        <w:rPr>
          <w:lang w:val="en-US"/>
        </w:rPr>
        <w:t>20</w:t>
      </w:r>
      <w:r w:rsidRPr="00601BBB">
        <w:t xml:space="preserve"> год</w:t>
      </w:r>
    </w:p>
    <w:p w:rsidR="0071290C" w:rsidRPr="00601BBB" w:rsidRDefault="0071290C" w:rsidP="0091102E">
      <w:pPr>
        <w:widowControl/>
        <w:autoSpaceDN/>
        <w:adjustRightInd/>
        <w:spacing w:line="240" w:lineRule="auto"/>
        <w:jc w:val="center"/>
      </w:pPr>
    </w:p>
    <w:p w:rsidR="00F97EBC" w:rsidRPr="00601BBB" w:rsidRDefault="00F07A7A" w:rsidP="004D69F9">
      <w:pPr>
        <w:pStyle w:val="12"/>
      </w:pPr>
      <w:r w:rsidRPr="00601BBB">
        <w:br w:type="page"/>
      </w:r>
      <w:bookmarkStart w:id="2" w:name="_Toc113527857"/>
      <w:r w:rsidR="00F97EBC" w:rsidRPr="00601BBB">
        <w:lastRenderedPageBreak/>
        <w:t xml:space="preserve">1. АНАЛИЗ СОСТОЯНИЯ ТЕРРИТОРИИ </w:t>
      </w:r>
      <w:r w:rsidR="00F06C3F" w:rsidRPr="00601BBB">
        <w:t>НОВОГРЕМЯЧЕНСКОГО</w:t>
      </w:r>
      <w:r w:rsidR="006F53B4" w:rsidRPr="00601BBB">
        <w:t xml:space="preserve"> СЕЛЬСКОГО</w:t>
      </w:r>
      <w:r w:rsidR="00F97EBC" w:rsidRPr="00601BBB">
        <w:t xml:space="preserve"> ПОСЕЛЕНИЯ, ПРОБЛЕМ И НАПРАВЛЕНИЙ ЕЕ КОМПЛЕКСНОГО РАЗВИТИЯ</w:t>
      </w:r>
      <w:bookmarkEnd w:id="2"/>
    </w:p>
    <w:p w:rsidR="00127311" w:rsidRPr="00601BBB" w:rsidRDefault="00127311" w:rsidP="0091102E">
      <w:pPr>
        <w:pStyle w:val="a0"/>
      </w:pPr>
    </w:p>
    <w:p w:rsidR="00F97EBC" w:rsidRPr="00601BBB" w:rsidRDefault="002171B5" w:rsidP="0091102E">
      <w:pPr>
        <w:pStyle w:val="2"/>
      </w:pPr>
      <w:r w:rsidRPr="00601BBB">
        <w:t xml:space="preserve"> </w:t>
      </w:r>
      <w:bookmarkStart w:id="3" w:name="_Toc113527858"/>
      <w:r w:rsidR="00F97EBC" w:rsidRPr="00601BBB">
        <w:t xml:space="preserve">Экономико-географическое положение и факторы развития </w:t>
      </w:r>
      <w:r w:rsidR="006F53B4" w:rsidRPr="00601BBB">
        <w:t>сельского</w:t>
      </w:r>
      <w:r w:rsidR="00F97EBC" w:rsidRPr="00601BBB">
        <w:t xml:space="preserve"> поселения.</w:t>
      </w:r>
      <w:bookmarkEnd w:id="3"/>
    </w:p>
    <w:p w:rsidR="0091102E" w:rsidRPr="00601BBB" w:rsidRDefault="0091102E" w:rsidP="0091102E">
      <w:pPr>
        <w:ind w:firstLine="567"/>
        <w:jc w:val="both"/>
      </w:pPr>
    </w:p>
    <w:p w:rsidR="006D4363" w:rsidRPr="00601BBB" w:rsidRDefault="00F06C3F" w:rsidP="00DD7A6F">
      <w:pPr>
        <w:spacing w:line="240" w:lineRule="auto"/>
        <w:ind w:firstLine="567"/>
        <w:jc w:val="both"/>
        <w:rPr>
          <w:shd w:val="clear" w:color="auto" w:fill="FFFFFF"/>
        </w:rPr>
      </w:pPr>
      <w:r w:rsidRPr="00601BBB">
        <w:t>Новогремяченское</w:t>
      </w:r>
      <w:r w:rsidR="006F53B4" w:rsidRPr="00601BBB">
        <w:t xml:space="preserve"> сельское</w:t>
      </w:r>
      <w:r w:rsidR="006D4363" w:rsidRPr="00601BBB">
        <w:t xml:space="preserve"> поселение располагается в </w:t>
      </w:r>
      <w:r w:rsidR="000042C6" w:rsidRPr="00601BBB">
        <w:t>северо-восточной</w:t>
      </w:r>
      <w:r w:rsidR="002D5F08" w:rsidRPr="00601BBB">
        <w:t xml:space="preserve"> части </w:t>
      </w:r>
      <w:r w:rsidR="00FE58D7" w:rsidRPr="00601BBB">
        <w:t>Хохольского</w:t>
      </w:r>
      <w:r w:rsidR="006D4363" w:rsidRPr="00601BBB">
        <w:t xml:space="preserve"> муниципального района</w:t>
      </w:r>
      <w:r w:rsidR="00A34073" w:rsidRPr="00601BBB">
        <w:t>,</w:t>
      </w:r>
      <w:r w:rsidR="006D4363" w:rsidRPr="00601BBB">
        <w:t xml:space="preserve"> </w:t>
      </w:r>
      <w:r w:rsidR="00A34073" w:rsidRPr="00601BBB">
        <w:t xml:space="preserve">на границе с городским округом город Воронеж. Занимает правый берег реки Дон и небольшой участок левого берега при </w:t>
      </w:r>
      <w:r w:rsidR="008273B4" w:rsidRPr="00601BBB">
        <w:t>мкр</w:t>
      </w:r>
      <w:r w:rsidR="00A34073" w:rsidRPr="00601BBB">
        <w:t xml:space="preserve"> Малышево и </w:t>
      </w:r>
      <w:r w:rsidR="008273B4" w:rsidRPr="00601BBB">
        <w:t>мкр</w:t>
      </w:r>
      <w:r w:rsidR="00A34073" w:rsidRPr="00601BBB">
        <w:t>Шилово (г. Воронеж)</w:t>
      </w:r>
      <w:r w:rsidR="002D5F08" w:rsidRPr="00601BBB">
        <w:t xml:space="preserve">. </w:t>
      </w:r>
      <w:r w:rsidR="002D5F08" w:rsidRPr="00601BBB">
        <w:rPr>
          <w:shd w:val="clear" w:color="auto" w:fill="FFFFFF"/>
        </w:rPr>
        <w:t xml:space="preserve">Административным центром поселения является село </w:t>
      </w:r>
      <w:r w:rsidR="000042C6" w:rsidRPr="00601BBB">
        <w:rPr>
          <w:shd w:val="clear" w:color="auto" w:fill="FFFFFF"/>
        </w:rPr>
        <w:t>Новогремяченское</w:t>
      </w:r>
      <w:r w:rsidR="002D5F08" w:rsidRPr="00601BBB">
        <w:rPr>
          <w:shd w:val="clear" w:color="auto" w:fill="FFFFFF"/>
        </w:rPr>
        <w:t xml:space="preserve">, </w:t>
      </w:r>
      <w:r w:rsidR="0054500E" w:rsidRPr="00601BBB">
        <w:rPr>
          <w:shd w:val="clear" w:color="auto" w:fill="FFFFFF"/>
        </w:rPr>
        <w:t xml:space="preserve">расположенное </w:t>
      </w:r>
      <w:r w:rsidR="0054500E" w:rsidRPr="00601BBB">
        <w:t xml:space="preserve">в </w:t>
      </w:r>
      <w:r w:rsidR="008C59A6" w:rsidRPr="00601BBB">
        <w:t>10</w:t>
      </w:r>
      <w:r w:rsidR="0054500E" w:rsidRPr="00601BBB">
        <w:t xml:space="preserve"> км от областного центра – г. Воронеж</w:t>
      </w:r>
      <w:r w:rsidR="008C59A6" w:rsidRPr="00601BBB">
        <w:t>,</w:t>
      </w:r>
      <w:r w:rsidR="0054500E" w:rsidRPr="00601BBB">
        <w:t xml:space="preserve"> и</w:t>
      </w:r>
      <w:r w:rsidR="002D5F08" w:rsidRPr="00601BBB">
        <w:rPr>
          <w:shd w:val="clear" w:color="auto" w:fill="FFFFFF"/>
        </w:rPr>
        <w:t xml:space="preserve"> в </w:t>
      </w:r>
      <w:r w:rsidR="00725407" w:rsidRPr="00601BBB">
        <w:t>23</w:t>
      </w:r>
      <w:r w:rsidR="002D5F08" w:rsidRPr="00601BBB">
        <w:t xml:space="preserve"> км от административного центра муниципального района – </w:t>
      </w:r>
      <w:r w:rsidR="000F44F5" w:rsidRPr="00601BBB">
        <w:t>рп Хохольский</w:t>
      </w:r>
      <w:r w:rsidR="002D5F08" w:rsidRPr="00601BBB">
        <w:rPr>
          <w:shd w:val="clear" w:color="auto" w:fill="FFFFFF"/>
        </w:rPr>
        <w:t>.</w:t>
      </w:r>
    </w:p>
    <w:p w:rsidR="00CF55F6" w:rsidRPr="00601BBB" w:rsidRDefault="00CF55F6" w:rsidP="00DD7A6F">
      <w:pPr>
        <w:spacing w:line="240" w:lineRule="auto"/>
        <w:ind w:right="-3" w:firstLine="567"/>
        <w:jc w:val="both"/>
        <w:rPr>
          <w:iCs/>
          <w:shd w:val="clear" w:color="auto" w:fill="FFFFFF"/>
        </w:rPr>
      </w:pPr>
      <w:r w:rsidRPr="00601BBB">
        <w:rPr>
          <w:iCs/>
          <w:shd w:val="clear" w:color="auto" w:fill="FFFFFF"/>
        </w:rPr>
        <w:t xml:space="preserve">Территория поселения граничит на севере с </w:t>
      </w:r>
      <w:r w:rsidR="0054500E" w:rsidRPr="00601BBB">
        <w:rPr>
          <w:iCs/>
          <w:kern w:val="1"/>
          <w:shd w:val="clear" w:color="auto" w:fill="FFFFFF"/>
        </w:rPr>
        <w:t>Девицким сельским поселением Семилукского муниципального района</w:t>
      </w:r>
      <w:r w:rsidRPr="00601BBB">
        <w:rPr>
          <w:iCs/>
          <w:shd w:val="clear" w:color="auto" w:fill="FFFFFF"/>
        </w:rPr>
        <w:t xml:space="preserve">, на </w:t>
      </w:r>
      <w:r w:rsidR="0054500E" w:rsidRPr="00601BBB">
        <w:rPr>
          <w:iCs/>
          <w:shd w:val="clear" w:color="auto" w:fill="FFFFFF"/>
        </w:rPr>
        <w:t>западе</w:t>
      </w:r>
      <w:r w:rsidRPr="00601BBB">
        <w:rPr>
          <w:iCs/>
          <w:shd w:val="clear" w:color="auto" w:fill="FFFFFF"/>
        </w:rPr>
        <w:t xml:space="preserve"> – с </w:t>
      </w:r>
      <w:r w:rsidR="0054500E" w:rsidRPr="00601BBB">
        <w:rPr>
          <w:iCs/>
          <w:shd w:val="clear" w:color="auto" w:fill="FFFFFF"/>
        </w:rPr>
        <w:t>Петинским</w:t>
      </w:r>
      <w:r w:rsidR="00CB3F95" w:rsidRPr="00601BBB">
        <w:rPr>
          <w:iCs/>
          <w:shd w:val="clear" w:color="auto" w:fill="FFFFFF"/>
        </w:rPr>
        <w:t xml:space="preserve"> сельским поселением Хохольского муниципального района</w:t>
      </w:r>
      <w:r w:rsidRPr="00601BBB">
        <w:rPr>
          <w:iCs/>
          <w:shd w:val="clear" w:color="auto" w:fill="FFFFFF"/>
        </w:rPr>
        <w:t xml:space="preserve">, </w:t>
      </w:r>
      <w:r w:rsidR="00CB3F95" w:rsidRPr="00601BBB">
        <w:rPr>
          <w:iCs/>
          <w:shd w:val="clear" w:color="auto" w:fill="FFFFFF"/>
        </w:rPr>
        <w:t xml:space="preserve">на </w:t>
      </w:r>
      <w:r w:rsidR="0054500E" w:rsidRPr="00601BBB">
        <w:rPr>
          <w:iCs/>
          <w:shd w:val="clear" w:color="auto" w:fill="FFFFFF"/>
        </w:rPr>
        <w:t>юге</w:t>
      </w:r>
      <w:r w:rsidR="00CB3F95" w:rsidRPr="00601BBB">
        <w:rPr>
          <w:iCs/>
          <w:shd w:val="clear" w:color="auto" w:fill="FFFFFF"/>
        </w:rPr>
        <w:t xml:space="preserve"> – с </w:t>
      </w:r>
      <w:r w:rsidR="0054500E" w:rsidRPr="00601BBB">
        <w:rPr>
          <w:iCs/>
          <w:shd w:val="clear" w:color="auto" w:fill="FFFFFF"/>
        </w:rPr>
        <w:t>Гремяченским</w:t>
      </w:r>
      <w:r w:rsidR="00CB3F95" w:rsidRPr="00601BBB">
        <w:rPr>
          <w:iCs/>
          <w:shd w:val="clear" w:color="auto" w:fill="FFFFFF"/>
        </w:rPr>
        <w:t xml:space="preserve"> </w:t>
      </w:r>
      <w:r w:rsidR="0054500E" w:rsidRPr="00601BBB">
        <w:rPr>
          <w:iCs/>
          <w:shd w:val="clear" w:color="auto" w:fill="FFFFFF"/>
        </w:rPr>
        <w:t>и</w:t>
      </w:r>
      <w:r w:rsidR="002D5F08" w:rsidRPr="00601BBB">
        <w:rPr>
          <w:iCs/>
          <w:shd w:val="clear" w:color="auto" w:fill="FFFFFF"/>
        </w:rPr>
        <w:t xml:space="preserve"> </w:t>
      </w:r>
      <w:r w:rsidR="00CB3F95" w:rsidRPr="00601BBB">
        <w:rPr>
          <w:iCs/>
          <w:shd w:val="clear" w:color="auto" w:fill="FFFFFF"/>
        </w:rPr>
        <w:t>Костёнским</w:t>
      </w:r>
      <w:r w:rsidRPr="00601BBB">
        <w:rPr>
          <w:iCs/>
          <w:shd w:val="clear" w:color="auto" w:fill="FFFFFF"/>
        </w:rPr>
        <w:t xml:space="preserve"> сельскими поселениями </w:t>
      </w:r>
      <w:r w:rsidR="00FE58D7" w:rsidRPr="00601BBB">
        <w:rPr>
          <w:iCs/>
          <w:shd w:val="clear" w:color="auto" w:fill="FFFFFF"/>
        </w:rPr>
        <w:t>Хохольского</w:t>
      </w:r>
      <w:r w:rsidRPr="00601BBB">
        <w:rPr>
          <w:iCs/>
          <w:shd w:val="clear" w:color="auto" w:fill="FFFFFF"/>
        </w:rPr>
        <w:t xml:space="preserve"> муниципал</w:t>
      </w:r>
      <w:r w:rsidR="00CB3F95" w:rsidRPr="00601BBB">
        <w:rPr>
          <w:iCs/>
          <w:shd w:val="clear" w:color="auto" w:fill="FFFFFF"/>
        </w:rPr>
        <w:t>ьного района</w:t>
      </w:r>
      <w:r w:rsidR="0054500E" w:rsidRPr="00601BBB">
        <w:rPr>
          <w:iCs/>
          <w:shd w:val="clear" w:color="auto" w:fill="FFFFFF"/>
        </w:rPr>
        <w:t xml:space="preserve">, на востоке – с </w:t>
      </w:r>
      <w:r w:rsidR="0006552E" w:rsidRPr="00601BBB">
        <w:rPr>
          <w:iCs/>
          <w:shd w:val="clear" w:color="auto" w:fill="FFFFFF"/>
        </w:rPr>
        <w:t>г</w:t>
      </w:r>
      <w:r w:rsidR="0054500E" w:rsidRPr="00601BBB">
        <w:rPr>
          <w:iCs/>
          <w:shd w:val="clear" w:color="auto" w:fill="FFFFFF"/>
        </w:rPr>
        <w:t>ородским округом город Воронеж</w:t>
      </w:r>
      <w:r w:rsidR="002D5F08" w:rsidRPr="00601BBB">
        <w:rPr>
          <w:iCs/>
          <w:shd w:val="clear" w:color="auto" w:fill="FFFFFF"/>
        </w:rPr>
        <w:t>.</w:t>
      </w:r>
    </w:p>
    <w:p w:rsidR="0086644B" w:rsidRPr="00601BBB" w:rsidRDefault="0086644B" w:rsidP="00DD7A6F">
      <w:pPr>
        <w:spacing w:line="240" w:lineRule="auto"/>
        <w:ind w:firstLine="567"/>
        <w:jc w:val="both"/>
        <w:rPr>
          <w:shd w:val="clear" w:color="auto" w:fill="FFFFFF"/>
        </w:rPr>
      </w:pPr>
      <w:r w:rsidRPr="00601BBB">
        <w:t xml:space="preserve">Сельское поселение включает в себя </w:t>
      </w:r>
      <w:r w:rsidR="0054500E" w:rsidRPr="00601BBB">
        <w:t>один</w:t>
      </w:r>
      <w:r w:rsidRPr="00601BBB">
        <w:t xml:space="preserve"> населённы</w:t>
      </w:r>
      <w:r w:rsidR="0054500E" w:rsidRPr="00601BBB">
        <w:t>й</w:t>
      </w:r>
      <w:r w:rsidRPr="00601BBB">
        <w:t xml:space="preserve"> пункт:</w:t>
      </w:r>
      <w:r w:rsidR="002D5F08" w:rsidRPr="00601BBB">
        <w:t xml:space="preserve"> село </w:t>
      </w:r>
      <w:r w:rsidR="000042C6" w:rsidRPr="00601BBB">
        <w:t>Новогремяченское</w:t>
      </w:r>
      <w:r w:rsidRPr="00601BBB">
        <w:rPr>
          <w:shd w:val="clear" w:color="auto" w:fill="FFFFFF"/>
        </w:rPr>
        <w:t>.</w:t>
      </w:r>
    </w:p>
    <w:p w:rsidR="002D5F08" w:rsidRPr="00601BBB" w:rsidRDefault="0054500E" w:rsidP="00DD7A6F">
      <w:pPr>
        <w:pStyle w:val="ad"/>
        <w:spacing w:line="240" w:lineRule="auto"/>
        <w:ind w:right="-3" w:firstLine="567"/>
        <w:jc w:val="both"/>
      </w:pPr>
      <w:r w:rsidRPr="00601BBB">
        <w:rPr>
          <w:iCs/>
          <w:kern w:val="1"/>
          <w:shd w:val="clear" w:color="auto" w:fill="FFFFFF"/>
        </w:rPr>
        <w:t>Через все сельское поселение протекает река Дон – пойменные земли входят в состав сельского поселения и занимают большую его часть, име</w:t>
      </w:r>
      <w:r w:rsidR="0006552E" w:rsidRPr="00601BBB">
        <w:rPr>
          <w:iCs/>
          <w:kern w:val="1"/>
          <w:shd w:val="clear" w:color="auto" w:fill="FFFFFF"/>
        </w:rPr>
        <w:t>е</w:t>
      </w:r>
      <w:r w:rsidRPr="00601BBB">
        <w:rPr>
          <w:iCs/>
          <w:kern w:val="1"/>
          <w:shd w:val="clear" w:color="auto" w:fill="FFFFFF"/>
        </w:rPr>
        <w:t>тся несколько крупных пойменных озер.</w:t>
      </w:r>
    </w:p>
    <w:p w:rsidR="00EC1F60" w:rsidRPr="00601BBB" w:rsidRDefault="008C59A6" w:rsidP="00DD7A6F">
      <w:pPr>
        <w:widowControl/>
        <w:autoSpaceDE w:val="0"/>
        <w:spacing w:line="240" w:lineRule="auto"/>
        <w:ind w:firstLine="567"/>
        <w:jc w:val="both"/>
      </w:pPr>
      <w:r w:rsidRPr="00601BBB">
        <w:rPr>
          <w:iCs/>
          <w:kern w:val="1"/>
          <w:shd w:val="clear" w:color="auto" w:fill="FFFFFF"/>
        </w:rPr>
        <w:t>Через территорию сельского поселения проходит автомобильная дорога регионального значения «Воронеж - Малышево – Гремячье» (15-31), ведущая через понтонную переправу в областной центр — город Воронеж, через село Г</w:t>
      </w:r>
      <w:r w:rsidR="0006552E" w:rsidRPr="00601BBB">
        <w:rPr>
          <w:iCs/>
          <w:kern w:val="1"/>
          <w:shd w:val="clear" w:color="auto" w:fill="FFFFFF"/>
        </w:rPr>
        <w:t>ремячье — в районный центр — р</w:t>
      </w:r>
      <w:r w:rsidRPr="00601BBB">
        <w:rPr>
          <w:iCs/>
          <w:kern w:val="1"/>
          <w:shd w:val="clear" w:color="auto" w:fill="FFFFFF"/>
        </w:rPr>
        <w:t>п Хохол</w:t>
      </w:r>
      <w:r w:rsidR="0006552E" w:rsidRPr="00601BBB">
        <w:rPr>
          <w:iCs/>
          <w:kern w:val="1"/>
          <w:shd w:val="clear" w:color="auto" w:fill="FFFFFF"/>
        </w:rPr>
        <w:t>ьский</w:t>
      </w:r>
      <w:r w:rsidR="00EC1F60" w:rsidRPr="00601BBB">
        <w:t xml:space="preserve">. </w:t>
      </w:r>
    </w:p>
    <w:p w:rsidR="0063569B" w:rsidRPr="00601BBB" w:rsidRDefault="0063569B" w:rsidP="00DD7A6F">
      <w:pPr>
        <w:autoSpaceDE w:val="0"/>
        <w:spacing w:line="240" w:lineRule="auto"/>
        <w:ind w:firstLine="567"/>
        <w:jc w:val="both"/>
        <w:rPr>
          <w:rFonts w:eastAsia="TimesNewRomanPSMT"/>
          <w:highlight w:val="cyan"/>
        </w:rPr>
      </w:pPr>
      <w:r w:rsidRPr="00601BBB">
        <w:rPr>
          <w:rFonts w:eastAsia="TimesNewRomanPSMT"/>
        </w:rPr>
        <w:t xml:space="preserve">Границы </w:t>
      </w:r>
      <w:r w:rsidR="00743E2E" w:rsidRPr="00601BBB">
        <w:rPr>
          <w:rFonts w:eastAsia="TimesNewRomanPSMT"/>
        </w:rPr>
        <w:t>сельского</w:t>
      </w:r>
      <w:r w:rsidR="00AC1F77" w:rsidRPr="00601BBB">
        <w:rPr>
          <w:rFonts w:eastAsia="TimesNewRomanPSMT"/>
        </w:rPr>
        <w:t xml:space="preserve"> поселения утвержден</w:t>
      </w:r>
      <w:r w:rsidRPr="00601BBB">
        <w:rPr>
          <w:rFonts w:eastAsia="TimesNewRomanPSMT"/>
        </w:rPr>
        <w:t xml:space="preserve">ы </w:t>
      </w:r>
      <w:r w:rsidR="00AC1F77" w:rsidRPr="00601BBB">
        <w:rPr>
          <w:rFonts w:eastAsia="TimesNewRomanPSMT"/>
        </w:rPr>
        <w:t>З</w:t>
      </w:r>
      <w:r w:rsidRPr="00601BBB">
        <w:rPr>
          <w:rFonts w:eastAsia="TimesNewRomanPSMT"/>
        </w:rPr>
        <w:t xml:space="preserve">аконом Воронежской области </w:t>
      </w:r>
      <w:r w:rsidR="00EB439E" w:rsidRPr="00601BBB">
        <w:t>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w:t>
      </w:r>
      <w:r w:rsidRPr="00601BBB">
        <w:rPr>
          <w:rFonts w:eastAsia="TimesNewRomanPSMT"/>
        </w:rPr>
        <w:t xml:space="preserve">, в котором общая площадь земель </w:t>
      </w:r>
      <w:r w:rsidR="00F06C3F" w:rsidRPr="00601BBB">
        <w:rPr>
          <w:rFonts w:eastAsia="TimesNewRomanPSMT"/>
        </w:rPr>
        <w:t>Новогремяченского</w:t>
      </w:r>
      <w:r w:rsidRPr="00601BBB">
        <w:rPr>
          <w:rFonts w:eastAsia="TimesNewRomanPSMT"/>
        </w:rPr>
        <w:t xml:space="preserve"> сельского поселения составляет </w:t>
      </w:r>
      <w:r w:rsidR="00C87F3D" w:rsidRPr="00601BBB">
        <w:rPr>
          <w:rFonts w:eastAsia="TimesNewRomanPSMT"/>
        </w:rPr>
        <w:t>4288,25</w:t>
      </w:r>
      <w:r w:rsidRPr="00601BBB">
        <w:rPr>
          <w:rFonts w:eastAsia="TimesNewRomanPSMT"/>
        </w:rPr>
        <w:t xml:space="preserve"> га.</w:t>
      </w:r>
    </w:p>
    <w:p w:rsidR="00D7178A" w:rsidRPr="00601BBB" w:rsidRDefault="00D7178A" w:rsidP="00DD7A6F">
      <w:pPr>
        <w:pStyle w:val="ad"/>
        <w:spacing w:line="240" w:lineRule="auto"/>
        <w:ind w:firstLine="567"/>
        <w:jc w:val="both"/>
      </w:pPr>
      <w:r w:rsidRPr="00601BBB">
        <w:t>Согласно данным паспорт</w:t>
      </w:r>
      <w:r w:rsidR="00C87F3D" w:rsidRPr="00601BBB">
        <w:t>а</w:t>
      </w:r>
      <w:r w:rsidRPr="00601BBB">
        <w:t xml:space="preserve"> сельск</w:t>
      </w:r>
      <w:r w:rsidR="00C87F3D" w:rsidRPr="00601BBB">
        <w:t>ого</w:t>
      </w:r>
      <w:r w:rsidRPr="00601BBB">
        <w:t xml:space="preserve"> поселени</w:t>
      </w:r>
      <w:r w:rsidR="00C87F3D" w:rsidRPr="00601BBB">
        <w:t>я</w:t>
      </w:r>
      <w:r w:rsidRPr="00601BBB">
        <w:t xml:space="preserve"> на 1 января 201</w:t>
      </w:r>
      <w:r w:rsidR="00747EE9" w:rsidRPr="00601BBB">
        <w:t>6</w:t>
      </w:r>
      <w:r w:rsidRPr="00601BBB">
        <w:t xml:space="preserve"> года численность населения </w:t>
      </w:r>
      <w:r w:rsidR="00F06C3F" w:rsidRPr="00601BBB">
        <w:t>Новогремяченского</w:t>
      </w:r>
      <w:r w:rsidR="00920A56" w:rsidRPr="00601BBB">
        <w:t xml:space="preserve"> сельского</w:t>
      </w:r>
      <w:r w:rsidRPr="00601BBB">
        <w:t xml:space="preserve"> поселения составила </w:t>
      </w:r>
      <w:r w:rsidR="00C87F3D" w:rsidRPr="00601BBB">
        <w:rPr>
          <w:color w:val="000000"/>
        </w:rPr>
        <w:t>17</w:t>
      </w:r>
      <w:r w:rsidR="00747EE9" w:rsidRPr="00601BBB">
        <w:rPr>
          <w:color w:val="000000"/>
        </w:rPr>
        <w:t>4</w:t>
      </w:r>
      <w:r w:rsidR="00C87F3D" w:rsidRPr="00601BBB">
        <w:rPr>
          <w:color w:val="000000"/>
        </w:rPr>
        <w:t>5</w:t>
      </w:r>
      <w:r w:rsidRPr="00601BBB">
        <w:rPr>
          <w:color w:val="FF0000"/>
        </w:rPr>
        <w:t xml:space="preserve"> </w:t>
      </w:r>
      <w:r w:rsidRPr="00601BBB">
        <w:rPr>
          <w:color w:val="000000"/>
        </w:rPr>
        <w:t xml:space="preserve">человек. </w:t>
      </w:r>
    </w:p>
    <w:p w:rsidR="00375C24" w:rsidRPr="00601BBB" w:rsidRDefault="00D7178A" w:rsidP="00DD7A6F">
      <w:pPr>
        <w:pStyle w:val="ad"/>
        <w:spacing w:line="240" w:lineRule="auto"/>
        <w:ind w:left="-17" w:firstLine="567"/>
        <w:jc w:val="both"/>
        <w:rPr>
          <w:i/>
          <w:iCs/>
        </w:rPr>
      </w:pPr>
      <w:r w:rsidRPr="00601BBB">
        <w:t>Данные из</w:t>
      </w:r>
      <w:r w:rsidRPr="00601BBB">
        <w:rPr>
          <w:bCs/>
          <w:iCs/>
        </w:rPr>
        <w:t xml:space="preserve"> реестра административно-территориального устройства</w:t>
      </w:r>
      <w:r w:rsidRPr="00601BBB">
        <w:t xml:space="preserve"> Воронежской области (по состоянию на 01 декабря 2015 года) приведены в таблице</w:t>
      </w:r>
      <w:r w:rsidR="00DF3270" w:rsidRPr="00601BBB">
        <w:t>:</w:t>
      </w:r>
    </w:p>
    <w:p w:rsidR="00375C24" w:rsidRPr="00601BBB" w:rsidRDefault="00375C24" w:rsidP="00375C24">
      <w:pPr>
        <w:pStyle w:val="ad"/>
        <w:ind w:left="-17" w:firstLine="584"/>
        <w:jc w:val="both"/>
        <w:rPr>
          <w:i/>
          <w:iCs/>
        </w:rPr>
      </w:pPr>
    </w:p>
    <w:p w:rsidR="00375C24" w:rsidRPr="00601BBB" w:rsidRDefault="00375C24" w:rsidP="00375C24">
      <w:pPr>
        <w:pStyle w:val="ad"/>
        <w:ind w:left="-17" w:firstLine="584"/>
        <w:jc w:val="both"/>
        <w:rPr>
          <w:i/>
        </w:rPr>
      </w:pPr>
      <w:r w:rsidRPr="00601BBB">
        <w:rPr>
          <w:i/>
        </w:rPr>
        <w:t xml:space="preserve">Таблица 1. </w:t>
      </w:r>
      <w:r w:rsidR="00F64E59" w:rsidRPr="00601BBB">
        <w:rPr>
          <w:i/>
        </w:rPr>
        <w:fldChar w:fldCharType="begin"/>
      </w:r>
      <w:r w:rsidR="0067423F" w:rsidRPr="00601BBB">
        <w:rPr>
          <w:i/>
        </w:rPr>
        <w:instrText xml:space="preserve"> SEQ Таблица_1. \* ARABIC </w:instrText>
      </w:r>
      <w:r w:rsidR="00F64E59" w:rsidRPr="00601BBB">
        <w:rPr>
          <w:i/>
        </w:rPr>
        <w:fldChar w:fldCharType="separate"/>
      </w:r>
      <w:r w:rsidR="00212ED9" w:rsidRPr="00601BBB">
        <w:rPr>
          <w:i/>
          <w:noProof/>
        </w:rPr>
        <w:t>1</w:t>
      </w:r>
      <w:r w:rsidR="00F64E59" w:rsidRPr="00601BBB">
        <w:rPr>
          <w:i/>
        </w:rPr>
        <w:fldChar w:fldCharType="end"/>
      </w:r>
      <w:r w:rsidRPr="00601BBB">
        <w:rPr>
          <w:i/>
        </w:rPr>
        <w:t xml:space="preserve"> Выписка из реестра административно-территориального устройства Воронежской области (по состоянию на 01 декабря 2015 года)</w:t>
      </w:r>
    </w:p>
    <w:tbl>
      <w:tblPr>
        <w:tblW w:w="10065" w:type="dxa"/>
        <w:tblInd w:w="108" w:type="dxa"/>
        <w:tblLayout w:type="fixed"/>
        <w:tblLook w:val="0000" w:firstRow="0" w:lastRow="0" w:firstColumn="0" w:lastColumn="0" w:noHBand="0" w:noVBand="0"/>
      </w:tblPr>
      <w:tblGrid>
        <w:gridCol w:w="851"/>
        <w:gridCol w:w="2133"/>
        <w:gridCol w:w="1836"/>
        <w:gridCol w:w="992"/>
        <w:gridCol w:w="992"/>
        <w:gridCol w:w="993"/>
        <w:gridCol w:w="850"/>
        <w:gridCol w:w="1418"/>
      </w:tblGrid>
      <w:tr w:rsidR="00844A2B" w:rsidRPr="00601BBB" w:rsidTr="004C14E2">
        <w:trPr>
          <w:cantSplit/>
        </w:trPr>
        <w:tc>
          <w:tcPr>
            <w:tcW w:w="851" w:type="dxa"/>
            <w:vMerge w:val="restart"/>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844A2B" w:rsidP="0091102E">
            <w:pPr>
              <w:snapToGrid w:val="0"/>
              <w:jc w:val="center"/>
              <w:rPr>
                <w:sz w:val="20"/>
                <w:szCs w:val="20"/>
              </w:rPr>
            </w:pPr>
            <w:r w:rsidRPr="00601BBB">
              <w:rPr>
                <w:sz w:val="20"/>
                <w:szCs w:val="20"/>
              </w:rPr>
              <w:t>№№</w:t>
            </w:r>
          </w:p>
          <w:p w:rsidR="00844A2B" w:rsidRPr="00601BBB" w:rsidRDefault="00844A2B" w:rsidP="0091102E">
            <w:pPr>
              <w:jc w:val="center"/>
              <w:rPr>
                <w:sz w:val="20"/>
                <w:szCs w:val="20"/>
              </w:rPr>
            </w:pPr>
            <w:r w:rsidRPr="00601BBB">
              <w:rPr>
                <w:sz w:val="20"/>
                <w:szCs w:val="20"/>
              </w:rPr>
              <w:t>п/п</w:t>
            </w:r>
          </w:p>
        </w:tc>
        <w:tc>
          <w:tcPr>
            <w:tcW w:w="2133" w:type="dxa"/>
            <w:vMerge w:val="restart"/>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844A2B" w:rsidP="0091102E">
            <w:pPr>
              <w:pStyle w:val="ab"/>
              <w:tabs>
                <w:tab w:val="clear" w:pos="4677"/>
                <w:tab w:val="clear" w:pos="9355"/>
              </w:tabs>
              <w:snapToGrid w:val="0"/>
              <w:jc w:val="center"/>
              <w:rPr>
                <w:sz w:val="20"/>
                <w:szCs w:val="20"/>
              </w:rPr>
            </w:pPr>
            <w:r w:rsidRPr="00601BBB">
              <w:rPr>
                <w:sz w:val="20"/>
                <w:szCs w:val="20"/>
              </w:rPr>
              <w:t>Административно –</w:t>
            </w:r>
          </w:p>
          <w:p w:rsidR="00844A2B" w:rsidRPr="00601BBB" w:rsidRDefault="00844A2B" w:rsidP="0091102E">
            <w:pPr>
              <w:jc w:val="center"/>
              <w:rPr>
                <w:sz w:val="20"/>
                <w:szCs w:val="20"/>
              </w:rPr>
            </w:pPr>
            <w:r w:rsidRPr="00601BBB">
              <w:rPr>
                <w:sz w:val="20"/>
                <w:szCs w:val="20"/>
              </w:rPr>
              <w:t>территориальные единицы</w:t>
            </w:r>
          </w:p>
        </w:tc>
        <w:tc>
          <w:tcPr>
            <w:tcW w:w="1836" w:type="dxa"/>
            <w:vMerge w:val="restart"/>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CB2DBC" w:rsidP="00875DAB">
            <w:pPr>
              <w:snapToGrid w:val="0"/>
              <w:jc w:val="center"/>
              <w:rPr>
                <w:sz w:val="20"/>
                <w:szCs w:val="20"/>
              </w:rPr>
            </w:pPr>
            <w:r w:rsidRPr="00601BBB">
              <w:rPr>
                <w:sz w:val="20"/>
                <w:szCs w:val="20"/>
              </w:rPr>
              <w:t>Территориаль</w:t>
            </w:r>
            <w:r w:rsidR="00844A2B" w:rsidRPr="00601BBB">
              <w:rPr>
                <w:sz w:val="20"/>
                <w:szCs w:val="20"/>
              </w:rPr>
              <w:t>ные единицы (населенные пункты)</w:t>
            </w:r>
          </w:p>
        </w:tc>
        <w:tc>
          <w:tcPr>
            <w:tcW w:w="992" w:type="dxa"/>
            <w:vMerge w:val="restart"/>
            <w:tcBorders>
              <w:top w:val="single" w:sz="4" w:space="0" w:color="000000"/>
              <w:left w:val="single" w:sz="4" w:space="0" w:color="000000"/>
              <w:right w:val="single" w:sz="4" w:space="0" w:color="000000"/>
            </w:tcBorders>
            <w:shd w:val="clear" w:color="auto" w:fill="DAEEF3" w:themeFill="accent5" w:themeFillTint="33"/>
          </w:tcPr>
          <w:p w:rsidR="00844A2B" w:rsidRPr="00601BBB" w:rsidRDefault="00844A2B" w:rsidP="0091102E">
            <w:pPr>
              <w:snapToGrid w:val="0"/>
              <w:jc w:val="center"/>
              <w:rPr>
                <w:sz w:val="20"/>
                <w:szCs w:val="20"/>
              </w:rPr>
            </w:pPr>
            <w:r w:rsidRPr="00601BBB">
              <w:rPr>
                <w:sz w:val="20"/>
                <w:szCs w:val="20"/>
              </w:rPr>
              <w:t>Кол-во</w:t>
            </w:r>
          </w:p>
          <w:p w:rsidR="00844A2B" w:rsidRPr="00601BBB" w:rsidRDefault="00844A2B" w:rsidP="0091102E">
            <w:pPr>
              <w:snapToGrid w:val="0"/>
              <w:jc w:val="center"/>
              <w:rPr>
                <w:sz w:val="20"/>
                <w:szCs w:val="20"/>
              </w:rPr>
            </w:pPr>
            <w:r w:rsidRPr="00601BBB">
              <w:rPr>
                <w:sz w:val="20"/>
                <w:szCs w:val="20"/>
              </w:rPr>
              <w:t>жите-лей</w:t>
            </w:r>
            <w:r w:rsidR="00857CCA">
              <w:rPr>
                <w:sz w:val="20"/>
                <w:szCs w:val="20"/>
              </w:rPr>
              <w:t xml:space="preserve"> </w:t>
            </w:r>
            <w:r w:rsidRPr="00601BBB">
              <w:rPr>
                <w:sz w:val="20"/>
                <w:szCs w:val="20"/>
              </w:rPr>
              <w:t>на</w:t>
            </w:r>
          </w:p>
          <w:p w:rsidR="00844A2B" w:rsidRPr="00601BBB" w:rsidRDefault="00844A2B" w:rsidP="0091102E">
            <w:pPr>
              <w:snapToGrid w:val="0"/>
              <w:ind w:left="-115" w:right="-101"/>
              <w:jc w:val="center"/>
              <w:rPr>
                <w:sz w:val="20"/>
                <w:szCs w:val="20"/>
              </w:rPr>
            </w:pPr>
            <w:r w:rsidRPr="00601BBB">
              <w:rPr>
                <w:sz w:val="20"/>
                <w:szCs w:val="20"/>
              </w:rPr>
              <w:t>01.01.2015 года</w:t>
            </w:r>
          </w:p>
        </w:tc>
        <w:tc>
          <w:tcPr>
            <w:tcW w:w="992" w:type="dxa"/>
            <w:vMerge w:val="restart"/>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844A2B" w:rsidP="0091102E">
            <w:pPr>
              <w:snapToGrid w:val="0"/>
              <w:jc w:val="center"/>
              <w:rPr>
                <w:sz w:val="20"/>
                <w:szCs w:val="20"/>
              </w:rPr>
            </w:pPr>
            <w:r w:rsidRPr="00601BBB">
              <w:rPr>
                <w:sz w:val="20"/>
                <w:szCs w:val="20"/>
              </w:rPr>
              <w:t>Кол-во</w:t>
            </w:r>
          </w:p>
          <w:p w:rsidR="00844A2B" w:rsidRPr="00601BBB" w:rsidRDefault="002171B5" w:rsidP="0091102E">
            <w:pPr>
              <w:pStyle w:val="ab"/>
              <w:tabs>
                <w:tab w:val="clear" w:pos="4677"/>
                <w:tab w:val="clear" w:pos="9355"/>
              </w:tabs>
              <w:ind w:right="-108"/>
              <w:jc w:val="center"/>
              <w:rPr>
                <w:sz w:val="20"/>
                <w:szCs w:val="20"/>
              </w:rPr>
            </w:pPr>
            <w:r w:rsidRPr="00601BBB">
              <w:rPr>
                <w:sz w:val="20"/>
                <w:szCs w:val="20"/>
              </w:rPr>
              <w:t>жите</w:t>
            </w:r>
            <w:r w:rsidR="00844A2B" w:rsidRPr="00601BBB">
              <w:rPr>
                <w:sz w:val="20"/>
                <w:szCs w:val="20"/>
              </w:rPr>
              <w:t xml:space="preserve">лей </w:t>
            </w:r>
          </w:p>
          <w:p w:rsidR="00844A2B" w:rsidRPr="00601BBB" w:rsidRDefault="00844A2B" w:rsidP="0091102E">
            <w:pPr>
              <w:pStyle w:val="ab"/>
              <w:tabs>
                <w:tab w:val="clear" w:pos="4677"/>
                <w:tab w:val="clear" w:pos="9355"/>
              </w:tabs>
              <w:ind w:left="-115" w:right="-101"/>
              <w:jc w:val="center"/>
              <w:rPr>
                <w:sz w:val="20"/>
                <w:szCs w:val="20"/>
              </w:rPr>
            </w:pPr>
            <w:r w:rsidRPr="00601BBB">
              <w:rPr>
                <w:sz w:val="20"/>
                <w:szCs w:val="20"/>
              </w:rPr>
              <w:t>на 01.01.2011 года</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44A2B" w:rsidRPr="00601BBB" w:rsidRDefault="00844A2B" w:rsidP="0091102E">
            <w:pPr>
              <w:snapToGrid w:val="0"/>
              <w:rPr>
                <w:sz w:val="20"/>
                <w:szCs w:val="20"/>
              </w:rPr>
            </w:pPr>
            <w:r w:rsidRPr="00601BBB">
              <w:rPr>
                <w:sz w:val="20"/>
                <w:szCs w:val="20"/>
              </w:rPr>
              <w:t>Расстояние (км)</w:t>
            </w:r>
          </w:p>
        </w:tc>
        <w:tc>
          <w:tcPr>
            <w:tcW w:w="1418" w:type="dxa"/>
            <w:vMerge w:val="restart"/>
            <w:tcBorders>
              <w:top w:val="single" w:sz="4" w:space="0" w:color="000000"/>
              <w:left w:val="single" w:sz="4" w:space="0" w:color="000000"/>
              <w:right w:val="single" w:sz="4" w:space="0" w:color="000000"/>
            </w:tcBorders>
            <w:shd w:val="clear" w:color="auto" w:fill="DAEEF3" w:themeFill="accent5" w:themeFillTint="33"/>
          </w:tcPr>
          <w:p w:rsidR="00844A2B" w:rsidRPr="00601BBB" w:rsidRDefault="00844A2B" w:rsidP="0091102E">
            <w:pPr>
              <w:snapToGrid w:val="0"/>
              <w:jc w:val="center"/>
              <w:rPr>
                <w:sz w:val="20"/>
                <w:szCs w:val="20"/>
              </w:rPr>
            </w:pPr>
            <w:r w:rsidRPr="00601BBB">
              <w:rPr>
                <w:sz w:val="20"/>
                <w:szCs w:val="20"/>
              </w:rPr>
              <w:t>Площади админис-тративно-террито-риальных единиц (га)</w:t>
            </w:r>
          </w:p>
        </w:tc>
      </w:tr>
      <w:tr w:rsidR="00844A2B" w:rsidRPr="00601BBB" w:rsidTr="004C14E2">
        <w:trPr>
          <w:cantSplit/>
        </w:trPr>
        <w:tc>
          <w:tcPr>
            <w:tcW w:w="851" w:type="dxa"/>
            <w:vMerge/>
            <w:tcBorders>
              <w:top w:val="single" w:sz="4" w:space="0" w:color="000000"/>
              <w:left w:val="single" w:sz="4" w:space="0" w:color="000000"/>
              <w:bottom w:val="single" w:sz="4" w:space="0" w:color="000000"/>
            </w:tcBorders>
          </w:tcPr>
          <w:p w:rsidR="00844A2B" w:rsidRPr="00601BBB" w:rsidRDefault="00844A2B" w:rsidP="0091102E">
            <w:pPr>
              <w:rPr>
                <w:sz w:val="20"/>
                <w:szCs w:val="20"/>
              </w:rPr>
            </w:pPr>
          </w:p>
        </w:tc>
        <w:tc>
          <w:tcPr>
            <w:tcW w:w="2133" w:type="dxa"/>
            <w:vMerge/>
            <w:tcBorders>
              <w:top w:val="single" w:sz="4" w:space="0" w:color="000000"/>
              <w:left w:val="single" w:sz="4" w:space="0" w:color="000000"/>
              <w:bottom w:val="single" w:sz="4" w:space="0" w:color="000000"/>
            </w:tcBorders>
          </w:tcPr>
          <w:p w:rsidR="00844A2B" w:rsidRPr="00601BBB" w:rsidRDefault="00844A2B" w:rsidP="0091102E">
            <w:pPr>
              <w:rPr>
                <w:sz w:val="20"/>
                <w:szCs w:val="20"/>
              </w:rPr>
            </w:pPr>
          </w:p>
        </w:tc>
        <w:tc>
          <w:tcPr>
            <w:tcW w:w="1836" w:type="dxa"/>
            <w:vMerge/>
            <w:tcBorders>
              <w:top w:val="single" w:sz="4" w:space="0" w:color="000000"/>
              <w:left w:val="single" w:sz="4" w:space="0" w:color="000000"/>
              <w:bottom w:val="single" w:sz="4" w:space="0" w:color="000000"/>
            </w:tcBorders>
          </w:tcPr>
          <w:p w:rsidR="00844A2B" w:rsidRPr="00601BBB" w:rsidRDefault="00844A2B" w:rsidP="0091102E">
            <w:pPr>
              <w:rPr>
                <w:sz w:val="20"/>
                <w:szCs w:val="20"/>
              </w:rPr>
            </w:pPr>
          </w:p>
        </w:tc>
        <w:tc>
          <w:tcPr>
            <w:tcW w:w="992" w:type="dxa"/>
            <w:vMerge/>
            <w:tcBorders>
              <w:left w:val="single" w:sz="4" w:space="0" w:color="000000"/>
              <w:bottom w:val="single" w:sz="4" w:space="0" w:color="000000"/>
              <w:right w:val="single" w:sz="4" w:space="0" w:color="000000"/>
            </w:tcBorders>
            <w:vAlign w:val="center"/>
          </w:tcPr>
          <w:p w:rsidR="00844A2B" w:rsidRPr="00601BBB" w:rsidRDefault="00844A2B" w:rsidP="0091102E">
            <w:pPr>
              <w:jc w:val="center"/>
              <w:rPr>
                <w:sz w:val="20"/>
                <w:szCs w:val="20"/>
              </w:rPr>
            </w:pPr>
          </w:p>
        </w:tc>
        <w:tc>
          <w:tcPr>
            <w:tcW w:w="992" w:type="dxa"/>
            <w:vMerge/>
            <w:tcBorders>
              <w:top w:val="single" w:sz="4" w:space="0" w:color="000000"/>
              <w:left w:val="single" w:sz="4" w:space="0" w:color="000000"/>
              <w:bottom w:val="single" w:sz="4" w:space="0" w:color="000000"/>
            </w:tcBorders>
          </w:tcPr>
          <w:p w:rsidR="00844A2B" w:rsidRPr="00601BBB" w:rsidRDefault="00844A2B" w:rsidP="0091102E">
            <w:pPr>
              <w:rPr>
                <w:sz w:val="20"/>
                <w:szCs w:val="20"/>
              </w:rPr>
            </w:pPr>
          </w:p>
        </w:tc>
        <w:tc>
          <w:tcPr>
            <w:tcW w:w="993" w:type="dxa"/>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844A2B" w:rsidP="0091102E">
            <w:pPr>
              <w:pStyle w:val="311"/>
              <w:snapToGrid w:val="0"/>
              <w:spacing w:after="0"/>
              <w:ind w:left="-108" w:right="-108"/>
              <w:jc w:val="center"/>
              <w:rPr>
                <w:sz w:val="20"/>
                <w:szCs w:val="20"/>
              </w:rPr>
            </w:pPr>
            <w:r w:rsidRPr="00601BBB">
              <w:rPr>
                <w:sz w:val="20"/>
                <w:szCs w:val="20"/>
              </w:rPr>
              <w:t>до адм.</w:t>
            </w:r>
          </w:p>
          <w:p w:rsidR="00844A2B" w:rsidRPr="00601BBB" w:rsidRDefault="00844A2B" w:rsidP="0091102E">
            <w:pPr>
              <w:pStyle w:val="311"/>
              <w:spacing w:after="0"/>
              <w:ind w:left="-108" w:right="-108"/>
              <w:jc w:val="center"/>
              <w:rPr>
                <w:sz w:val="20"/>
                <w:szCs w:val="20"/>
              </w:rPr>
            </w:pPr>
            <w:r w:rsidRPr="00601BBB">
              <w:rPr>
                <w:sz w:val="20"/>
                <w:szCs w:val="20"/>
              </w:rPr>
              <w:t>центра</w:t>
            </w:r>
          </w:p>
          <w:p w:rsidR="00844A2B" w:rsidRPr="00601BBB" w:rsidRDefault="00CB2DBC" w:rsidP="0091102E">
            <w:pPr>
              <w:ind w:left="-108" w:right="-108"/>
              <w:jc w:val="center"/>
              <w:rPr>
                <w:sz w:val="20"/>
                <w:szCs w:val="20"/>
              </w:rPr>
            </w:pPr>
            <w:r w:rsidRPr="00601BBB">
              <w:rPr>
                <w:sz w:val="20"/>
                <w:szCs w:val="20"/>
              </w:rPr>
              <w:t>поселе</w:t>
            </w:r>
            <w:r w:rsidR="00844A2B" w:rsidRPr="00601BBB">
              <w:rPr>
                <w:sz w:val="20"/>
                <w:szCs w:val="20"/>
              </w:rPr>
              <w:t>ния</w:t>
            </w:r>
          </w:p>
        </w:tc>
        <w:tc>
          <w:tcPr>
            <w:tcW w:w="850"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44A2B" w:rsidRPr="00601BBB" w:rsidRDefault="00844A2B" w:rsidP="0091102E">
            <w:pPr>
              <w:pStyle w:val="a0"/>
              <w:snapToGrid w:val="0"/>
              <w:ind w:left="-80" w:right="-152"/>
              <w:jc w:val="center"/>
            </w:pPr>
            <w:r w:rsidRPr="00601BBB">
              <w:t>до адм.</w:t>
            </w:r>
          </w:p>
          <w:p w:rsidR="00844A2B" w:rsidRPr="00601BBB" w:rsidRDefault="00844A2B" w:rsidP="0091102E">
            <w:pPr>
              <w:pStyle w:val="a0"/>
              <w:ind w:left="-80" w:right="-152"/>
              <w:jc w:val="center"/>
            </w:pPr>
            <w:r w:rsidRPr="00601BBB">
              <w:t>центра</w:t>
            </w:r>
          </w:p>
          <w:p w:rsidR="00844A2B" w:rsidRPr="00601BBB" w:rsidRDefault="00844A2B" w:rsidP="0091102E">
            <w:pPr>
              <w:ind w:left="-80" w:right="-152"/>
              <w:jc w:val="center"/>
              <w:rPr>
                <w:sz w:val="20"/>
                <w:szCs w:val="20"/>
              </w:rPr>
            </w:pPr>
            <w:r w:rsidRPr="00601BBB">
              <w:rPr>
                <w:sz w:val="20"/>
                <w:szCs w:val="20"/>
              </w:rPr>
              <w:t>района</w:t>
            </w:r>
          </w:p>
        </w:tc>
        <w:tc>
          <w:tcPr>
            <w:tcW w:w="1418" w:type="dxa"/>
            <w:vMerge/>
            <w:tcBorders>
              <w:left w:val="single" w:sz="4" w:space="0" w:color="000000"/>
              <w:bottom w:val="single" w:sz="4" w:space="0" w:color="000000"/>
              <w:right w:val="single" w:sz="4" w:space="0" w:color="000000"/>
            </w:tcBorders>
          </w:tcPr>
          <w:p w:rsidR="00844A2B" w:rsidRPr="00601BBB" w:rsidRDefault="00844A2B" w:rsidP="0091102E">
            <w:pPr>
              <w:pStyle w:val="a0"/>
              <w:snapToGrid w:val="0"/>
              <w:jc w:val="center"/>
            </w:pPr>
          </w:p>
        </w:tc>
      </w:tr>
      <w:tr w:rsidR="00015B21" w:rsidRPr="00601BBB" w:rsidTr="00CB2DBC">
        <w:tc>
          <w:tcPr>
            <w:tcW w:w="851" w:type="dxa"/>
            <w:tcBorders>
              <w:top w:val="single" w:sz="4" w:space="0" w:color="000000"/>
              <w:left w:val="single" w:sz="4" w:space="0" w:color="000000"/>
              <w:bottom w:val="single" w:sz="4" w:space="0" w:color="000000"/>
            </w:tcBorders>
            <w:vAlign w:val="center"/>
          </w:tcPr>
          <w:p w:rsidR="00015B21" w:rsidRPr="00601BBB" w:rsidRDefault="000E71F3" w:rsidP="00DA6646">
            <w:pPr>
              <w:snapToGrid w:val="0"/>
              <w:rPr>
                <w:sz w:val="20"/>
              </w:rPr>
            </w:pPr>
            <w:r w:rsidRPr="00601BBB">
              <w:rPr>
                <w:sz w:val="20"/>
              </w:rPr>
              <w:t>30.</w:t>
            </w:r>
            <w:r w:rsidR="00DA6646" w:rsidRPr="00601BBB">
              <w:rPr>
                <w:sz w:val="20"/>
              </w:rPr>
              <w:t>7</w:t>
            </w:r>
          </w:p>
        </w:tc>
        <w:tc>
          <w:tcPr>
            <w:tcW w:w="2133" w:type="dxa"/>
            <w:tcBorders>
              <w:top w:val="single" w:sz="4" w:space="0" w:color="000000"/>
              <w:left w:val="single" w:sz="4" w:space="0" w:color="000000"/>
              <w:bottom w:val="single" w:sz="4" w:space="0" w:color="000000"/>
            </w:tcBorders>
            <w:vAlign w:val="center"/>
          </w:tcPr>
          <w:p w:rsidR="00015B21" w:rsidRPr="00601BBB" w:rsidRDefault="00F06C3F" w:rsidP="00857CCA">
            <w:pPr>
              <w:snapToGrid w:val="0"/>
              <w:rPr>
                <w:sz w:val="22"/>
                <w:szCs w:val="22"/>
              </w:rPr>
            </w:pPr>
            <w:r w:rsidRPr="00601BBB">
              <w:rPr>
                <w:sz w:val="22"/>
                <w:szCs w:val="22"/>
              </w:rPr>
              <w:t>Новогремяченское</w:t>
            </w:r>
            <w:r w:rsidR="00015B21" w:rsidRPr="00601BBB">
              <w:rPr>
                <w:sz w:val="22"/>
                <w:szCs w:val="22"/>
              </w:rPr>
              <w:t xml:space="preserve"> сельское поселение</w:t>
            </w:r>
          </w:p>
        </w:tc>
        <w:tc>
          <w:tcPr>
            <w:tcW w:w="1836" w:type="dxa"/>
            <w:tcBorders>
              <w:top w:val="single" w:sz="4" w:space="0" w:color="000000"/>
              <w:left w:val="single" w:sz="4" w:space="0" w:color="000000"/>
              <w:bottom w:val="single" w:sz="4" w:space="0" w:color="000000"/>
            </w:tcBorders>
            <w:vAlign w:val="center"/>
          </w:tcPr>
          <w:p w:rsidR="00015B21" w:rsidRPr="00601BBB" w:rsidRDefault="00015B21" w:rsidP="00F24CA2">
            <w:pPr>
              <w:snapToGrid w:val="0"/>
              <w:rPr>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snapToGrid w:val="0"/>
              <w:jc w:val="center"/>
              <w:rPr>
                <w:b/>
                <w:bCs/>
                <w:sz w:val="20"/>
                <w:szCs w:val="20"/>
              </w:rPr>
            </w:pPr>
            <w:r w:rsidRPr="00601BBB">
              <w:rPr>
                <w:b/>
                <w:bCs/>
                <w:sz w:val="20"/>
                <w:szCs w:val="20"/>
              </w:rPr>
              <w:t>1735</w:t>
            </w:r>
          </w:p>
        </w:tc>
        <w:tc>
          <w:tcPr>
            <w:tcW w:w="992" w:type="dxa"/>
            <w:tcBorders>
              <w:top w:val="single" w:sz="4" w:space="0" w:color="000000"/>
              <w:left w:val="single" w:sz="4" w:space="0" w:color="000000"/>
              <w:bottom w:val="single" w:sz="4" w:space="0" w:color="000000"/>
            </w:tcBorders>
            <w:vAlign w:val="center"/>
          </w:tcPr>
          <w:p w:rsidR="00015B21" w:rsidRPr="00601BBB" w:rsidRDefault="00DA6646" w:rsidP="00F24CA2">
            <w:pPr>
              <w:snapToGrid w:val="0"/>
              <w:jc w:val="center"/>
              <w:rPr>
                <w:b/>
                <w:bCs/>
                <w:sz w:val="20"/>
                <w:szCs w:val="20"/>
                <w:lang w:val="en-US"/>
              </w:rPr>
            </w:pPr>
            <w:r w:rsidRPr="00601BBB">
              <w:rPr>
                <w:b/>
                <w:bCs/>
                <w:sz w:val="20"/>
                <w:szCs w:val="20"/>
              </w:rPr>
              <w:t>1640</w:t>
            </w:r>
          </w:p>
        </w:tc>
        <w:tc>
          <w:tcPr>
            <w:tcW w:w="993" w:type="dxa"/>
            <w:tcBorders>
              <w:top w:val="single" w:sz="4" w:space="0" w:color="000000"/>
              <w:left w:val="single" w:sz="4" w:space="0" w:color="000000"/>
              <w:bottom w:val="single" w:sz="4" w:space="0" w:color="000000"/>
            </w:tcBorders>
            <w:vAlign w:val="center"/>
          </w:tcPr>
          <w:p w:rsidR="00015B21" w:rsidRPr="00601BBB" w:rsidRDefault="00015B21" w:rsidP="00F24CA2">
            <w:pPr>
              <w:snapToGrid w:val="0"/>
              <w:jc w:val="center"/>
            </w:pPr>
          </w:p>
        </w:tc>
        <w:tc>
          <w:tcPr>
            <w:tcW w:w="850"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015B21" w:rsidP="00F24CA2">
            <w:pPr>
              <w:snapToGrid w:val="0"/>
              <w:jc w:val="center"/>
            </w:pPr>
          </w:p>
        </w:tc>
        <w:tc>
          <w:tcPr>
            <w:tcW w:w="1418"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jc w:val="center"/>
              <w:rPr>
                <w:b/>
                <w:bCs/>
                <w:sz w:val="20"/>
              </w:rPr>
            </w:pPr>
            <w:r w:rsidRPr="00601BBB">
              <w:rPr>
                <w:b/>
                <w:bCs/>
                <w:sz w:val="20"/>
              </w:rPr>
              <w:t>4288,25</w:t>
            </w:r>
          </w:p>
        </w:tc>
      </w:tr>
      <w:tr w:rsidR="00015B21" w:rsidRPr="00601BBB" w:rsidTr="00CB2DBC">
        <w:tc>
          <w:tcPr>
            <w:tcW w:w="851" w:type="dxa"/>
            <w:tcBorders>
              <w:top w:val="single" w:sz="4" w:space="0" w:color="000000"/>
              <w:left w:val="single" w:sz="4" w:space="0" w:color="000000"/>
              <w:bottom w:val="single" w:sz="4" w:space="0" w:color="000000"/>
            </w:tcBorders>
            <w:vAlign w:val="center"/>
          </w:tcPr>
          <w:p w:rsidR="00015B21" w:rsidRPr="00601BBB" w:rsidRDefault="000E71F3" w:rsidP="00DA6646">
            <w:pPr>
              <w:snapToGrid w:val="0"/>
              <w:rPr>
                <w:sz w:val="20"/>
              </w:rPr>
            </w:pPr>
            <w:r w:rsidRPr="00601BBB">
              <w:rPr>
                <w:sz w:val="20"/>
              </w:rPr>
              <w:t>30.</w:t>
            </w:r>
            <w:r w:rsidR="00DA6646" w:rsidRPr="00601BBB">
              <w:rPr>
                <w:sz w:val="20"/>
              </w:rPr>
              <w:t>7</w:t>
            </w:r>
            <w:r w:rsidR="00015B21" w:rsidRPr="00601BBB">
              <w:rPr>
                <w:sz w:val="20"/>
              </w:rPr>
              <w:t>.1</w:t>
            </w:r>
          </w:p>
        </w:tc>
        <w:tc>
          <w:tcPr>
            <w:tcW w:w="2133" w:type="dxa"/>
            <w:tcBorders>
              <w:top w:val="single" w:sz="4" w:space="0" w:color="000000"/>
              <w:left w:val="single" w:sz="4" w:space="0" w:color="000000"/>
              <w:bottom w:val="single" w:sz="4" w:space="0" w:color="000000"/>
            </w:tcBorders>
            <w:vAlign w:val="center"/>
          </w:tcPr>
          <w:p w:rsidR="00015B21" w:rsidRPr="00601BBB" w:rsidRDefault="00015B21" w:rsidP="00F24CA2">
            <w:pPr>
              <w:snapToGrid w:val="0"/>
              <w:rPr>
                <w:sz w:val="22"/>
                <w:szCs w:val="22"/>
              </w:rPr>
            </w:pPr>
          </w:p>
        </w:tc>
        <w:tc>
          <w:tcPr>
            <w:tcW w:w="1836" w:type="dxa"/>
            <w:tcBorders>
              <w:top w:val="single" w:sz="4" w:space="0" w:color="000000"/>
              <w:left w:val="single" w:sz="4" w:space="0" w:color="000000"/>
              <w:bottom w:val="single" w:sz="4" w:space="0" w:color="000000"/>
            </w:tcBorders>
            <w:vAlign w:val="center"/>
          </w:tcPr>
          <w:p w:rsidR="00015B21" w:rsidRPr="00601BBB" w:rsidRDefault="00015B21" w:rsidP="000E71F3">
            <w:pPr>
              <w:snapToGrid w:val="0"/>
              <w:rPr>
                <w:sz w:val="20"/>
              </w:rPr>
            </w:pPr>
            <w:r w:rsidRPr="00601BBB">
              <w:rPr>
                <w:sz w:val="20"/>
              </w:rPr>
              <w:t xml:space="preserve">село </w:t>
            </w:r>
            <w:r w:rsidR="000042C6" w:rsidRPr="00601BBB">
              <w:rPr>
                <w:sz w:val="20"/>
              </w:rPr>
              <w:t>Новогремяченское</w:t>
            </w:r>
          </w:p>
        </w:tc>
        <w:tc>
          <w:tcPr>
            <w:tcW w:w="992"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snapToGrid w:val="0"/>
              <w:jc w:val="center"/>
              <w:rPr>
                <w:sz w:val="20"/>
                <w:szCs w:val="20"/>
              </w:rPr>
            </w:pPr>
            <w:r w:rsidRPr="00601BBB">
              <w:rPr>
                <w:sz w:val="20"/>
                <w:szCs w:val="20"/>
              </w:rPr>
              <w:t>1735</w:t>
            </w:r>
          </w:p>
        </w:tc>
        <w:tc>
          <w:tcPr>
            <w:tcW w:w="992" w:type="dxa"/>
            <w:tcBorders>
              <w:top w:val="single" w:sz="4" w:space="0" w:color="000000"/>
              <w:left w:val="single" w:sz="4" w:space="0" w:color="000000"/>
              <w:bottom w:val="single" w:sz="4" w:space="0" w:color="000000"/>
            </w:tcBorders>
            <w:vAlign w:val="center"/>
          </w:tcPr>
          <w:p w:rsidR="00015B21" w:rsidRPr="00601BBB" w:rsidRDefault="00DA6646" w:rsidP="00F24CA2">
            <w:pPr>
              <w:snapToGrid w:val="0"/>
              <w:jc w:val="center"/>
              <w:rPr>
                <w:sz w:val="20"/>
                <w:szCs w:val="20"/>
              </w:rPr>
            </w:pPr>
            <w:r w:rsidRPr="00601BBB">
              <w:rPr>
                <w:sz w:val="20"/>
                <w:szCs w:val="20"/>
              </w:rPr>
              <w:t>1640</w:t>
            </w:r>
          </w:p>
        </w:tc>
        <w:tc>
          <w:tcPr>
            <w:tcW w:w="993" w:type="dxa"/>
            <w:tcBorders>
              <w:top w:val="single" w:sz="4" w:space="0" w:color="000000"/>
              <w:left w:val="single" w:sz="4" w:space="0" w:color="000000"/>
              <w:bottom w:val="single" w:sz="4" w:space="0" w:color="000000"/>
            </w:tcBorders>
            <w:vAlign w:val="center"/>
          </w:tcPr>
          <w:p w:rsidR="00015B21" w:rsidRPr="00601BBB" w:rsidRDefault="00015B21" w:rsidP="00F24CA2">
            <w:pPr>
              <w:snapToGrid w:val="0"/>
              <w:jc w:val="center"/>
              <w:rPr>
                <w:sz w:val="20"/>
              </w:rPr>
            </w:pPr>
            <w:r w:rsidRPr="00601BBB">
              <w:rPr>
                <w:sz w:val="20"/>
              </w:rPr>
              <w:t>Центр</w:t>
            </w:r>
          </w:p>
        </w:tc>
        <w:tc>
          <w:tcPr>
            <w:tcW w:w="850"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snapToGrid w:val="0"/>
              <w:jc w:val="center"/>
              <w:rPr>
                <w:sz w:val="20"/>
                <w:szCs w:val="20"/>
              </w:rPr>
            </w:pPr>
            <w:r w:rsidRPr="00601BBB">
              <w:rPr>
                <w:sz w:val="20"/>
                <w:szCs w:val="20"/>
              </w:rPr>
              <w:t>23</w:t>
            </w:r>
          </w:p>
        </w:tc>
        <w:tc>
          <w:tcPr>
            <w:tcW w:w="1418"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jc w:val="center"/>
              <w:rPr>
                <w:sz w:val="20"/>
                <w:szCs w:val="20"/>
              </w:rPr>
            </w:pPr>
            <w:r w:rsidRPr="00601BBB">
              <w:rPr>
                <w:sz w:val="20"/>
                <w:szCs w:val="20"/>
              </w:rPr>
              <w:t>1339</w:t>
            </w:r>
          </w:p>
        </w:tc>
      </w:tr>
    </w:tbl>
    <w:p w:rsidR="00A135F0" w:rsidRPr="00601BBB" w:rsidRDefault="00DA6646" w:rsidP="0091102E">
      <w:pPr>
        <w:pStyle w:val="ad"/>
        <w:ind w:firstLine="851"/>
        <w:jc w:val="both"/>
      </w:pPr>
      <w:r w:rsidRPr="00601BBB">
        <w:rPr>
          <w:sz w:val="20"/>
          <w:szCs w:val="20"/>
        </w:rPr>
        <w:t xml:space="preserve"> </w:t>
      </w:r>
    </w:p>
    <w:p w:rsidR="00F73F65" w:rsidRPr="00601BBB" w:rsidRDefault="00F73F65" w:rsidP="00DD7A6F">
      <w:pPr>
        <w:pStyle w:val="ad"/>
        <w:spacing w:line="240" w:lineRule="auto"/>
        <w:ind w:firstLine="567"/>
        <w:jc w:val="both"/>
        <w:rPr>
          <w:bCs/>
          <w:iCs/>
        </w:rPr>
      </w:pPr>
      <w:r w:rsidRPr="00601BBB">
        <w:rPr>
          <w:bCs/>
          <w:iCs/>
        </w:rPr>
        <w:t xml:space="preserve">Местоположение </w:t>
      </w:r>
      <w:r w:rsidR="00F06C3F" w:rsidRPr="00601BBB">
        <w:rPr>
          <w:bCs/>
          <w:iCs/>
        </w:rPr>
        <w:t>Новогремяченского</w:t>
      </w:r>
      <w:r w:rsidR="00FC0C6D" w:rsidRPr="00601BBB">
        <w:rPr>
          <w:bCs/>
          <w:iCs/>
        </w:rPr>
        <w:t xml:space="preserve"> сельского </w:t>
      </w:r>
      <w:r w:rsidRPr="00601BBB">
        <w:rPr>
          <w:bCs/>
          <w:iCs/>
        </w:rPr>
        <w:t>поселения в структуре современного административно-территориального деления района представлено на рисунке 1.1.</w:t>
      </w:r>
    </w:p>
    <w:p w:rsidR="0083323C" w:rsidRPr="00601BBB" w:rsidRDefault="0083323C" w:rsidP="00DD7A6F">
      <w:pPr>
        <w:spacing w:line="240" w:lineRule="auto"/>
        <w:jc w:val="center"/>
        <w:rPr>
          <w:b/>
          <w:bCs/>
          <w:snapToGrid w:val="0"/>
        </w:rPr>
      </w:pPr>
    </w:p>
    <w:p w:rsidR="00850B01" w:rsidRPr="00601BBB" w:rsidRDefault="007260E9" w:rsidP="0091102E">
      <w:pPr>
        <w:keepNext/>
        <w:jc w:val="center"/>
      </w:pPr>
      <w:r w:rsidRPr="00601BBB">
        <w:rPr>
          <w:noProof/>
        </w:rPr>
        <w:drawing>
          <wp:inline distT="0" distB="0" distL="0" distR="0">
            <wp:extent cx="6273800" cy="707263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туационный план Новогрем СП.jpg"/>
                    <pic:cNvPicPr/>
                  </pic:nvPicPr>
                  <pic:blipFill>
                    <a:blip r:embed="rId11">
                      <a:extLst>
                        <a:ext uri="{28A0092B-C50C-407E-A947-70E740481C1C}">
                          <a14:useLocalDpi xmlns:a14="http://schemas.microsoft.com/office/drawing/2010/main" val="0"/>
                        </a:ext>
                      </a:extLst>
                    </a:blip>
                    <a:stretch>
                      <a:fillRect/>
                    </a:stretch>
                  </pic:blipFill>
                  <pic:spPr>
                    <a:xfrm>
                      <a:off x="0" y="0"/>
                      <a:ext cx="6273800" cy="7072630"/>
                    </a:xfrm>
                    <a:prstGeom prst="rect">
                      <a:avLst/>
                    </a:prstGeom>
                  </pic:spPr>
                </pic:pic>
              </a:graphicData>
            </a:graphic>
          </wp:inline>
        </w:drawing>
      </w:r>
    </w:p>
    <w:p w:rsidR="002511FC" w:rsidRPr="00601BBB" w:rsidRDefault="00850B01" w:rsidP="0091102E">
      <w:pPr>
        <w:pStyle w:val="aa"/>
        <w:spacing w:before="0" w:after="0"/>
        <w:jc w:val="center"/>
        <w:rPr>
          <w:rFonts w:cs="Times New Roman"/>
          <w:b/>
          <w:bCs/>
          <w:snapToGrid w:val="0"/>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Местоположение поселения в структуре современного административно-территориального деления района</w:t>
      </w:r>
    </w:p>
    <w:p w:rsidR="002171B5" w:rsidRPr="00601BBB" w:rsidRDefault="002171B5" w:rsidP="0091102E">
      <w:pPr>
        <w:jc w:val="both"/>
        <w:rPr>
          <w:snapToGrid w:val="0"/>
        </w:rPr>
      </w:pPr>
    </w:p>
    <w:p w:rsidR="00EC392F" w:rsidRPr="00601BBB" w:rsidRDefault="002171B5" w:rsidP="0091102E">
      <w:pPr>
        <w:pStyle w:val="2"/>
      </w:pPr>
      <w:r w:rsidRPr="00601BBB">
        <w:t xml:space="preserve"> </w:t>
      </w:r>
      <w:bookmarkStart w:id="4" w:name="_Toc113527859"/>
      <w:r w:rsidR="00EC392F" w:rsidRPr="00601BBB">
        <w:t>Административно-территориальное устройство. Границы</w:t>
      </w:r>
      <w:bookmarkEnd w:id="4"/>
    </w:p>
    <w:p w:rsidR="0091102E" w:rsidRPr="00601BBB" w:rsidRDefault="0091102E" w:rsidP="0091102E">
      <w:pPr>
        <w:ind w:firstLine="567"/>
        <w:jc w:val="both"/>
        <w:rPr>
          <w:snapToGrid w:val="0"/>
        </w:rPr>
      </w:pPr>
    </w:p>
    <w:p w:rsidR="00225BB3" w:rsidRPr="00601BBB" w:rsidRDefault="000324A3" w:rsidP="00DD7A6F">
      <w:pPr>
        <w:spacing w:line="240" w:lineRule="auto"/>
        <w:ind w:firstLine="567"/>
        <w:jc w:val="both"/>
        <w:rPr>
          <w:snapToGrid w:val="0"/>
        </w:rPr>
      </w:pPr>
      <w:r w:rsidRPr="00601BBB">
        <w:rPr>
          <w:snapToGrid w:val="0"/>
        </w:rPr>
        <w:t xml:space="preserve">Территория </w:t>
      </w:r>
      <w:r w:rsidR="00F06C3F" w:rsidRPr="00601BBB">
        <w:rPr>
          <w:snapToGrid w:val="0"/>
        </w:rPr>
        <w:t>Новогремяченского</w:t>
      </w:r>
      <w:r w:rsidR="00FC0C6D" w:rsidRPr="00601BBB">
        <w:rPr>
          <w:snapToGrid w:val="0"/>
        </w:rPr>
        <w:t xml:space="preserve"> сельского</w:t>
      </w:r>
      <w:r w:rsidRPr="00601BBB">
        <w:rPr>
          <w:snapToGrid w:val="0"/>
        </w:rPr>
        <w:t xml:space="preserve"> поселения входит в состав </w:t>
      </w:r>
      <w:r w:rsidR="00FE58D7" w:rsidRPr="00601BBB">
        <w:rPr>
          <w:snapToGrid w:val="0"/>
        </w:rPr>
        <w:t>Хохольского</w:t>
      </w:r>
      <w:r w:rsidRPr="00601BBB">
        <w:rPr>
          <w:snapToGrid w:val="0"/>
        </w:rPr>
        <w:t xml:space="preserve"> муниципального района Воронежской области. </w:t>
      </w:r>
    </w:p>
    <w:p w:rsidR="00BD74D1" w:rsidRPr="00601BBB" w:rsidRDefault="000E71F3" w:rsidP="00DD7A6F">
      <w:pPr>
        <w:autoSpaceDE w:val="0"/>
        <w:spacing w:line="240" w:lineRule="auto"/>
        <w:ind w:firstLine="567"/>
        <w:jc w:val="both"/>
        <w:rPr>
          <w:rFonts w:eastAsia="TimesNewRomanPSMT"/>
          <w:highlight w:val="cyan"/>
        </w:rPr>
      </w:pPr>
      <w:r w:rsidRPr="00601BBB">
        <w:rPr>
          <w:rFonts w:eastAsia="TimesNewRomanPSMT"/>
        </w:rPr>
        <w:t xml:space="preserve">Границы сельского поселения утверждены Законом Воронежской области </w:t>
      </w:r>
      <w:r w:rsidRPr="00601BBB">
        <w:t xml:space="preserve">от 02.12.2004 № 88-ОЗ "Об установлении границ, наделении соответствующим статусом, определении </w:t>
      </w:r>
      <w:r w:rsidRPr="00601BBB">
        <w:lastRenderedPageBreak/>
        <w:t>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w:t>
      </w:r>
      <w:r w:rsidRPr="00601BBB">
        <w:rPr>
          <w:rFonts w:eastAsia="TimesNewRomanPSMT"/>
        </w:rPr>
        <w:t xml:space="preserve">, в котором общая площадь земель </w:t>
      </w:r>
      <w:r w:rsidR="00F06C3F" w:rsidRPr="00601BBB">
        <w:rPr>
          <w:rFonts w:eastAsia="TimesNewRomanPSMT"/>
        </w:rPr>
        <w:t>Новогремяченского</w:t>
      </w:r>
      <w:r w:rsidRPr="00601BBB">
        <w:rPr>
          <w:rFonts w:eastAsia="TimesNewRomanPSMT"/>
        </w:rPr>
        <w:t xml:space="preserve"> сельского поселения составляет </w:t>
      </w:r>
      <w:r w:rsidR="00E06EE5" w:rsidRPr="00601BBB">
        <w:rPr>
          <w:rFonts w:eastAsia="TimesNewRomanPSMT"/>
        </w:rPr>
        <w:t>4288,25</w:t>
      </w:r>
      <w:r w:rsidRPr="00601BBB">
        <w:rPr>
          <w:rFonts w:eastAsia="TimesNewRomanPSMT"/>
        </w:rPr>
        <w:t xml:space="preserve"> га.</w:t>
      </w:r>
    </w:p>
    <w:p w:rsidR="00B40E6F" w:rsidRPr="00601BBB" w:rsidRDefault="000324A3" w:rsidP="00DD7A6F">
      <w:pPr>
        <w:spacing w:line="240" w:lineRule="auto"/>
        <w:ind w:firstLine="567"/>
        <w:jc w:val="both"/>
      </w:pPr>
      <w:r w:rsidRPr="00601BBB">
        <w:rPr>
          <w:snapToGrid w:val="0"/>
        </w:rPr>
        <w:t xml:space="preserve">На территории </w:t>
      </w:r>
      <w:r w:rsidR="00B40E6F" w:rsidRPr="00601BBB">
        <w:rPr>
          <w:snapToGrid w:val="0"/>
        </w:rPr>
        <w:t>сельского</w:t>
      </w:r>
      <w:r w:rsidRPr="00601BBB">
        <w:rPr>
          <w:snapToGrid w:val="0"/>
        </w:rPr>
        <w:t xml:space="preserve"> поселения расположен</w:t>
      </w:r>
      <w:r w:rsidR="0078566F" w:rsidRPr="00601BBB">
        <w:rPr>
          <w:snapToGrid w:val="0"/>
        </w:rPr>
        <w:t xml:space="preserve"> </w:t>
      </w:r>
      <w:r w:rsidR="00E06EE5" w:rsidRPr="00601BBB">
        <w:rPr>
          <w:snapToGrid w:val="0"/>
        </w:rPr>
        <w:t>1</w:t>
      </w:r>
      <w:r w:rsidR="0078566F" w:rsidRPr="00601BBB">
        <w:rPr>
          <w:snapToGrid w:val="0"/>
        </w:rPr>
        <w:t xml:space="preserve"> населенны</w:t>
      </w:r>
      <w:r w:rsidR="00E06EE5" w:rsidRPr="00601BBB">
        <w:rPr>
          <w:snapToGrid w:val="0"/>
        </w:rPr>
        <w:t>й</w:t>
      </w:r>
      <w:r w:rsidR="0078566F" w:rsidRPr="00601BBB">
        <w:rPr>
          <w:snapToGrid w:val="0"/>
        </w:rPr>
        <w:t xml:space="preserve"> пункт:</w:t>
      </w:r>
      <w:r w:rsidR="00BD4C4B" w:rsidRPr="00601BBB">
        <w:rPr>
          <w:snapToGrid w:val="0"/>
        </w:rPr>
        <w:t xml:space="preserve"> </w:t>
      </w:r>
      <w:r w:rsidR="00931C90" w:rsidRPr="00601BBB">
        <w:t xml:space="preserve">село </w:t>
      </w:r>
      <w:r w:rsidR="000042C6" w:rsidRPr="00601BBB">
        <w:t>Новогремяченское</w:t>
      </w:r>
      <w:r w:rsidR="00931C90" w:rsidRPr="00601BBB">
        <w:t>.</w:t>
      </w:r>
    </w:p>
    <w:p w:rsidR="008427B8" w:rsidRPr="00A41F7B" w:rsidRDefault="008427B8" w:rsidP="008427B8">
      <w:pPr>
        <w:autoSpaceDE w:val="0"/>
        <w:ind w:firstLine="567"/>
        <w:jc w:val="both"/>
      </w:pPr>
      <w:r>
        <w:t>Г</w:t>
      </w:r>
      <w:r w:rsidRPr="00A41F7B">
        <w:t>раницы с. Новогремяченское у</w:t>
      </w:r>
      <w:r>
        <w:t xml:space="preserve">тверждены в установленном порядке, и уточнены </w:t>
      </w:r>
      <w:r w:rsidRPr="00A41F7B">
        <w:t>решением от 17.04.2018 №13</w:t>
      </w:r>
    </w:p>
    <w:p w:rsidR="008427B8" w:rsidRPr="00601BBB" w:rsidRDefault="008427B8" w:rsidP="008427B8">
      <w:pPr>
        <w:widowControl/>
        <w:ind w:firstLine="567"/>
        <w:jc w:val="both"/>
        <w:rPr>
          <w:rFonts w:eastAsia="TimesNewRoman"/>
          <w:bCs/>
          <w:iCs/>
        </w:rPr>
      </w:pPr>
      <w:r>
        <w:rPr>
          <w:rFonts w:eastAsia="TimesNewRoman"/>
          <w:bCs/>
          <w:iCs/>
        </w:rPr>
        <w:t xml:space="preserve">Сведения о границах </w:t>
      </w:r>
      <w:r w:rsidRPr="00601BBB">
        <w:rPr>
          <w:rFonts w:eastAsia="TimesNewRoman"/>
          <w:bCs/>
          <w:iCs/>
        </w:rPr>
        <w:t xml:space="preserve">с. Новогремяченское внесены в </w:t>
      </w:r>
      <w:r>
        <w:t xml:space="preserve">ЕГРН </w:t>
      </w:r>
      <w:r w:rsidRPr="00601BBB">
        <w:t>с учетным номером 3546074.</w:t>
      </w:r>
    </w:p>
    <w:p w:rsidR="00C80A6C" w:rsidRPr="00601BBB" w:rsidRDefault="00C80A6C" w:rsidP="00786363">
      <w:pPr>
        <w:widowControl/>
        <w:ind w:firstLine="567"/>
        <w:jc w:val="both"/>
        <w:rPr>
          <w:rFonts w:eastAsia="TimesNewRoman"/>
          <w:bCs/>
          <w:iCs/>
        </w:rPr>
      </w:pPr>
      <w:r w:rsidRPr="00601BBB">
        <w:rPr>
          <w:rFonts w:eastAsia="TimesNewRoman"/>
          <w:bCs/>
          <w:iCs/>
        </w:rPr>
        <w:t>Данные границы отражены в графических материалах генерального плана как фактические границы с. Новогремяченское. По сведениям государственно</w:t>
      </w:r>
      <w:r w:rsidR="00FE1E1A" w:rsidRPr="00601BBB">
        <w:rPr>
          <w:rFonts w:eastAsia="TimesNewRoman"/>
          <w:bCs/>
          <w:iCs/>
        </w:rPr>
        <w:t>го</w:t>
      </w:r>
      <w:r w:rsidRPr="00601BBB">
        <w:rPr>
          <w:rFonts w:eastAsia="TimesNewRoman"/>
          <w:bCs/>
          <w:iCs/>
        </w:rPr>
        <w:t xml:space="preserve"> кадастра недвижимости площад</w:t>
      </w:r>
      <w:r w:rsidR="00786363" w:rsidRPr="00601BBB">
        <w:rPr>
          <w:rFonts w:eastAsia="TimesNewRoman"/>
          <w:bCs/>
          <w:iCs/>
        </w:rPr>
        <w:t xml:space="preserve">ь населенного пункта составляет </w:t>
      </w:r>
      <w:r w:rsidR="00763279" w:rsidRPr="00601BBB">
        <w:rPr>
          <w:rFonts w:eastAsia="TimesNewRoman"/>
          <w:bCs/>
          <w:iCs/>
        </w:rPr>
        <w:t>1339</w:t>
      </w:r>
      <w:r w:rsidRPr="00601BBB">
        <w:rPr>
          <w:rFonts w:eastAsia="TimesNewRoman"/>
          <w:bCs/>
          <w:iCs/>
        </w:rPr>
        <w:t xml:space="preserve"> га.</w:t>
      </w:r>
    </w:p>
    <w:p w:rsidR="00042259" w:rsidRPr="00601BBB" w:rsidRDefault="00042259" w:rsidP="00DD7A6F">
      <w:pPr>
        <w:spacing w:line="240" w:lineRule="auto"/>
        <w:ind w:firstLine="567"/>
        <w:jc w:val="both"/>
      </w:pPr>
    </w:p>
    <w:p w:rsidR="00BD74D1" w:rsidRPr="00601BBB" w:rsidRDefault="00BD74D1" w:rsidP="00DD7A6F">
      <w:pPr>
        <w:widowControl/>
        <w:autoSpaceDE w:val="0"/>
        <w:spacing w:line="240" w:lineRule="auto"/>
        <w:ind w:firstLine="567"/>
        <w:jc w:val="both"/>
        <w:rPr>
          <w:b/>
          <w:i/>
          <w:iCs/>
          <w:shd w:val="clear" w:color="auto" w:fill="FFFFFF"/>
        </w:rPr>
      </w:pPr>
      <w:r w:rsidRPr="00601BBB">
        <w:rPr>
          <w:b/>
          <w:i/>
          <w:iCs/>
        </w:rPr>
        <w:t xml:space="preserve">Выписка из </w:t>
      </w:r>
      <w:r w:rsidRPr="00601BBB">
        <w:rPr>
          <w:b/>
          <w:i/>
          <w:iCs/>
          <w:shd w:val="clear" w:color="auto" w:fill="FFFFFF"/>
        </w:rPr>
        <w:t xml:space="preserve">Закона Воронежской области </w:t>
      </w:r>
      <w:r w:rsidR="0011221D" w:rsidRPr="00601BBB">
        <w:rPr>
          <w:b/>
          <w:i/>
        </w:rPr>
        <w:t>от 02.12.2004</w:t>
      </w:r>
      <w:r w:rsidR="0006552E" w:rsidRPr="00601BBB">
        <w:rPr>
          <w:b/>
          <w:i/>
        </w:rPr>
        <w:t xml:space="preserve">г. </w:t>
      </w:r>
      <w:r w:rsidR="0011221D" w:rsidRPr="00601BBB">
        <w:rPr>
          <w:b/>
          <w:i/>
        </w:rPr>
        <w:t xml:space="preserve"> N 88-ОЗ (ред. от 30.11.2015</w:t>
      </w:r>
      <w:r w:rsidR="0006552E" w:rsidRPr="00601BBB">
        <w:rPr>
          <w:b/>
          <w:i/>
        </w:rPr>
        <w:t>г.</w:t>
      </w:r>
      <w:r w:rsidR="0011221D" w:rsidRPr="00601BBB">
        <w:rPr>
          <w:b/>
          <w:i/>
        </w:rPr>
        <w:t>)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w:t>
      </w:r>
      <w:r w:rsidRPr="00601BBB">
        <w:rPr>
          <w:b/>
          <w:i/>
          <w:iCs/>
          <w:shd w:val="clear" w:color="auto" w:fill="FFFFFF"/>
        </w:rPr>
        <w:t xml:space="preserve">»: </w:t>
      </w:r>
    </w:p>
    <w:p w:rsidR="00BD74D1" w:rsidRPr="00601BBB" w:rsidRDefault="00BD74D1" w:rsidP="00DD7A6F">
      <w:pPr>
        <w:pStyle w:val="ConsPlusNormal"/>
        <w:ind w:firstLine="567"/>
        <w:jc w:val="center"/>
      </w:pPr>
    </w:p>
    <w:p w:rsidR="00BD74D1" w:rsidRPr="00601BBB" w:rsidRDefault="00675571" w:rsidP="00FB424E">
      <w:pPr>
        <w:pStyle w:val="ConsPlusNormal"/>
        <w:ind w:firstLine="567"/>
        <w:jc w:val="center"/>
        <w:rPr>
          <w:b/>
        </w:rPr>
      </w:pPr>
      <w:r w:rsidRPr="00601BBB">
        <w:rPr>
          <w:b/>
        </w:rPr>
        <w:t xml:space="preserve">Текстовое описание границ </w:t>
      </w:r>
      <w:r w:rsidR="00F06C3F" w:rsidRPr="00601BBB">
        <w:rPr>
          <w:b/>
        </w:rPr>
        <w:t>Новогремяченского</w:t>
      </w:r>
      <w:r w:rsidRPr="00601BBB">
        <w:rPr>
          <w:b/>
        </w:rPr>
        <w:t xml:space="preserve"> сельского поселения </w:t>
      </w:r>
      <w:r w:rsidR="00FE58D7" w:rsidRPr="00601BBB">
        <w:rPr>
          <w:b/>
        </w:rPr>
        <w:t>Хохольского</w:t>
      </w:r>
      <w:r w:rsidRPr="00601BBB">
        <w:rPr>
          <w:b/>
        </w:rPr>
        <w:t xml:space="preserve"> муниципального района </w:t>
      </w:r>
      <w:r w:rsidR="00262C9D" w:rsidRPr="00601BBB">
        <w:rPr>
          <w:b/>
        </w:rPr>
        <w:t>В</w:t>
      </w:r>
      <w:r w:rsidRPr="00601BBB">
        <w:rPr>
          <w:b/>
        </w:rPr>
        <w:t>оронежской области</w:t>
      </w:r>
    </w:p>
    <w:p w:rsidR="001A75EE" w:rsidRPr="00601BBB" w:rsidRDefault="001A75EE" w:rsidP="001759BA">
      <w:pPr>
        <w:rPr>
          <w:bCs/>
          <w:iCs/>
        </w:rPr>
      </w:pPr>
    </w:p>
    <w:p w:rsidR="001A75EE" w:rsidRPr="00601BBB" w:rsidRDefault="001A75EE" w:rsidP="004D69F9">
      <w:pPr>
        <w:ind w:firstLine="567"/>
        <w:jc w:val="both"/>
        <w:outlineLvl w:val="0"/>
        <w:rPr>
          <w:bCs/>
          <w:iCs/>
        </w:rPr>
      </w:pPr>
      <w:r w:rsidRPr="00601BBB">
        <w:rPr>
          <w:bCs/>
          <w:iCs/>
        </w:rPr>
        <w:t>I. Линия прохождения границы Новогремяченского сельского поселения по смежеству с Семилукским муниципальным районом</w:t>
      </w:r>
    </w:p>
    <w:p w:rsidR="001A75EE" w:rsidRPr="00601BBB" w:rsidRDefault="001A75EE" w:rsidP="001759BA">
      <w:pPr>
        <w:widowControl/>
        <w:autoSpaceDE w:val="0"/>
        <w:spacing w:line="240" w:lineRule="auto"/>
        <w:ind w:firstLine="567"/>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От точки стыка 02512001 границ Новогремяченского, Петинского сельских поселений и Семилукского муниципального района линия границы идет в северо-восточном направлении по древесно-кустарниковой растительности до точки 34511.</w:t>
      </w:r>
    </w:p>
    <w:p w:rsidR="001A75EE" w:rsidRPr="00601BBB" w:rsidRDefault="001A75EE" w:rsidP="001A75EE">
      <w:pPr>
        <w:widowControl/>
        <w:autoSpaceDE w:val="0"/>
        <w:spacing w:line="240" w:lineRule="auto"/>
        <w:ind w:firstLine="540"/>
        <w:jc w:val="both"/>
        <w:rPr>
          <w:bCs/>
          <w:iCs/>
        </w:rPr>
      </w:pPr>
      <w:r w:rsidRPr="00601BBB">
        <w:rPr>
          <w:bCs/>
          <w:iCs/>
        </w:rPr>
        <w:t>От точки 34511 линия границы идет в юго-восточном направлении по южной стороне земель лесного фонда (урочище Вершинки) до точки 34510.</w:t>
      </w:r>
    </w:p>
    <w:p w:rsidR="001A75EE" w:rsidRPr="00601BBB" w:rsidRDefault="001A75EE" w:rsidP="001A75EE">
      <w:pPr>
        <w:widowControl/>
        <w:autoSpaceDE w:val="0"/>
        <w:spacing w:line="240" w:lineRule="auto"/>
        <w:ind w:firstLine="540"/>
        <w:jc w:val="both"/>
        <w:rPr>
          <w:bCs/>
          <w:iCs/>
        </w:rPr>
      </w:pPr>
      <w:r w:rsidRPr="00601BBB">
        <w:rPr>
          <w:bCs/>
          <w:iCs/>
        </w:rPr>
        <w:t>От точки 34510 линия границы идет в северо-восточном направлении по восточной стороне земель лесного фонда (урочище Вершинки), по древесно-кустарниковой растительности, затем по сельскохозяйственным угодьям до точки 34501.</w:t>
      </w:r>
    </w:p>
    <w:p w:rsidR="001A75EE" w:rsidRPr="00601BBB" w:rsidRDefault="001A75EE" w:rsidP="001A75EE">
      <w:pPr>
        <w:widowControl/>
        <w:autoSpaceDE w:val="0"/>
        <w:spacing w:line="240" w:lineRule="auto"/>
        <w:ind w:firstLine="540"/>
        <w:jc w:val="both"/>
        <w:rPr>
          <w:bCs/>
          <w:iCs/>
        </w:rPr>
      </w:pPr>
      <w:r w:rsidRPr="00601BBB">
        <w:rPr>
          <w:bCs/>
          <w:iCs/>
        </w:rPr>
        <w:t>От точки 34501 линия границы идет в юго-восточном направлении по сельскохозяйственным угодьям, по древесно-кустарниковой растительности, по реке Дон до точки стыка 33385 границ Новогремяченского сельского поселения, Семилукского муниципального района и городского округа город Воронеж.</w:t>
      </w:r>
    </w:p>
    <w:p w:rsidR="001A75EE" w:rsidRPr="00601BBB" w:rsidRDefault="001A75EE" w:rsidP="001A75EE">
      <w:pPr>
        <w:widowControl/>
        <w:autoSpaceDE w:val="0"/>
        <w:spacing w:line="240" w:lineRule="auto"/>
        <w:ind w:firstLine="540"/>
        <w:jc w:val="both"/>
        <w:rPr>
          <w:bCs/>
          <w:iCs/>
        </w:rPr>
      </w:pPr>
      <w:r w:rsidRPr="00601BBB">
        <w:rPr>
          <w:bCs/>
          <w:iCs/>
        </w:rPr>
        <w:t>Протяженность границы Новогремяченского сельского поселения по смежеству с Семилукским муниципальным районом составляет 2918,2 м.</w:t>
      </w:r>
    </w:p>
    <w:p w:rsidR="001A75EE" w:rsidRPr="00601BBB" w:rsidRDefault="001A75EE" w:rsidP="001A75EE">
      <w:pPr>
        <w:widowControl/>
        <w:autoSpaceDE w:val="0"/>
        <w:spacing w:line="240" w:lineRule="auto"/>
        <w:ind w:firstLine="540"/>
        <w:jc w:val="both"/>
        <w:rPr>
          <w:bCs/>
          <w:iCs/>
        </w:rPr>
      </w:pPr>
    </w:p>
    <w:p w:rsidR="001A75EE" w:rsidRPr="00601BBB" w:rsidRDefault="001A75EE" w:rsidP="004D69F9">
      <w:pPr>
        <w:ind w:firstLine="567"/>
        <w:jc w:val="both"/>
        <w:outlineLvl w:val="0"/>
        <w:rPr>
          <w:bCs/>
          <w:iCs/>
        </w:rPr>
      </w:pPr>
      <w:r w:rsidRPr="00601BBB">
        <w:rPr>
          <w:bCs/>
          <w:iCs/>
        </w:rPr>
        <w:t>II. Линия прохождения границы Новогремяченского сельского поселения по смежеству с городским округом город Воронеж</w:t>
      </w:r>
    </w:p>
    <w:p w:rsidR="001A75EE" w:rsidRPr="00601BBB" w:rsidRDefault="001A75EE" w:rsidP="001A75EE">
      <w:pPr>
        <w:widowControl/>
        <w:autoSpaceDE w:val="0"/>
        <w:spacing w:line="240" w:lineRule="auto"/>
        <w:ind w:firstLine="540"/>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От точки стыка 33385 границ Новогремяченского сельского поселения, Семилукского муниципального района и городского округа город Воронеж линия границы идет в юго-западном направлении по реке Дон до точки 371.</w:t>
      </w:r>
    </w:p>
    <w:p w:rsidR="001A75EE" w:rsidRPr="00601BBB" w:rsidRDefault="001A75EE" w:rsidP="001A75EE">
      <w:pPr>
        <w:widowControl/>
        <w:autoSpaceDE w:val="0"/>
        <w:spacing w:line="240" w:lineRule="auto"/>
        <w:ind w:firstLine="540"/>
        <w:jc w:val="both"/>
        <w:rPr>
          <w:bCs/>
          <w:iCs/>
        </w:rPr>
      </w:pPr>
      <w:r w:rsidRPr="00601BBB">
        <w:rPr>
          <w:bCs/>
          <w:iCs/>
        </w:rPr>
        <w:t>От точки 371 линия границы идет в юго-восточном направлении по реке Дон, затем по сельскохозяйственным угодьям, пересекает земли лесного фонда (урочище Никольское) до точки 368.</w:t>
      </w:r>
    </w:p>
    <w:p w:rsidR="001A75EE" w:rsidRPr="00601BBB" w:rsidRDefault="001A75EE" w:rsidP="001A75EE">
      <w:pPr>
        <w:widowControl/>
        <w:autoSpaceDE w:val="0"/>
        <w:spacing w:line="240" w:lineRule="auto"/>
        <w:ind w:firstLine="540"/>
        <w:jc w:val="both"/>
        <w:rPr>
          <w:bCs/>
          <w:iCs/>
        </w:rPr>
      </w:pPr>
      <w:r w:rsidRPr="00601BBB">
        <w:rPr>
          <w:bCs/>
          <w:iCs/>
        </w:rPr>
        <w:lastRenderedPageBreak/>
        <w:t>От точки 368 линия границы идет в юго-западном направлении по восточной стороне земель лесного фонда (урочище Никольское), далее по сельскохозяйственным угодьям до точки 355.</w:t>
      </w:r>
    </w:p>
    <w:p w:rsidR="001A75EE" w:rsidRPr="00601BBB" w:rsidRDefault="001A75EE" w:rsidP="001A75EE">
      <w:pPr>
        <w:widowControl/>
        <w:autoSpaceDE w:val="0"/>
        <w:spacing w:line="240" w:lineRule="auto"/>
        <w:ind w:firstLine="540"/>
        <w:jc w:val="both"/>
        <w:rPr>
          <w:bCs/>
          <w:iCs/>
        </w:rPr>
      </w:pPr>
      <w:r w:rsidRPr="00601BBB">
        <w:rPr>
          <w:bCs/>
          <w:iCs/>
        </w:rPr>
        <w:t>От точки 355 линия границы идет в юго-восточном направлении по западной стороне приусадебных земельных участков городского округа город Воронеж до точки 325.</w:t>
      </w:r>
    </w:p>
    <w:p w:rsidR="001A75EE" w:rsidRPr="00601BBB" w:rsidRDefault="001A75EE" w:rsidP="001A75EE">
      <w:pPr>
        <w:widowControl/>
        <w:autoSpaceDE w:val="0"/>
        <w:spacing w:line="240" w:lineRule="auto"/>
        <w:ind w:firstLine="540"/>
        <w:jc w:val="both"/>
        <w:rPr>
          <w:bCs/>
          <w:iCs/>
        </w:rPr>
      </w:pPr>
      <w:r w:rsidRPr="00601BBB">
        <w:rPr>
          <w:bCs/>
          <w:iCs/>
        </w:rPr>
        <w:t>От точки 325 линия границы идет в северо-восточном направлении по южной стороне приусадебных земельных участков городского округа город Воронеж до точки 324.</w:t>
      </w:r>
    </w:p>
    <w:p w:rsidR="001A75EE" w:rsidRPr="00601BBB" w:rsidRDefault="001A75EE" w:rsidP="001A75EE">
      <w:pPr>
        <w:widowControl/>
        <w:autoSpaceDE w:val="0"/>
        <w:spacing w:line="240" w:lineRule="auto"/>
        <w:ind w:firstLine="540"/>
        <w:jc w:val="both"/>
        <w:rPr>
          <w:bCs/>
          <w:iCs/>
        </w:rPr>
      </w:pPr>
      <w:r w:rsidRPr="00601BBB">
        <w:rPr>
          <w:bCs/>
          <w:iCs/>
        </w:rPr>
        <w:t>От точки 324 линия границы идет в юго-восточном направлении по западной стороне приусадебных земельных участков городского округа город Воронеж до точки 320.</w:t>
      </w:r>
    </w:p>
    <w:p w:rsidR="001A75EE" w:rsidRPr="00601BBB" w:rsidRDefault="001A75EE" w:rsidP="001A75EE">
      <w:pPr>
        <w:widowControl/>
        <w:autoSpaceDE w:val="0"/>
        <w:spacing w:line="240" w:lineRule="auto"/>
        <w:ind w:firstLine="540"/>
        <w:jc w:val="both"/>
        <w:rPr>
          <w:bCs/>
          <w:iCs/>
        </w:rPr>
      </w:pPr>
      <w:r w:rsidRPr="00601BBB">
        <w:rPr>
          <w:bCs/>
          <w:iCs/>
        </w:rPr>
        <w:t>От точки 320 линия границы идет в восточном направлении по сельскохозяйственным угодьям до точки 319.</w:t>
      </w:r>
    </w:p>
    <w:p w:rsidR="001A75EE" w:rsidRPr="00601BBB" w:rsidRDefault="001A75EE" w:rsidP="001A75EE">
      <w:pPr>
        <w:widowControl/>
        <w:autoSpaceDE w:val="0"/>
        <w:spacing w:line="240" w:lineRule="auto"/>
        <w:ind w:firstLine="540"/>
        <w:jc w:val="both"/>
        <w:rPr>
          <w:bCs/>
          <w:iCs/>
        </w:rPr>
      </w:pPr>
      <w:r w:rsidRPr="00601BBB">
        <w:rPr>
          <w:bCs/>
          <w:iCs/>
        </w:rPr>
        <w:t>От точки 319 линия границы идет в северо-восточном направлении по сельскохозяйственным угодьям до точки 318.</w:t>
      </w:r>
    </w:p>
    <w:p w:rsidR="001A75EE" w:rsidRPr="00601BBB" w:rsidRDefault="001A75EE" w:rsidP="001A75EE">
      <w:pPr>
        <w:widowControl/>
        <w:autoSpaceDE w:val="0"/>
        <w:spacing w:line="240" w:lineRule="auto"/>
        <w:ind w:firstLine="540"/>
        <w:jc w:val="both"/>
        <w:rPr>
          <w:bCs/>
          <w:iCs/>
        </w:rPr>
      </w:pPr>
      <w:r w:rsidRPr="00601BBB">
        <w:rPr>
          <w:bCs/>
          <w:iCs/>
        </w:rPr>
        <w:t>От точки 318 линия границы идет в юго-восточном направлении по сельскохозяйственным угодьям, затем пересекает автомобильную дорогу Воронеж - Малышево - Гремячье, далее снова по сельскохозяйственным угодьям до точки 316.</w:t>
      </w:r>
    </w:p>
    <w:p w:rsidR="001A75EE" w:rsidRPr="00601BBB" w:rsidRDefault="001A75EE" w:rsidP="001A75EE">
      <w:pPr>
        <w:widowControl/>
        <w:autoSpaceDE w:val="0"/>
        <w:spacing w:line="240" w:lineRule="auto"/>
        <w:ind w:firstLine="540"/>
        <w:jc w:val="both"/>
        <w:rPr>
          <w:bCs/>
          <w:iCs/>
        </w:rPr>
      </w:pPr>
      <w:r w:rsidRPr="00601BBB">
        <w:rPr>
          <w:bCs/>
          <w:iCs/>
        </w:rPr>
        <w:t>От точки 316 линия границы идет в северо-восточном направлении по сельскохозяйственным угодьям, затем по древесно-кустарниковой растительности, снова по сельскохозяйственным угодьям, затем по древесно-кустарниковой растительности, по сельскохозяйственным угодьям, вновь по древесно-кустарниковой растительности, далее пересекает полевую дорогу, затем по сельскохозяйственным угодьям до точки 307.</w:t>
      </w:r>
    </w:p>
    <w:p w:rsidR="001A75EE" w:rsidRPr="00601BBB" w:rsidRDefault="001A75EE" w:rsidP="001A75EE">
      <w:pPr>
        <w:widowControl/>
        <w:autoSpaceDE w:val="0"/>
        <w:spacing w:line="240" w:lineRule="auto"/>
        <w:ind w:firstLine="540"/>
        <w:jc w:val="both"/>
        <w:rPr>
          <w:bCs/>
          <w:iCs/>
        </w:rPr>
      </w:pPr>
      <w:r w:rsidRPr="00601BBB">
        <w:rPr>
          <w:bCs/>
          <w:iCs/>
        </w:rPr>
        <w:t>От точки 307 линия границы идет в юго-восточном направлении по сельскохозяйственным угодьям до точки 306.</w:t>
      </w:r>
    </w:p>
    <w:p w:rsidR="001A75EE" w:rsidRPr="00601BBB" w:rsidRDefault="001A75EE" w:rsidP="001A75EE">
      <w:pPr>
        <w:widowControl/>
        <w:autoSpaceDE w:val="0"/>
        <w:spacing w:line="240" w:lineRule="auto"/>
        <w:ind w:firstLine="540"/>
        <w:jc w:val="both"/>
        <w:rPr>
          <w:bCs/>
          <w:iCs/>
        </w:rPr>
      </w:pPr>
      <w:r w:rsidRPr="00601BBB">
        <w:rPr>
          <w:bCs/>
          <w:iCs/>
        </w:rPr>
        <w:t>От точки 306 линия границы идет в северо-восточном направлении по сельскохозяйственным угодьям до точки 305.</w:t>
      </w:r>
    </w:p>
    <w:p w:rsidR="001A75EE" w:rsidRPr="00601BBB" w:rsidRDefault="001A75EE" w:rsidP="001A75EE">
      <w:pPr>
        <w:widowControl/>
        <w:autoSpaceDE w:val="0"/>
        <w:spacing w:line="240" w:lineRule="auto"/>
        <w:ind w:firstLine="540"/>
        <w:jc w:val="both"/>
        <w:rPr>
          <w:bCs/>
          <w:iCs/>
        </w:rPr>
      </w:pPr>
      <w:r w:rsidRPr="00601BBB">
        <w:rPr>
          <w:bCs/>
          <w:iCs/>
        </w:rPr>
        <w:t>От точки 305 линия границы идет в юго-восточном направлении по сельскохозяйственным угодьям, далее по древесно-кустарниковой растительности, затем по реке Воронеж до точки 302.</w:t>
      </w:r>
    </w:p>
    <w:p w:rsidR="001A75EE" w:rsidRPr="00601BBB" w:rsidRDefault="001A75EE" w:rsidP="001A75EE">
      <w:pPr>
        <w:widowControl/>
        <w:autoSpaceDE w:val="0"/>
        <w:spacing w:line="240" w:lineRule="auto"/>
        <w:ind w:firstLine="540"/>
        <w:jc w:val="both"/>
        <w:rPr>
          <w:bCs/>
          <w:iCs/>
        </w:rPr>
      </w:pPr>
      <w:r w:rsidRPr="00601BBB">
        <w:rPr>
          <w:bCs/>
          <w:iCs/>
        </w:rPr>
        <w:t>От точки 302 линия границы идет в юго-западном направлении по реке Воронеж, далее по древесно-кустарниковой растительности вдоль реки Воронеж до точки 299.</w:t>
      </w:r>
    </w:p>
    <w:p w:rsidR="001A75EE" w:rsidRPr="00601BBB" w:rsidRDefault="001A75EE" w:rsidP="001A75EE">
      <w:pPr>
        <w:widowControl/>
        <w:autoSpaceDE w:val="0"/>
        <w:spacing w:line="240" w:lineRule="auto"/>
        <w:ind w:firstLine="540"/>
        <w:jc w:val="both"/>
        <w:rPr>
          <w:bCs/>
          <w:iCs/>
        </w:rPr>
      </w:pPr>
      <w:r w:rsidRPr="00601BBB">
        <w:rPr>
          <w:bCs/>
          <w:iCs/>
        </w:rPr>
        <w:t>От точки 299 линия границы идет в общем южном направлении по реке Воронеж до точки 277.</w:t>
      </w:r>
    </w:p>
    <w:p w:rsidR="001A75EE" w:rsidRPr="00601BBB" w:rsidRDefault="001A75EE" w:rsidP="001A75EE">
      <w:pPr>
        <w:widowControl/>
        <w:autoSpaceDE w:val="0"/>
        <w:spacing w:line="240" w:lineRule="auto"/>
        <w:ind w:firstLine="540"/>
        <w:jc w:val="both"/>
        <w:rPr>
          <w:bCs/>
          <w:iCs/>
        </w:rPr>
      </w:pPr>
      <w:r w:rsidRPr="00601BBB">
        <w:rPr>
          <w:bCs/>
          <w:iCs/>
        </w:rPr>
        <w:t>От точки 277 линия границы идет в общем южном направлении по реке Дон, затем по урочищу до точки стыка 31208145 границ Новогремяченского, Костенского сельских поселений и городского округа город Воронеж.</w:t>
      </w:r>
    </w:p>
    <w:p w:rsidR="001A75EE" w:rsidRPr="00601BBB" w:rsidRDefault="001A75EE" w:rsidP="001A75EE">
      <w:pPr>
        <w:widowControl/>
        <w:autoSpaceDE w:val="0"/>
        <w:spacing w:line="240" w:lineRule="auto"/>
        <w:ind w:firstLine="540"/>
        <w:jc w:val="both"/>
        <w:rPr>
          <w:bCs/>
          <w:iCs/>
        </w:rPr>
      </w:pPr>
      <w:r w:rsidRPr="00601BBB">
        <w:rPr>
          <w:bCs/>
          <w:iCs/>
        </w:rPr>
        <w:t>Протяженность границы Новогремяченского сельского поселения по смежеству с городским округом город Воронеж составляет 21126,6 м.</w:t>
      </w:r>
    </w:p>
    <w:p w:rsidR="001A75EE" w:rsidRPr="00601BBB" w:rsidRDefault="001A75EE" w:rsidP="001A75EE">
      <w:pPr>
        <w:widowControl/>
        <w:autoSpaceDE w:val="0"/>
        <w:spacing w:line="240" w:lineRule="auto"/>
        <w:ind w:firstLine="540"/>
        <w:jc w:val="both"/>
        <w:rPr>
          <w:bCs/>
          <w:iCs/>
        </w:rPr>
      </w:pPr>
    </w:p>
    <w:p w:rsidR="001A75EE" w:rsidRPr="00601BBB" w:rsidRDefault="001A75EE" w:rsidP="004D69F9">
      <w:pPr>
        <w:ind w:firstLine="567"/>
        <w:jc w:val="both"/>
        <w:outlineLvl w:val="0"/>
        <w:rPr>
          <w:bCs/>
          <w:iCs/>
        </w:rPr>
      </w:pPr>
      <w:r w:rsidRPr="00601BBB">
        <w:rPr>
          <w:bCs/>
          <w:iCs/>
        </w:rPr>
        <w:t>III. Линия прохождения границы Новогремяченского сельского поселения по смежеству с Костенским сельским поселением</w:t>
      </w:r>
    </w:p>
    <w:p w:rsidR="001A75EE" w:rsidRPr="00601BBB" w:rsidRDefault="001A75EE" w:rsidP="001A75EE">
      <w:pPr>
        <w:widowControl/>
        <w:autoSpaceDE w:val="0"/>
        <w:spacing w:line="240" w:lineRule="auto"/>
        <w:ind w:firstLine="540"/>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От точки стыка 31208145 границ Новогремяченского, Костенского сельских поселений и городского округа город Воронеж линия границы идет в юго-западном направлении по землям лесного фонда (урочище Жировская Дача), затем по левому берегу реки Дон до точки 31207475.</w:t>
      </w:r>
    </w:p>
    <w:p w:rsidR="001A75EE" w:rsidRPr="00601BBB" w:rsidRDefault="001A75EE" w:rsidP="001A75EE">
      <w:pPr>
        <w:widowControl/>
        <w:autoSpaceDE w:val="0"/>
        <w:spacing w:line="240" w:lineRule="auto"/>
        <w:ind w:firstLine="540"/>
        <w:jc w:val="both"/>
        <w:rPr>
          <w:bCs/>
          <w:iCs/>
        </w:rPr>
      </w:pPr>
      <w:r w:rsidRPr="00601BBB">
        <w:rPr>
          <w:bCs/>
          <w:iCs/>
        </w:rPr>
        <w:t>От точки 31207475 линия границы идет в юго-восточном направлении по древесно-кустарниковой растительности, по сельскохозяйственным угодьям, далее по западной стороне земель лесного фонда (урочище Жировская Дача) до точки 31202380.</w:t>
      </w:r>
    </w:p>
    <w:p w:rsidR="001A75EE" w:rsidRPr="00601BBB" w:rsidRDefault="001A75EE" w:rsidP="001A75EE">
      <w:pPr>
        <w:widowControl/>
        <w:autoSpaceDE w:val="0"/>
        <w:spacing w:line="240" w:lineRule="auto"/>
        <w:ind w:firstLine="540"/>
        <w:jc w:val="both"/>
        <w:rPr>
          <w:bCs/>
          <w:iCs/>
        </w:rPr>
      </w:pPr>
      <w:r w:rsidRPr="00601BBB">
        <w:rPr>
          <w:bCs/>
          <w:iCs/>
        </w:rPr>
        <w:t>От точки 31202380 линия границы идет в общем южном направлении по западной стороне земель лесного фонда (урочище Жировская Дача) до точки 31202427.</w:t>
      </w:r>
    </w:p>
    <w:p w:rsidR="001A75EE" w:rsidRPr="00601BBB" w:rsidRDefault="001A75EE" w:rsidP="001A75EE">
      <w:pPr>
        <w:widowControl/>
        <w:autoSpaceDE w:val="0"/>
        <w:spacing w:line="240" w:lineRule="auto"/>
        <w:ind w:firstLine="540"/>
        <w:jc w:val="both"/>
        <w:rPr>
          <w:bCs/>
          <w:iCs/>
        </w:rPr>
      </w:pPr>
      <w:r w:rsidRPr="00601BBB">
        <w:rPr>
          <w:bCs/>
          <w:iCs/>
        </w:rPr>
        <w:lastRenderedPageBreak/>
        <w:t>От точки 31202427 линия границы идет в северо-западном направлении по сельскохозяйственным угодьям до точки 3120764902.</w:t>
      </w:r>
    </w:p>
    <w:p w:rsidR="001A75EE" w:rsidRPr="00601BBB" w:rsidRDefault="001A75EE" w:rsidP="001A75EE">
      <w:pPr>
        <w:widowControl/>
        <w:autoSpaceDE w:val="0"/>
        <w:spacing w:line="240" w:lineRule="auto"/>
        <w:ind w:firstLine="540"/>
        <w:jc w:val="both"/>
        <w:rPr>
          <w:bCs/>
          <w:iCs/>
        </w:rPr>
      </w:pPr>
      <w:r w:rsidRPr="00601BBB">
        <w:rPr>
          <w:bCs/>
          <w:iCs/>
        </w:rPr>
        <w:t>От точки 3120764902 линия границы идет в юго-западном направлении по сельскохозяйственным угодьям до точки 31207649.</w:t>
      </w:r>
    </w:p>
    <w:p w:rsidR="001A75EE" w:rsidRPr="00601BBB" w:rsidRDefault="001A75EE" w:rsidP="001A75EE">
      <w:pPr>
        <w:widowControl/>
        <w:autoSpaceDE w:val="0"/>
        <w:spacing w:line="240" w:lineRule="auto"/>
        <w:ind w:firstLine="540"/>
        <w:jc w:val="both"/>
        <w:rPr>
          <w:bCs/>
          <w:iCs/>
        </w:rPr>
      </w:pPr>
      <w:r w:rsidRPr="00601BBB">
        <w:rPr>
          <w:bCs/>
          <w:iCs/>
        </w:rPr>
        <w:t>От точки 31207649 линия границы идет в юго-западном направлении по озеру Донище до точки 3120315402.</w:t>
      </w:r>
    </w:p>
    <w:p w:rsidR="001A75EE" w:rsidRPr="00601BBB" w:rsidRDefault="001A75EE" w:rsidP="001A75EE">
      <w:pPr>
        <w:widowControl/>
        <w:autoSpaceDE w:val="0"/>
        <w:spacing w:line="240" w:lineRule="auto"/>
        <w:ind w:firstLine="540"/>
        <w:jc w:val="both"/>
        <w:rPr>
          <w:bCs/>
          <w:iCs/>
        </w:rPr>
      </w:pPr>
      <w:r w:rsidRPr="00601BBB">
        <w:rPr>
          <w:bCs/>
          <w:iCs/>
        </w:rPr>
        <w:t>От точки 3120315402 линия границы идет в северо-западном направлении по озеру Донище, затем по древесно-кустарниковой растительности до точки стыка 31203154 границ Новогремяченского, Костенского и Гремяченского сельских поселений.</w:t>
      </w:r>
    </w:p>
    <w:p w:rsidR="001A75EE" w:rsidRPr="00601BBB" w:rsidRDefault="001A75EE" w:rsidP="001A75EE">
      <w:pPr>
        <w:widowControl/>
        <w:autoSpaceDE w:val="0"/>
        <w:spacing w:line="240" w:lineRule="auto"/>
        <w:ind w:firstLine="540"/>
        <w:jc w:val="both"/>
        <w:rPr>
          <w:bCs/>
          <w:iCs/>
        </w:rPr>
      </w:pPr>
      <w:r w:rsidRPr="00601BBB">
        <w:rPr>
          <w:bCs/>
          <w:iCs/>
        </w:rPr>
        <w:t>Протяженность границы Новогремяченского сельского поселения по смежеству с Костенским сельским поселением составляет 6108,9 м.</w:t>
      </w:r>
    </w:p>
    <w:p w:rsidR="001A75EE" w:rsidRPr="00601BBB" w:rsidRDefault="001A75EE" w:rsidP="001A75EE">
      <w:pPr>
        <w:widowControl/>
        <w:autoSpaceDE w:val="0"/>
        <w:spacing w:line="240" w:lineRule="auto"/>
        <w:ind w:firstLine="540"/>
        <w:jc w:val="both"/>
        <w:rPr>
          <w:bCs/>
          <w:iCs/>
        </w:rPr>
      </w:pPr>
    </w:p>
    <w:p w:rsidR="001A75EE" w:rsidRPr="00601BBB" w:rsidRDefault="001A75EE" w:rsidP="004D69F9">
      <w:pPr>
        <w:ind w:firstLine="567"/>
        <w:jc w:val="both"/>
        <w:outlineLvl w:val="0"/>
        <w:rPr>
          <w:bCs/>
          <w:iCs/>
        </w:rPr>
      </w:pPr>
      <w:r w:rsidRPr="00601BBB">
        <w:rPr>
          <w:bCs/>
          <w:iCs/>
        </w:rPr>
        <w:t>IV. Линия прохождения границы Новогремяченского сельского поселения по смежеству с Гремяченским сельским поселением</w:t>
      </w:r>
    </w:p>
    <w:p w:rsidR="001A75EE" w:rsidRPr="00601BBB" w:rsidRDefault="001A75EE" w:rsidP="001A75EE">
      <w:pPr>
        <w:widowControl/>
        <w:autoSpaceDE w:val="0"/>
        <w:spacing w:line="240" w:lineRule="auto"/>
        <w:ind w:firstLine="540"/>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От точки стыка 31203154 границ Новогремяченского, Костенского и Гремяченского сельских поселений линия границы идет в северо-западном направлении по северной стороне озера Донище, затем по сельскохозяйственным угодьям до точки 31207564.</w:t>
      </w:r>
    </w:p>
    <w:p w:rsidR="001A75EE" w:rsidRPr="00601BBB" w:rsidRDefault="001A75EE" w:rsidP="001A75EE">
      <w:pPr>
        <w:widowControl/>
        <w:autoSpaceDE w:val="0"/>
        <w:spacing w:line="240" w:lineRule="auto"/>
        <w:ind w:firstLine="540"/>
        <w:jc w:val="both"/>
        <w:rPr>
          <w:bCs/>
          <w:iCs/>
        </w:rPr>
      </w:pPr>
      <w:r w:rsidRPr="00601BBB">
        <w:rPr>
          <w:bCs/>
          <w:iCs/>
        </w:rPr>
        <w:t>От точки 31207564 линия границы идет в юго-западном направлении по сельскохозяйственным угодьям, далее по озеру до точки 31207562.</w:t>
      </w:r>
    </w:p>
    <w:p w:rsidR="001A75EE" w:rsidRPr="00601BBB" w:rsidRDefault="001A75EE" w:rsidP="001A75EE">
      <w:pPr>
        <w:widowControl/>
        <w:autoSpaceDE w:val="0"/>
        <w:spacing w:line="240" w:lineRule="auto"/>
        <w:ind w:firstLine="540"/>
        <w:jc w:val="both"/>
        <w:rPr>
          <w:bCs/>
          <w:iCs/>
        </w:rPr>
      </w:pPr>
      <w:r w:rsidRPr="00601BBB">
        <w:rPr>
          <w:bCs/>
          <w:iCs/>
        </w:rPr>
        <w:t>От точки 31207562 линия границы идет в северо-восточном направлении по озеру, затем по сельскохозяйственным угодьям до точки 31207556.</w:t>
      </w:r>
    </w:p>
    <w:p w:rsidR="001A75EE" w:rsidRPr="00601BBB" w:rsidRDefault="001A75EE" w:rsidP="001A75EE">
      <w:pPr>
        <w:widowControl/>
        <w:autoSpaceDE w:val="0"/>
        <w:spacing w:line="240" w:lineRule="auto"/>
        <w:ind w:firstLine="540"/>
        <w:jc w:val="both"/>
        <w:rPr>
          <w:bCs/>
          <w:iCs/>
        </w:rPr>
      </w:pPr>
      <w:r w:rsidRPr="00601BBB">
        <w:rPr>
          <w:bCs/>
          <w:iCs/>
        </w:rPr>
        <w:t>От точки 31207556 линия границы идет в западном направлении по сельскохозяйственным угодьям, по древесно-кустарниковой растительности, пересекает реку Дон, затем по сельскохозяйственным угодьям до точки 31203134.</w:t>
      </w:r>
    </w:p>
    <w:p w:rsidR="001A75EE" w:rsidRPr="00601BBB" w:rsidRDefault="001A75EE" w:rsidP="001A75EE">
      <w:pPr>
        <w:widowControl/>
        <w:autoSpaceDE w:val="0"/>
        <w:spacing w:line="240" w:lineRule="auto"/>
        <w:ind w:firstLine="540"/>
        <w:jc w:val="both"/>
        <w:rPr>
          <w:bCs/>
          <w:iCs/>
        </w:rPr>
      </w:pPr>
      <w:r w:rsidRPr="00601BBB">
        <w:rPr>
          <w:bCs/>
          <w:iCs/>
        </w:rPr>
        <w:t>От точки 31203134 линия границы идет в северо-западном направлении по сельскохозяйственным угодьям до точки 31203130.</w:t>
      </w:r>
    </w:p>
    <w:p w:rsidR="001A75EE" w:rsidRPr="00601BBB" w:rsidRDefault="001A75EE" w:rsidP="001A75EE">
      <w:pPr>
        <w:widowControl/>
        <w:autoSpaceDE w:val="0"/>
        <w:spacing w:line="240" w:lineRule="auto"/>
        <w:ind w:firstLine="540"/>
        <w:jc w:val="both"/>
        <w:rPr>
          <w:bCs/>
          <w:iCs/>
        </w:rPr>
      </w:pPr>
      <w:r w:rsidRPr="00601BBB">
        <w:rPr>
          <w:bCs/>
          <w:iCs/>
        </w:rPr>
        <w:t>От точки 31203130 линия границы идет в северо-восточном направлении по древесно-кустарниковой растительности вдоль озера до точки 3120312704.</w:t>
      </w:r>
    </w:p>
    <w:p w:rsidR="001A75EE" w:rsidRPr="00601BBB" w:rsidRDefault="001A75EE" w:rsidP="001A75EE">
      <w:pPr>
        <w:widowControl/>
        <w:autoSpaceDE w:val="0"/>
        <w:spacing w:line="240" w:lineRule="auto"/>
        <w:ind w:firstLine="540"/>
        <w:jc w:val="both"/>
        <w:rPr>
          <w:bCs/>
          <w:iCs/>
        </w:rPr>
      </w:pPr>
      <w:r w:rsidRPr="00601BBB">
        <w:rPr>
          <w:bCs/>
          <w:iCs/>
        </w:rPr>
        <w:t>От точки 3120312704 линия границы идет в северо-западном направлении по древесно-кустарниковой растительности вдоль озера до точки 3120312703.</w:t>
      </w:r>
    </w:p>
    <w:p w:rsidR="001A75EE" w:rsidRPr="00601BBB" w:rsidRDefault="001A75EE" w:rsidP="001A75EE">
      <w:pPr>
        <w:widowControl/>
        <w:autoSpaceDE w:val="0"/>
        <w:spacing w:line="240" w:lineRule="auto"/>
        <w:ind w:firstLine="540"/>
        <w:jc w:val="both"/>
        <w:rPr>
          <w:bCs/>
          <w:iCs/>
        </w:rPr>
      </w:pPr>
      <w:r w:rsidRPr="00601BBB">
        <w:rPr>
          <w:bCs/>
          <w:iCs/>
        </w:rPr>
        <w:t>От точки 3120312703 линия границы идет в юго-западном направлении по древесно-кустарниковой растительности вдоль озера до точки 3120312701.</w:t>
      </w:r>
    </w:p>
    <w:p w:rsidR="001A75EE" w:rsidRPr="00601BBB" w:rsidRDefault="001A75EE" w:rsidP="001A75EE">
      <w:pPr>
        <w:widowControl/>
        <w:autoSpaceDE w:val="0"/>
        <w:spacing w:line="240" w:lineRule="auto"/>
        <w:ind w:firstLine="540"/>
        <w:jc w:val="both"/>
        <w:rPr>
          <w:bCs/>
          <w:iCs/>
        </w:rPr>
      </w:pPr>
      <w:r w:rsidRPr="00601BBB">
        <w:rPr>
          <w:bCs/>
          <w:iCs/>
        </w:rPr>
        <w:t>От точки 3120312701 линия границы идет в северо-западном направлении по сельскохозяйственным угодьям, затем по лесной полосе до точки 31203123.</w:t>
      </w:r>
    </w:p>
    <w:p w:rsidR="001A75EE" w:rsidRPr="00601BBB" w:rsidRDefault="001A75EE" w:rsidP="001A75EE">
      <w:pPr>
        <w:widowControl/>
        <w:autoSpaceDE w:val="0"/>
        <w:spacing w:line="240" w:lineRule="auto"/>
        <w:ind w:firstLine="540"/>
        <w:jc w:val="both"/>
        <w:rPr>
          <w:bCs/>
          <w:iCs/>
        </w:rPr>
      </w:pPr>
      <w:r w:rsidRPr="00601BBB">
        <w:rPr>
          <w:bCs/>
          <w:iCs/>
        </w:rPr>
        <w:t>От точки 31203123 линия границы идет в юго-западном направлении по лесной полосе, затем по сельскохозяйственным угодьям до точки 31003670.</w:t>
      </w:r>
    </w:p>
    <w:p w:rsidR="001A75EE" w:rsidRPr="00601BBB" w:rsidRDefault="001A75EE" w:rsidP="001A75EE">
      <w:pPr>
        <w:widowControl/>
        <w:autoSpaceDE w:val="0"/>
        <w:spacing w:line="240" w:lineRule="auto"/>
        <w:ind w:firstLine="540"/>
        <w:jc w:val="both"/>
        <w:rPr>
          <w:bCs/>
          <w:iCs/>
        </w:rPr>
      </w:pPr>
      <w:r w:rsidRPr="00601BBB">
        <w:rPr>
          <w:bCs/>
          <w:iCs/>
        </w:rPr>
        <w:t>От точки 31003670 линия границы идет в северо-западном направлении по сельскохозяйственным угодьям до точки 3100357701.</w:t>
      </w:r>
    </w:p>
    <w:p w:rsidR="001A75EE" w:rsidRPr="00601BBB" w:rsidRDefault="001A75EE" w:rsidP="001A75EE">
      <w:pPr>
        <w:widowControl/>
        <w:autoSpaceDE w:val="0"/>
        <w:spacing w:line="240" w:lineRule="auto"/>
        <w:ind w:firstLine="540"/>
        <w:jc w:val="both"/>
        <w:rPr>
          <w:bCs/>
          <w:iCs/>
        </w:rPr>
      </w:pPr>
      <w:r w:rsidRPr="00601BBB">
        <w:rPr>
          <w:bCs/>
          <w:iCs/>
        </w:rPr>
        <w:t>От точки 3100357701 линия границы идет в северо-восточном направлении по восточной стороне приусадебных земельных участков села Гремячье до точки 31003577.</w:t>
      </w:r>
    </w:p>
    <w:p w:rsidR="001A75EE" w:rsidRPr="00601BBB" w:rsidRDefault="001A75EE" w:rsidP="001A75EE">
      <w:pPr>
        <w:widowControl/>
        <w:autoSpaceDE w:val="0"/>
        <w:spacing w:line="240" w:lineRule="auto"/>
        <w:ind w:firstLine="540"/>
        <w:jc w:val="both"/>
        <w:rPr>
          <w:bCs/>
          <w:iCs/>
        </w:rPr>
      </w:pPr>
      <w:r w:rsidRPr="00601BBB">
        <w:rPr>
          <w:bCs/>
          <w:iCs/>
        </w:rPr>
        <w:t>От точки 31003577 линия границы идет в северо-западном направлении по южной стороне лесной полосы, далее по восточной стороне приусадебных земельных участков села Гремячье до точки 31003426.</w:t>
      </w:r>
    </w:p>
    <w:p w:rsidR="001A75EE" w:rsidRPr="00601BBB" w:rsidRDefault="001A75EE" w:rsidP="001A75EE">
      <w:pPr>
        <w:widowControl/>
        <w:autoSpaceDE w:val="0"/>
        <w:spacing w:line="240" w:lineRule="auto"/>
        <w:ind w:firstLine="540"/>
        <w:jc w:val="both"/>
        <w:rPr>
          <w:bCs/>
          <w:iCs/>
        </w:rPr>
      </w:pPr>
      <w:r w:rsidRPr="00601BBB">
        <w:rPr>
          <w:bCs/>
          <w:iCs/>
        </w:rPr>
        <w:t>От точки 31003426 линия границы идет в северо-восточном направлении по восточной стороне приусадебных земельных участков села Гремячье, затем пересекает автомобильную дорогу Воронеж - Малышево - Гремячье до точки 31003363.</w:t>
      </w:r>
    </w:p>
    <w:p w:rsidR="001A75EE" w:rsidRPr="00601BBB" w:rsidRDefault="001A75EE" w:rsidP="001A75EE">
      <w:pPr>
        <w:widowControl/>
        <w:autoSpaceDE w:val="0"/>
        <w:spacing w:line="240" w:lineRule="auto"/>
        <w:ind w:firstLine="540"/>
        <w:jc w:val="both"/>
        <w:rPr>
          <w:bCs/>
          <w:iCs/>
        </w:rPr>
      </w:pPr>
      <w:r w:rsidRPr="00601BBB">
        <w:rPr>
          <w:bCs/>
          <w:iCs/>
        </w:rPr>
        <w:t>От точки 31003363 линия границы идет в северо-западном направлении по северной стороне приусадебных земельных участков села Гремячье до точки 31003369.</w:t>
      </w:r>
    </w:p>
    <w:p w:rsidR="001A75EE" w:rsidRPr="00601BBB" w:rsidRDefault="001A75EE" w:rsidP="001A75EE">
      <w:pPr>
        <w:widowControl/>
        <w:autoSpaceDE w:val="0"/>
        <w:spacing w:line="240" w:lineRule="auto"/>
        <w:ind w:firstLine="540"/>
        <w:jc w:val="both"/>
        <w:rPr>
          <w:bCs/>
          <w:iCs/>
        </w:rPr>
      </w:pPr>
      <w:r w:rsidRPr="00601BBB">
        <w:rPr>
          <w:bCs/>
          <w:iCs/>
        </w:rPr>
        <w:lastRenderedPageBreak/>
        <w:t>От точки 31003369 линия границы идет в общем юго-западном направлении по сельскохозяйственным угодьям до точки 3100340506.</w:t>
      </w:r>
    </w:p>
    <w:p w:rsidR="001A75EE" w:rsidRPr="00601BBB" w:rsidRDefault="001A75EE" w:rsidP="001A75EE">
      <w:pPr>
        <w:widowControl/>
        <w:autoSpaceDE w:val="0"/>
        <w:spacing w:line="240" w:lineRule="auto"/>
        <w:ind w:firstLine="540"/>
        <w:jc w:val="both"/>
        <w:rPr>
          <w:bCs/>
          <w:iCs/>
        </w:rPr>
      </w:pPr>
      <w:r w:rsidRPr="00601BBB">
        <w:rPr>
          <w:bCs/>
          <w:iCs/>
        </w:rPr>
        <w:t>От точки 3100340506 линия границы идет в северо-западном направлении по северной стороне приусадебных земельных участков села Гремячье до точки 3100340503.</w:t>
      </w:r>
    </w:p>
    <w:p w:rsidR="001A75EE" w:rsidRPr="00601BBB" w:rsidRDefault="001A75EE" w:rsidP="001A75EE">
      <w:pPr>
        <w:widowControl/>
        <w:autoSpaceDE w:val="0"/>
        <w:spacing w:line="240" w:lineRule="auto"/>
        <w:ind w:firstLine="540"/>
        <w:jc w:val="both"/>
        <w:rPr>
          <w:bCs/>
          <w:iCs/>
        </w:rPr>
      </w:pPr>
      <w:r w:rsidRPr="00601BBB">
        <w:rPr>
          <w:bCs/>
          <w:iCs/>
        </w:rPr>
        <w:t>От точки 3100340503 линия границы идет в юго-западном направлении по северной стороне приусадебных земельных участков села Гремячье до точки 31003405.</w:t>
      </w:r>
    </w:p>
    <w:p w:rsidR="001A75EE" w:rsidRPr="00601BBB" w:rsidRDefault="001A75EE" w:rsidP="001A75EE">
      <w:pPr>
        <w:widowControl/>
        <w:autoSpaceDE w:val="0"/>
        <w:spacing w:line="240" w:lineRule="auto"/>
        <w:ind w:firstLine="540"/>
        <w:jc w:val="both"/>
        <w:rPr>
          <w:bCs/>
          <w:iCs/>
        </w:rPr>
      </w:pPr>
      <w:r w:rsidRPr="00601BBB">
        <w:rPr>
          <w:bCs/>
          <w:iCs/>
        </w:rPr>
        <w:t>От точки 31003405 линия границы идет в общем северо-западном направлении по балке до точки стыка 31207257 границ Новогремяченского, Гремяченского и Петинского сельских поселений.</w:t>
      </w:r>
    </w:p>
    <w:p w:rsidR="001A75EE" w:rsidRPr="00601BBB" w:rsidRDefault="001A75EE" w:rsidP="001A75EE">
      <w:pPr>
        <w:widowControl/>
        <w:autoSpaceDE w:val="0"/>
        <w:spacing w:line="240" w:lineRule="auto"/>
        <w:ind w:firstLine="540"/>
        <w:jc w:val="both"/>
        <w:rPr>
          <w:bCs/>
          <w:iCs/>
        </w:rPr>
      </w:pPr>
      <w:r w:rsidRPr="00601BBB">
        <w:rPr>
          <w:bCs/>
          <w:iCs/>
        </w:rPr>
        <w:t>Протяженность границы Новогремяченского сельского поселения по смежеству с Гремяченским сельским поселением составляет 10710,9 м.</w:t>
      </w:r>
    </w:p>
    <w:p w:rsidR="001A75EE" w:rsidRPr="00601BBB" w:rsidRDefault="001A75EE" w:rsidP="001A75EE">
      <w:pPr>
        <w:widowControl/>
        <w:autoSpaceDE w:val="0"/>
        <w:spacing w:line="240" w:lineRule="auto"/>
        <w:ind w:firstLine="540"/>
        <w:jc w:val="both"/>
        <w:rPr>
          <w:bCs/>
          <w:iCs/>
        </w:rPr>
      </w:pPr>
    </w:p>
    <w:p w:rsidR="001A75EE" w:rsidRPr="00601BBB" w:rsidRDefault="001A75EE" w:rsidP="004D69F9">
      <w:pPr>
        <w:ind w:firstLine="567"/>
        <w:jc w:val="both"/>
        <w:outlineLvl w:val="0"/>
        <w:rPr>
          <w:bCs/>
          <w:iCs/>
        </w:rPr>
      </w:pPr>
      <w:r w:rsidRPr="00601BBB">
        <w:rPr>
          <w:bCs/>
          <w:iCs/>
        </w:rPr>
        <w:t>V. Линия прохождения границы Новогремяченского сельского поселения по смежеству с Петинским сельским поселением</w:t>
      </w:r>
    </w:p>
    <w:p w:rsidR="001A75EE" w:rsidRPr="00601BBB" w:rsidRDefault="001A75EE" w:rsidP="001759BA">
      <w:pPr>
        <w:widowControl/>
        <w:autoSpaceDE w:val="0"/>
        <w:spacing w:line="240" w:lineRule="auto"/>
        <w:ind w:firstLine="567"/>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От точки стыка 31207257 границ Новогремяченского, Гремяченского и Петинского сельских поселений линия границы идет в северо-восточном направлении по балке до точки 3120188901.</w:t>
      </w:r>
    </w:p>
    <w:p w:rsidR="001A75EE" w:rsidRPr="00601BBB" w:rsidRDefault="001A75EE" w:rsidP="001A75EE">
      <w:pPr>
        <w:widowControl/>
        <w:autoSpaceDE w:val="0"/>
        <w:spacing w:line="240" w:lineRule="auto"/>
        <w:ind w:firstLine="540"/>
        <w:jc w:val="both"/>
        <w:rPr>
          <w:bCs/>
          <w:iCs/>
        </w:rPr>
      </w:pPr>
      <w:r w:rsidRPr="00601BBB">
        <w:rPr>
          <w:bCs/>
          <w:iCs/>
        </w:rPr>
        <w:t>От точки 3120188901 линия границы идет в северо-западном направлении по балке, далее по сельскохозяйственным угодьям до точки 31201889.</w:t>
      </w:r>
    </w:p>
    <w:p w:rsidR="001A75EE" w:rsidRPr="00601BBB" w:rsidRDefault="001A75EE" w:rsidP="001A75EE">
      <w:pPr>
        <w:widowControl/>
        <w:autoSpaceDE w:val="0"/>
        <w:spacing w:line="240" w:lineRule="auto"/>
        <w:ind w:firstLine="540"/>
        <w:jc w:val="both"/>
        <w:rPr>
          <w:bCs/>
          <w:iCs/>
        </w:rPr>
      </w:pPr>
      <w:r w:rsidRPr="00601BBB">
        <w:rPr>
          <w:bCs/>
          <w:iCs/>
        </w:rPr>
        <w:t>От точки 31201889 линия границы идет в северо-восточном направлении по сельскохозяйственным угодьям до точки 31204332.</w:t>
      </w:r>
    </w:p>
    <w:p w:rsidR="001A75EE" w:rsidRPr="00601BBB" w:rsidRDefault="001A75EE" w:rsidP="001A75EE">
      <w:pPr>
        <w:widowControl/>
        <w:autoSpaceDE w:val="0"/>
        <w:spacing w:line="240" w:lineRule="auto"/>
        <w:ind w:firstLine="540"/>
        <w:jc w:val="both"/>
        <w:rPr>
          <w:bCs/>
          <w:iCs/>
        </w:rPr>
      </w:pPr>
      <w:r w:rsidRPr="00601BBB">
        <w:rPr>
          <w:bCs/>
          <w:iCs/>
        </w:rPr>
        <w:t>От точки 31204332 линия границы идет в северо-западном направлении по западной стороне лесной полосы, по лесной полосе, затем по балке до точки 31204330.</w:t>
      </w:r>
    </w:p>
    <w:p w:rsidR="001A75EE" w:rsidRPr="00601BBB" w:rsidRDefault="001A75EE" w:rsidP="001A75EE">
      <w:pPr>
        <w:widowControl/>
        <w:autoSpaceDE w:val="0"/>
        <w:spacing w:line="240" w:lineRule="auto"/>
        <w:ind w:firstLine="540"/>
        <w:jc w:val="both"/>
        <w:rPr>
          <w:bCs/>
          <w:iCs/>
        </w:rPr>
      </w:pPr>
      <w:r w:rsidRPr="00601BBB">
        <w:rPr>
          <w:bCs/>
          <w:iCs/>
        </w:rPr>
        <w:t>От точки 31204330 линия границы в общем северо-восточном направлении пересекает балку, затем идет по северной стороне лесной полосы, по балке, по сельскохозяйственным угодьям, снова по балке, далее по сельскохозяйственным угодьям до точки 3120430106.</w:t>
      </w:r>
    </w:p>
    <w:p w:rsidR="001A75EE" w:rsidRPr="00601BBB" w:rsidRDefault="001A75EE" w:rsidP="001A75EE">
      <w:pPr>
        <w:widowControl/>
        <w:autoSpaceDE w:val="0"/>
        <w:spacing w:line="240" w:lineRule="auto"/>
        <w:ind w:firstLine="540"/>
        <w:jc w:val="both"/>
        <w:rPr>
          <w:bCs/>
          <w:iCs/>
        </w:rPr>
      </w:pPr>
      <w:r w:rsidRPr="00601BBB">
        <w:rPr>
          <w:bCs/>
          <w:iCs/>
        </w:rPr>
        <w:t>От точки 3120430106 линия границы идет в юго-восточном направлении по сельскохозяйственным угодьям, далее по балке до точки 3120430104.</w:t>
      </w:r>
    </w:p>
    <w:p w:rsidR="001A75EE" w:rsidRPr="00601BBB" w:rsidRDefault="001A75EE" w:rsidP="001A75EE">
      <w:pPr>
        <w:widowControl/>
        <w:autoSpaceDE w:val="0"/>
        <w:spacing w:line="240" w:lineRule="auto"/>
        <w:ind w:firstLine="540"/>
        <w:jc w:val="both"/>
        <w:rPr>
          <w:bCs/>
          <w:iCs/>
        </w:rPr>
      </w:pPr>
      <w:r w:rsidRPr="00601BBB">
        <w:rPr>
          <w:bCs/>
          <w:iCs/>
        </w:rPr>
        <w:t>От точки 3120430104 линия границы идет в северо-восточном направлении по сельскохозяйственным угодьям, по северной границе земель лесного фонда (урочище Скрябино), затем по балке до точки 3120428604.</w:t>
      </w:r>
    </w:p>
    <w:p w:rsidR="001A75EE" w:rsidRPr="00601BBB" w:rsidRDefault="001A75EE" w:rsidP="001A75EE">
      <w:pPr>
        <w:widowControl/>
        <w:autoSpaceDE w:val="0"/>
        <w:spacing w:line="240" w:lineRule="auto"/>
        <w:ind w:firstLine="540"/>
        <w:jc w:val="both"/>
        <w:rPr>
          <w:bCs/>
          <w:iCs/>
        </w:rPr>
      </w:pPr>
      <w:r w:rsidRPr="00601BBB">
        <w:rPr>
          <w:bCs/>
          <w:iCs/>
        </w:rPr>
        <w:t>От точки 3120428604 линия границы идет в юго-восточном направлении по балке до точки 31204286.</w:t>
      </w:r>
    </w:p>
    <w:p w:rsidR="001A75EE" w:rsidRPr="00601BBB" w:rsidRDefault="001A75EE" w:rsidP="001A75EE">
      <w:pPr>
        <w:widowControl/>
        <w:autoSpaceDE w:val="0"/>
        <w:spacing w:line="240" w:lineRule="auto"/>
        <w:ind w:firstLine="540"/>
        <w:jc w:val="both"/>
        <w:rPr>
          <w:bCs/>
          <w:iCs/>
        </w:rPr>
      </w:pPr>
      <w:r w:rsidRPr="00601BBB">
        <w:rPr>
          <w:bCs/>
          <w:iCs/>
        </w:rPr>
        <w:t>От точки 31204286 линия границы идет в северо-восточном направлении по балке, далее по сельскохозяйственным угодьям, затем пересекает балку до точки 31204283.</w:t>
      </w:r>
    </w:p>
    <w:p w:rsidR="001A75EE" w:rsidRPr="00601BBB" w:rsidRDefault="001A75EE" w:rsidP="001A75EE">
      <w:pPr>
        <w:widowControl/>
        <w:autoSpaceDE w:val="0"/>
        <w:spacing w:line="240" w:lineRule="auto"/>
        <w:ind w:firstLine="540"/>
        <w:jc w:val="both"/>
        <w:rPr>
          <w:bCs/>
          <w:iCs/>
        </w:rPr>
      </w:pPr>
      <w:r w:rsidRPr="00601BBB">
        <w:rPr>
          <w:bCs/>
          <w:iCs/>
        </w:rPr>
        <w:t>От точки 31204283 линия границы идет в северо-западном направлении по правому берегу реки Дон, затем по восточной стороне земель лесного фонда (урочище Петино) вдоль реки Дон до точки стыка 02512001 границ Новогремяченского, Петинского сельских поселений и Семилукского муниципального района.</w:t>
      </w:r>
    </w:p>
    <w:p w:rsidR="001A75EE" w:rsidRPr="00601BBB" w:rsidRDefault="001A75EE" w:rsidP="001A75EE">
      <w:pPr>
        <w:widowControl/>
        <w:autoSpaceDE w:val="0"/>
        <w:spacing w:line="240" w:lineRule="auto"/>
        <w:ind w:firstLine="540"/>
        <w:jc w:val="both"/>
        <w:rPr>
          <w:bCs/>
          <w:iCs/>
        </w:rPr>
      </w:pPr>
      <w:r w:rsidRPr="00601BBB">
        <w:rPr>
          <w:bCs/>
          <w:iCs/>
        </w:rPr>
        <w:t>Протяженность границы Новогремяченского сельского поселения по смежеству с Петинским сельским поселением составляет 12777,4 м.</w:t>
      </w:r>
    </w:p>
    <w:p w:rsidR="001A75EE" w:rsidRPr="00601BBB" w:rsidRDefault="001A75EE" w:rsidP="001A75EE">
      <w:pPr>
        <w:widowControl/>
        <w:autoSpaceDE w:val="0"/>
        <w:spacing w:line="240" w:lineRule="auto"/>
        <w:ind w:firstLine="540"/>
        <w:jc w:val="both"/>
        <w:rPr>
          <w:bCs/>
          <w:iCs/>
        </w:rPr>
      </w:pPr>
      <w:r w:rsidRPr="00601BBB">
        <w:rPr>
          <w:bCs/>
          <w:iCs/>
        </w:rPr>
        <w:t>Общая протяженность границ Новогремяченского сельского поселения составляет 53642 м.</w:t>
      </w:r>
    </w:p>
    <w:p w:rsidR="001A75EE" w:rsidRPr="00601BBB" w:rsidRDefault="001A75EE" w:rsidP="001A75EE">
      <w:pPr>
        <w:widowControl/>
        <w:autoSpaceDE w:val="0"/>
        <w:spacing w:line="240" w:lineRule="auto"/>
        <w:ind w:firstLine="540"/>
        <w:jc w:val="both"/>
        <w:rPr>
          <w:b/>
          <w:bCs/>
          <w:i/>
          <w:iCs/>
        </w:rPr>
      </w:pPr>
    </w:p>
    <w:p w:rsidR="002F2063" w:rsidRPr="00601BBB" w:rsidRDefault="002F2063" w:rsidP="00DD7A6F">
      <w:pPr>
        <w:widowControl/>
        <w:autoSpaceDE w:val="0"/>
        <w:spacing w:line="240" w:lineRule="auto"/>
        <w:ind w:firstLine="540"/>
        <w:jc w:val="both"/>
      </w:pPr>
    </w:p>
    <w:p w:rsidR="00850B01" w:rsidRPr="00601BBB" w:rsidRDefault="001A75EE" w:rsidP="001A75EE">
      <w:pPr>
        <w:jc w:val="center"/>
      </w:pPr>
      <w:r w:rsidRPr="00601BBB">
        <w:rPr>
          <w:noProof/>
        </w:rPr>
        <w:lastRenderedPageBreak/>
        <w:drawing>
          <wp:inline distT="0" distB="0" distL="0" distR="0">
            <wp:extent cx="3096895" cy="4752975"/>
            <wp:effectExtent l="0" t="0" r="825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6895" cy="4752975"/>
                    </a:xfrm>
                    <a:prstGeom prst="rect">
                      <a:avLst/>
                    </a:prstGeom>
                    <a:noFill/>
                    <a:ln>
                      <a:noFill/>
                    </a:ln>
                  </pic:spPr>
                </pic:pic>
              </a:graphicData>
            </a:graphic>
          </wp:inline>
        </w:drawing>
      </w:r>
    </w:p>
    <w:p w:rsidR="00850B01" w:rsidRPr="00601BBB" w:rsidRDefault="00850B01" w:rsidP="00A55625">
      <w:pPr>
        <w:pStyle w:val="aa"/>
        <w:spacing w:before="0" w:after="0"/>
        <w:jc w:val="center"/>
        <w:rPr>
          <w:rFonts w:cs="Times New Roman"/>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Карта-схема границ </w:t>
      </w:r>
      <w:r w:rsidR="00F06C3F" w:rsidRPr="00601BBB">
        <w:rPr>
          <w:rFonts w:cs="Times New Roman"/>
        </w:rPr>
        <w:t>Новогремяченского</w:t>
      </w:r>
      <w:r w:rsidR="00262C9D" w:rsidRPr="00601BBB">
        <w:rPr>
          <w:rFonts w:cs="Times New Roman"/>
        </w:rPr>
        <w:t xml:space="preserve"> сельского</w:t>
      </w:r>
      <w:r w:rsidRPr="00601BBB">
        <w:rPr>
          <w:rFonts w:cs="Times New Roman"/>
        </w:rPr>
        <w:t xml:space="preserve"> поселения </w:t>
      </w:r>
      <w:r w:rsidR="00FE58D7" w:rsidRPr="00601BBB">
        <w:rPr>
          <w:rFonts w:cs="Times New Roman"/>
        </w:rPr>
        <w:t>Хохольского</w:t>
      </w:r>
      <w:r w:rsidR="00262C9D" w:rsidRPr="00601BBB">
        <w:rPr>
          <w:rFonts w:cs="Times New Roman"/>
        </w:rPr>
        <w:t xml:space="preserve"> </w:t>
      </w:r>
      <w:r w:rsidRPr="00601BBB">
        <w:rPr>
          <w:rFonts w:cs="Times New Roman"/>
        </w:rPr>
        <w:t>муниципального района Воронежской области</w:t>
      </w:r>
    </w:p>
    <w:p w:rsidR="00262C9D" w:rsidRPr="00601BBB" w:rsidRDefault="00262C9D" w:rsidP="0091102E">
      <w:pPr>
        <w:pStyle w:val="aa"/>
        <w:spacing w:before="0" w:after="0"/>
        <w:jc w:val="both"/>
        <w:rPr>
          <w:rFonts w:cs="Times New Roman"/>
        </w:rPr>
      </w:pPr>
    </w:p>
    <w:p w:rsidR="000324A3" w:rsidRPr="00601BBB" w:rsidRDefault="000324A3" w:rsidP="0091102E">
      <w:pPr>
        <w:pStyle w:val="2"/>
      </w:pPr>
      <w:bookmarkStart w:id="5" w:name="_Toc113527860"/>
      <w:r w:rsidRPr="00601BBB">
        <w:t xml:space="preserve">Краткий историко-градостроительный анализ территории </w:t>
      </w:r>
      <w:r w:rsidR="00883A79" w:rsidRPr="00601BBB">
        <w:t>сельского</w:t>
      </w:r>
      <w:r w:rsidRPr="00601BBB">
        <w:t xml:space="preserve"> поселения</w:t>
      </w:r>
      <w:bookmarkEnd w:id="5"/>
    </w:p>
    <w:p w:rsidR="0091102E" w:rsidRPr="00601BBB" w:rsidRDefault="0091102E" w:rsidP="0091102E">
      <w:pPr>
        <w:widowControl/>
        <w:autoSpaceDE w:val="0"/>
        <w:spacing w:line="240" w:lineRule="auto"/>
        <w:ind w:firstLine="567"/>
        <w:jc w:val="both"/>
      </w:pPr>
    </w:p>
    <w:p w:rsidR="00B05E4B" w:rsidRPr="00601BBB" w:rsidRDefault="00B05E4B" w:rsidP="006F3E09">
      <w:pPr>
        <w:pStyle w:val="a0"/>
        <w:spacing w:line="240" w:lineRule="auto"/>
        <w:ind w:firstLine="567"/>
        <w:jc w:val="both"/>
        <w:rPr>
          <w:sz w:val="24"/>
          <w:szCs w:val="24"/>
        </w:rPr>
      </w:pPr>
      <w:r w:rsidRPr="00601BBB">
        <w:rPr>
          <w:sz w:val="24"/>
          <w:szCs w:val="24"/>
        </w:rPr>
        <w:t>С 1779 г. до 1928г. территория Хохольского района входила в состав Воронежского, Коротоякского и Нижнедевицкого уездов Воронежской губернии.</w:t>
      </w:r>
    </w:p>
    <w:p w:rsidR="00C72C80" w:rsidRPr="00601BBB" w:rsidRDefault="00C72C80" w:rsidP="00C72C80">
      <w:pPr>
        <w:ind w:firstLine="567"/>
        <w:jc w:val="both"/>
        <w:rPr>
          <w:bCs/>
        </w:rPr>
      </w:pPr>
      <w:r w:rsidRPr="00601BBB">
        <w:t xml:space="preserve">Новогремяченское сельское поселение расположено на северо-востоке района, на границе с городским округом город Воронеж. Занимает правый и небольшой участок левого берега Дона при </w:t>
      </w:r>
      <w:r w:rsidR="00E11C44" w:rsidRPr="00601BBB">
        <w:t>мкр</w:t>
      </w:r>
      <w:r w:rsidRPr="00601BBB">
        <w:t xml:space="preserve"> Малышево и </w:t>
      </w:r>
      <w:r w:rsidR="00E11C44" w:rsidRPr="00601BBB">
        <w:t>мкр</w:t>
      </w:r>
      <w:r w:rsidRPr="00601BBB">
        <w:t xml:space="preserve"> Шилово (г. Воронеж). Пойма реки Дон на территории поселения имеет множество озер-стариц. Единственный населенный пункт  - село Новогремяченское - расположено на склоне правобережного мыса, планировка повторяет форму рельефа. Через поселение проходит автодорога, ведущая через понтонную переправу в город Воронеж. Площадь поселения </w:t>
      </w:r>
      <w:r w:rsidRPr="00601BBB">
        <w:rPr>
          <w:bCs/>
        </w:rPr>
        <w:t>4288,25 га, численность населения – 17</w:t>
      </w:r>
      <w:r w:rsidR="00747EE9" w:rsidRPr="00601BBB">
        <w:rPr>
          <w:bCs/>
        </w:rPr>
        <w:t>4</w:t>
      </w:r>
      <w:r w:rsidRPr="00601BBB">
        <w:rPr>
          <w:bCs/>
        </w:rPr>
        <w:t>5 человек.</w:t>
      </w:r>
    </w:p>
    <w:p w:rsidR="00C72C80" w:rsidRPr="00601BBB" w:rsidRDefault="00C72C80" w:rsidP="00C72C80">
      <w:pPr>
        <w:ind w:firstLine="567"/>
        <w:jc w:val="both"/>
      </w:pPr>
    </w:p>
    <w:p w:rsidR="00C72C80" w:rsidRPr="00601BBB" w:rsidRDefault="00C72C80" w:rsidP="004D69F9">
      <w:pPr>
        <w:pStyle w:val="aa"/>
        <w:keepNext/>
        <w:spacing w:before="0" w:after="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Динамика численности населенного пункта поселения</w:t>
      </w: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0"/>
        <w:gridCol w:w="1278"/>
        <w:gridCol w:w="1800"/>
        <w:gridCol w:w="1800"/>
        <w:gridCol w:w="1564"/>
      </w:tblGrid>
      <w:tr w:rsidR="00C72C80" w:rsidRPr="00601BBB" w:rsidTr="009218C2">
        <w:trPr>
          <w:jc w:val="center"/>
        </w:trPr>
        <w:tc>
          <w:tcPr>
            <w:tcW w:w="35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C72C80" w:rsidRPr="00601BBB" w:rsidRDefault="00C72C80">
            <w:pPr>
              <w:rPr>
                <w:b/>
                <w:bCs/>
              </w:rPr>
            </w:pPr>
            <w:r w:rsidRPr="00601BBB">
              <w:rPr>
                <w:b/>
                <w:bCs/>
              </w:rPr>
              <w:t>Населенный пункт</w:t>
            </w:r>
          </w:p>
        </w:tc>
        <w:tc>
          <w:tcPr>
            <w:tcW w:w="127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C72C80" w:rsidRPr="00601BBB" w:rsidRDefault="00C72C80">
            <w:pPr>
              <w:jc w:val="center"/>
              <w:rPr>
                <w:b/>
              </w:rPr>
            </w:pPr>
            <w:r w:rsidRPr="00601BBB">
              <w:rPr>
                <w:b/>
              </w:rPr>
              <w:t>1859г.</w:t>
            </w:r>
          </w:p>
        </w:tc>
        <w:tc>
          <w:tcPr>
            <w:tcW w:w="180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C72C80" w:rsidRPr="00601BBB" w:rsidRDefault="00C72C80">
            <w:pPr>
              <w:jc w:val="center"/>
              <w:rPr>
                <w:b/>
              </w:rPr>
            </w:pPr>
            <w:r w:rsidRPr="00601BBB">
              <w:rPr>
                <w:b/>
              </w:rPr>
              <w:t>1900г.</w:t>
            </w:r>
          </w:p>
        </w:tc>
        <w:tc>
          <w:tcPr>
            <w:tcW w:w="180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C72C80" w:rsidRPr="00601BBB" w:rsidRDefault="00C72C80">
            <w:pPr>
              <w:jc w:val="center"/>
              <w:rPr>
                <w:b/>
              </w:rPr>
            </w:pPr>
            <w:r w:rsidRPr="00601BBB">
              <w:rPr>
                <w:b/>
              </w:rPr>
              <w:t>2007г.</w:t>
            </w:r>
          </w:p>
        </w:tc>
        <w:tc>
          <w:tcPr>
            <w:tcW w:w="156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C72C80" w:rsidRPr="00601BBB" w:rsidRDefault="00C72C80" w:rsidP="00747EE9">
            <w:pPr>
              <w:jc w:val="center"/>
              <w:rPr>
                <w:b/>
              </w:rPr>
            </w:pPr>
            <w:r w:rsidRPr="00601BBB">
              <w:rPr>
                <w:b/>
              </w:rPr>
              <w:t>201</w:t>
            </w:r>
            <w:r w:rsidR="00747EE9" w:rsidRPr="00601BBB">
              <w:rPr>
                <w:b/>
              </w:rPr>
              <w:t>6</w:t>
            </w:r>
            <w:r w:rsidRPr="00601BBB">
              <w:rPr>
                <w:b/>
              </w:rPr>
              <w:t>г.</w:t>
            </w:r>
          </w:p>
        </w:tc>
      </w:tr>
      <w:tr w:rsidR="00C72C80" w:rsidRPr="00601BBB" w:rsidTr="009218C2">
        <w:trPr>
          <w:jc w:val="center"/>
        </w:trPr>
        <w:tc>
          <w:tcPr>
            <w:tcW w:w="3520" w:type="dxa"/>
            <w:tcBorders>
              <w:top w:val="single" w:sz="4" w:space="0" w:color="auto"/>
              <w:left w:val="single" w:sz="4" w:space="0" w:color="auto"/>
              <w:bottom w:val="single" w:sz="4" w:space="0" w:color="auto"/>
              <w:right w:val="single" w:sz="4" w:space="0" w:color="auto"/>
            </w:tcBorders>
            <w:hideMark/>
          </w:tcPr>
          <w:p w:rsidR="00C72C80" w:rsidRPr="00601BBB" w:rsidRDefault="00C72C80">
            <w:r w:rsidRPr="00601BBB">
              <w:t>село Новогремяченское</w:t>
            </w:r>
          </w:p>
        </w:tc>
        <w:tc>
          <w:tcPr>
            <w:tcW w:w="1278" w:type="dxa"/>
            <w:tcBorders>
              <w:top w:val="single" w:sz="4" w:space="0" w:color="auto"/>
              <w:left w:val="single" w:sz="4" w:space="0" w:color="auto"/>
              <w:bottom w:val="single" w:sz="4" w:space="0" w:color="auto"/>
              <w:right w:val="single" w:sz="4" w:space="0" w:color="auto"/>
            </w:tcBorders>
            <w:vAlign w:val="bottom"/>
          </w:tcPr>
          <w:p w:rsidR="00C72C80" w:rsidRPr="00601BBB" w:rsidRDefault="00C72C80">
            <w:pPr>
              <w:jc w:val="center"/>
              <w:rPr>
                <w:rFonts w:eastAsia="Arial Unicode MS"/>
              </w:rPr>
            </w:pPr>
          </w:p>
        </w:tc>
        <w:tc>
          <w:tcPr>
            <w:tcW w:w="1800" w:type="dxa"/>
            <w:tcBorders>
              <w:top w:val="single" w:sz="4" w:space="0" w:color="auto"/>
              <w:left w:val="single" w:sz="4" w:space="0" w:color="auto"/>
              <w:bottom w:val="single" w:sz="4" w:space="0" w:color="auto"/>
              <w:right w:val="single" w:sz="4" w:space="0" w:color="auto"/>
            </w:tcBorders>
          </w:tcPr>
          <w:p w:rsidR="00C72C80" w:rsidRPr="00601BBB" w:rsidRDefault="00C72C80">
            <w:pPr>
              <w:jc w:val="center"/>
            </w:pPr>
          </w:p>
        </w:tc>
        <w:tc>
          <w:tcPr>
            <w:tcW w:w="1800" w:type="dxa"/>
            <w:tcBorders>
              <w:top w:val="single" w:sz="4" w:space="0" w:color="auto"/>
              <w:left w:val="single" w:sz="4" w:space="0" w:color="auto"/>
              <w:bottom w:val="single" w:sz="4" w:space="0" w:color="auto"/>
              <w:right w:val="single" w:sz="4" w:space="0" w:color="auto"/>
            </w:tcBorders>
            <w:hideMark/>
          </w:tcPr>
          <w:p w:rsidR="00C72C80" w:rsidRPr="00601BBB" w:rsidRDefault="00C72C80">
            <w:pPr>
              <w:jc w:val="center"/>
            </w:pPr>
            <w:r w:rsidRPr="00601BBB">
              <w:t>1756</w:t>
            </w:r>
          </w:p>
        </w:tc>
        <w:tc>
          <w:tcPr>
            <w:tcW w:w="1564" w:type="dxa"/>
            <w:tcBorders>
              <w:top w:val="single" w:sz="4" w:space="0" w:color="auto"/>
              <w:left w:val="single" w:sz="4" w:space="0" w:color="auto"/>
              <w:bottom w:val="single" w:sz="4" w:space="0" w:color="auto"/>
              <w:right w:val="single" w:sz="4" w:space="0" w:color="auto"/>
            </w:tcBorders>
          </w:tcPr>
          <w:p w:rsidR="00C72C80" w:rsidRPr="00601BBB" w:rsidRDefault="00C72C80" w:rsidP="00747EE9">
            <w:pPr>
              <w:jc w:val="center"/>
            </w:pPr>
            <w:r w:rsidRPr="00601BBB">
              <w:t>17</w:t>
            </w:r>
            <w:r w:rsidR="00747EE9" w:rsidRPr="00601BBB">
              <w:t>4</w:t>
            </w:r>
            <w:r w:rsidRPr="00601BBB">
              <w:t>5</w:t>
            </w:r>
          </w:p>
        </w:tc>
      </w:tr>
    </w:tbl>
    <w:p w:rsidR="00C72C80" w:rsidRPr="00601BBB" w:rsidRDefault="00C72C80" w:rsidP="00C72C80">
      <w:pPr>
        <w:jc w:val="center"/>
        <w:rPr>
          <w:b/>
        </w:rPr>
      </w:pPr>
    </w:p>
    <w:p w:rsidR="00C72C80" w:rsidRPr="00601BBB" w:rsidRDefault="00C24E66" w:rsidP="004D69F9">
      <w:pPr>
        <w:ind w:firstLine="567"/>
        <w:jc w:val="both"/>
        <w:outlineLvl w:val="0"/>
        <w:rPr>
          <w:b/>
          <w:i/>
        </w:rPr>
      </w:pPr>
      <w:r w:rsidRPr="00601BBB">
        <w:rPr>
          <w:b/>
          <w:i/>
        </w:rPr>
        <w:t>С</w:t>
      </w:r>
      <w:r w:rsidR="00C72C80" w:rsidRPr="00601BBB">
        <w:rPr>
          <w:b/>
          <w:i/>
        </w:rPr>
        <w:t>ело Новогремяченское (Устье-Юнеевка)</w:t>
      </w:r>
    </w:p>
    <w:p w:rsidR="00C24E66" w:rsidRPr="00601BBB" w:rsidRDefault="00C24E66" w:rsidP="00C24E66">
      <w:pPr>
        <w:ind w:firstLine="567"/>
        <w:jc w:val="both"/>
      </w:pPr>
      <w:r w:rsidRPr="00601BBB">
        <w:t xml:space="preserve">Село расположено в центре поселения на правом берегу р. Дон, на юго-восточном склоне берегового мыса. Фактически является южным продолжением села Устье. Форма планировки села изогнута вдоль склона. Через село проходит дорога, ведущая в Воронеж. </w:t>
      </w:r>
    </w:p>
    <w:p w:rsidR="00C24E66" w:rsidRPr="00601BBB" w:rsidRDefault="00C24E66" w:rsidP="00C24E66">
      <w:pPr>
        <w:ind w:firstLine="567"/>
        <w:jc w:val="both"/>
      </w:pPr>
      <w:r w:rsidRPr="00601BBB">
        <w:lastRenderedPageBreak/>
        <w:t xml:space="preserve">Село основано как часть села Устье с названием Юнеевка (от фамилии землевладельца Юнеева). Население считалось приписанным к с. Устье. В 1900г. здесь действовали 2 ветряные мельницы и крупорушка.  </w:t>
      </w:r>
    </w:p>
    <w:p w:rsidR="00C24E66" w:rsidRPr="00601BBB" w:rsidRDefault="00C24E66" w:rsidP="00C24E66">
      <w:pPr>
        <w:ind w:firstLine="567"/>
        <w:jc w:val="both"/>
      </w:pPr>
      <w:r w:rsidRPr="00601BBB">
        <w:t xml:space="preserve">В 1920-30е гг. здесь был образован плодоовощной совхоз Красный Транспортник и хутор получил новое название по расположенному рядом селу Гремячье. </w:t>
      </w:r>
    </w:p>
    <w:p w:rsidR="00C24E66" w:rsidRPr="00601BBB" w:rsidRDefault="00C24E66" w:rsidP="004D69F9">
      <w:pPr>
        <w:ind w:firstLine="567"/>
        <w:jc w:val="both"/>
        <w:outlineLvl w:val="0"/>
        <w:rPr>
          <w:b/>
        </w:rPr>
      </w:pPr>
      <w:r w:rsidRPr="00601BBB">
        <w:rPr>
          <w:b/>
        </w:rPr>
        <w:t>Объекты культурного наследия на территории сельского поселения.</w:t>
      </w:r>
    </w:p>
    <w:p w:rsidR="00D85264" w:rsidRPr="00601BBB" w:rsidRDefault="00D85264" w:rsidP="00D85264">
      <w:pPr>
        <w:ind w:firstLine="567"/>
        <w:jc w:val="both"/>
      </w:pPr>
      <w:r w:rsidRPr="00601BBB">
        <w:t>На территории Новогремяченского сельского поселения расположен объект культурного наследия федерального значения «Малышевское поселение», многослойное (№9 на карте).</w:t>
      </w:r>
    </w:p>
    <w:p w:rsidR="00C24E66" w:rsidRPr="00601BBB" w:rsidRDefault="00D85264" w:rsidP="00D85264">
      <w:pPr>
        <w:ind w:firstLine="567"/>
        <w:jc w:val="both"/>
      </w:pPr>
      <w:r w:rsidRPr="00601BBB">
        <w:t>Поселение расположено на левом берегу р. Дон, к западу от моста через реку.</w:t>
      </w:r>
      <w:r w:rsidR="00C24E66" w:rsidRPr="00601BBB">
        <w:t xml:space="preserve"> </w:t>
      </w:r>
    </w:p>
    <w:p w:rsidR="00C24E66" w:rsidRPr="00601BBB" w:rsidRDefault="00C24E66" w:rsidP="00C24E66">
      <w:pPr>
        <w:ind w:firstLine="709"/>
        <w:jc w:val="both"/>
      </w:pPr>
    </w:p>
    <w:p w:rsidR="00A55625" w:rsidRPr="00601BBB" w:rsidRDefault="00C24E66" w:rsidP="00A55625">
      <w:pPr>
        <w:keepNext/>
        <w:jc w:val="center"/>
      </w:pPr>
      <w:r w:rsidRPr="00601BBB">
        <w:rPr>
          <w:b/>
          <w:noProof/>
        </w:rPr>
        <w:drawing>
          <wp:inline distT="0" distB="0" distL="0" distR="0">
            <wp:extent cx="4330460" cy="5024973"/>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172" cy="5028120"/>
                    </a:xfrm>
                    <a:prstGeom prst="rect">
                      <a:avLst/>
                    </a:prstGeom>
                    <a:solidFill>
                      <a:srgbClr val="FFFFFF"/>
                    </a:solidFill>
                    <a:ln>
                      <a:noFill/>
                    </a:ln>
                  </pic:spPr>
                </pic:pic>
              </a:graphicData>
            </a:graphic>
          </wp:inline>
        </w:drawing>
      </w:r>
    </w:p>
    <w:p w:rsidR="00C24E66" w:rsidRPr="00601BBB" w:rsidRDefault="00A55625" w:rsidP="00A55625">
      <w:pPr>
        <w:pStyle w:val="aa"/>
        <w:jc w:val="center"/>
        <w:rPr>
          <w:rFonts w:cs="Times New Roman"/>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Карта-схема поселения с обозначением населенных пунктов и местоположения объектов культурного наследия</w:t>
      </w:r>
    </w:p>
    <w:p w:rsidR="00753D13" w:rsidRPr="00601BBB" w:rsidRDefault="00753D13" w:rsidP="0091102E">
      <w:pPr>
        <w:pStyle w:val="ad"/>
        <w:ind w:right="-3" w:firstLine="709"/>
        <w:jc w:val="both"/>
      </w:pPr>
    </w:p>
    <w:p w:rsidR="00BB7613" w:rsidRPr="00601BBB" w:rsidRDefault="002171B5" w:rsidP="0091102E">
      <w:pPr>
        <w:pStyle w:val="2"/>
        <w:tabs>
          <w:tab w:val="clear" w:pos="1134"/>
          <w:tab w:val="left" w:pos="993"/>
        </w:tabs>
        <w:rPr>
          <w:snapToGrid w:val="0"/>
        </w:rPr>
      </w:pPr>
      <w:r w:rsidRPr="00601BBB">
        <w:rPr>
          <w:snapToGrid w:val="0"/>
        </w:rPr>
        <w:t xml:space="preserve"> </w:t>
      </w:r>
      <w:bookmarkStart w:id="6" w:name="_Toc113527861"/>
      <w:r w:rsidR="00BB7613" w:rsidRPr="00601BBB">
        <w:rPr>
          <w:snapToGrid w:val="0"/>
        </w:rPr>
        <w:t xml:space="preserve">Природно-климатический потенциал </w:t>
      </w:r>
      <w:r w:rsidR="00883A79" w:rsidRPr="00601BBB">
        <w:rPr>
          <w:snapToGrid w:val="0"/>
        </w:rPr>
        <w:t>сельского</w:t>
      </w:r>
      <w:r w:rsidR="00BB7613" w:rsidRPr="00601BBB">
        <w:rPr>
          <w:snapToGrid w:val="0"/>
        </w:rPr>
        <w:t xml:space="preserve"> поселения</w:t>
      </w:r>
      <w:bookmarkEnd w:id="6"/>
    </w:p>
    <w:p w:rsidR="00BB7613" w:rsidRPr="00601BBB" w:rsidRDefault="00BB7613" w:rsidP="004D69F9">
      <w:pPr>
        <w:pStyle w:val="30"/>
        <w:spacing w:before="0" w:after="0"/>
      </w:pPr>
      <w:bookmarkStart w:id="7" w:name="_Toc113527862"/>
      <w:r w:rsidRPr="00601BBB">
        <w:t>Климат и агроклиматический потенциал</w:t>
      </w:r>
      <w:bookmarkEnd w:id="7"/>
      <w:r w:rsidR="00A35C96" w:rsidRPr="00601BBB">
        <w:t xml:space="preserve"> </w:t>
      </w:r>
    </w:p>
    <w:p w:rsidR="00A35C96" w:rsidRPr="00601BBB" w:rsidRDefault="00A35C96" w:rsidP="0091102E">
      <w:pPr>
        <w:ind w:firstLine="720"/>
        <w:jc w:val="both"/>
        <w:rPr>
          <w:b/>
          <w:i/>
          <w:snapToGrid w:val="0"/>
        </w:rPr>
      </w:pPr>
    </w:p>
    <w:p w:rsidR="00701138" w:rsidRPr="00601BBB" w:rsidRDefault="00701138" w:rsidP="00701138">
      <w:pPr>
        <w:widowControl/>
        <w:spacing w:line="240" w:lineRule="auto"/>
        <w:ind w:firstLine="567"/>
        <w:jc w:val="both"/>
      </w:pPr>
      <w:r w:rsidRPr="00601BBB">
        <w:rPr>
          <w:b/>
          <w:bCs/>
          <w:i/>
          <w:iCs/>
          <w:color w:val="000000"/>
        </w:rPr>
        <w:t xml:space="preserve">Климат </w:t>
      </w:r>
      <w:r w:rsidRPr="00601BBB">
        <w:rPr>
          <w:color w:val="000000"/>
        </w:rPr>
        <w:t xml:space="preserve">на территории </w:t>
      </w:r>
      <w:r w:rsidR="00F06C3F" w:rsidRPr="00601BBB">
        <w:rPr>
          <w:color w:val="000000"/>
        </w:rPr>
        <w:t>Новогремяченского</w:t>
      </w:r>
      <w:r w:rsidRPr="00601BBB">
        <w:rPr>
          <w:color w:val="000000"/>
        </w:rPr>
        <w:t xml:space="preserve"> сельского поселения умеренно-континентальный с жарким и сухим летом и умеренно холодной зимой с устойчивым снежным покровом и хорошо выраженными переходными сезонами. </w:t>
      </w:r>
    </w:p>
    <w:p w:rsidR="00701138" w:rsidRPr="00601BBB" w:rsidRDefault="00701138" w:rsidP="00702F86">
      <w:pPr>
        <w:widowControl/>
        <w:spacing w:line="240" w:lineRule="auto"/>
        <w:ind w:firstLine="567"/>
        <w:jc w:val="both"/>
      </w:pPr>
      <w:r w:rsidRPr="00601BBB">
        <w:lastRenderedPageBreak/>
        <w:t>Среднегодовая температура воздуха составляет +</w:t>
      </w:r>
      <w:r w:rsidRPr="00601BBB">
        <w:rPr>
          <w:color w:val="000000"/>
        </w:rPr>
        <w:t>5,5</w:t>
      </w:r>
      <w:r w:rsidRPr="00601BBB">
        <w:t>С.</w:t>
      </w:r>
      <w:r w:rsidRPr="00601BBB">
        <w:sym w:font="Symbol" w:char="F0B0"/>
      </w:r>
      <w:r w:rsidRPr="00601BBB">
        <w:t xml:space="preserve"> Средние из абсолютных максимальных температур составляют</w:t>
      </w:r>
      <w:r w:rsidRPr="00601BBB">
        <w:rPr>
          <w:color w:val="000000"/>
        </w:rPr>
        <w:t xml:space="preserve"> +34</w:t>
      </w:r>
      <w:r w:rsidRPr="00601BBB">
        <w:t>С</w:t>
      </w:r>
      <w:r w:rsidRPr="00601BBB">
        <w:sym w:font="Symbol" w:char="F0B0"/>
      </w:r>
      <w:r w:rsidRPr="00601BBB">
        <w:t>, средние из абсолютных минимальных температур составляют -</w:t>
      </w:r>
      <w:r w:rsidRPr="00601BBB">
        <w:rPr>
          <w:color w:val="000000"/>
        </w:rPr>
        <w:t>28</w:t>
      </w:r>
      <w:r w:rsidRPr="00601BBB">
        <w:rPr>
          <w:color w:val="000000"/>
        </w:rPr>
        <w:sym w:font="Symbol" w:char="F0B0"/>
      </w:r>
      <w:r w:rsidRPr="00601BBB">
        <w:t xml:space="preserve">С. </w:t>
      </w:r>
    </w:p>
    <w:p w:rsidR="00702F86" w:rsidRPr="00601BBB" w:rsidRDefault="00702F86" w:rsidP="00702F86">
      <w:pPr>
        <w:ind w:firstLine="567"/>
        <w:jc w:val="both"/>
      </w:pPr>
      <w:r w:rsidRPr="00601BBB">
        <w:t>Годовая сумма осадков составляет 450 -550 мм. Территория относится к слабо- засушливой зоне, что обусловлено достаточно высокой испаряемостью в тёплый период.</w:t>
      </w:r>
    </w:p>
    <w:p w:rsidR="00701138" w:rsidRPr="00601BBB" w:rsidRDefault="00702F86" w:rsidP="00702F86">
      <w:pPr>
        <w:widowControl/>
        <w:spacing w:line="240" w:lineRule="auto"/>
        <w:ind w:firstLine="567"/>
        <w:jc w:val="both"/>
      </w:pPr>
      <w:r w:rsidRPr="00601BBB">
        <w:t>Средняя скорость ветра  4,4м/сек.</w:t>
      </w:r>
    </w:p>
    <w:p w:rsidR="009218C2" w:rsidRPr="00601BBB" w:rsidRDefault="009218C2" w:rsidP="00702F86">
      <w:pPr>
        <w:widowControl/>
        <w:spacing w:line="240" w:lineRule="auto"/>
        <w:ind w:firstLine="567"/>
        <w:jc w:val="both"/>
      </w:pPr>
    </w:p>
    <w:p w:rsidR="00DF3270" w:rsidRPr="00601BBB" w:rsidRDefault="00DF3270" w:rsidP="00701138">
      <w:pPr>
        <w:widowControl/>
        <w:spacing w:line="240" w:lineRule="auto"/>
        <w:ind w:firstLine="567"/>
        <w:jc w:val="both"/>
      </w:pPr>
    </w:p>
    <w:p w:rsidR="00701138" w:rsidRPr="00601BBB" w:rsidRDefault="00701138" w:rsidP="00701138">
      <w:pPr>
        <w:widowControl/>
        <w:spacing w:line="240" w:lineRule="auto"/>
        <w:ind w:firstLine="567"/>
        <w:jc w:val="center"/>
      </w:pPr>
      <w:r w:rsidRPr="00601BBB">
        <w:rPr>
          <w:noProof/>
        </w:rPr>
        <w:drawing>
          <wp:inline distT="0" distB="0" distL="0" distR="0">
            <wp:extent cx="1924050" cy="23298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4050" cy="2329815"/>
                    </a:xfrm>
                    <a:prstGeom prst="rect">
                      <a:avLst/>
                    </a:prstGeom>
                    <a:noFill/>
                    <a:ln>
                      <a:noFill/>
                    </a:ln>
                  </pic:spPr>
                </pic:pic>
              </a:graphicData>
            </a:graphic>
          </wp:inline>
        </w:drawing>
      </w:r>
    </w:p>
    <w:p w:rsidR="00DF3270" w:rsidRPr="00601BBB" w:rsidRDefault="00DF3270" w:rsidP="00701138">
      <w:pPr>
        <w:widowControl/>
        <w:spacing w:line="240" w:lineRule="auto"/>
        <w:ind w:firstLine="567"/>
        <w:jc w:val="both"/>
      </w:pPr>
    </w:p>
    <w:p w:rsidR="009218C2" w:rsidRPr="00601BBB" w:rsidRDefault="009218C2" w:rsidP="00702F86">
      <w:pPr>
        <w:pStyle w:val="af0"/>
        <w:spacing w:after="0"/>
        <w:ind w:left="0" w:firstLine="709"/>
        <w:jc w:val="both"/>
        <w:rPr>
          <w:b/>
          <w:bCs/>
          <w:i/>
          <w:iCs/>
          <w:color w:val="000000"/>
        </w:rPr>
      </w:pPr>
    </w:p>
    <w:p w:rsidR="00702F86" w:rsidRPr="00601BBB" w:rsidRDefault="00702F86" w:rsidP="004D69F9">
      <w:pPr>
        <w:pStyle w:val="af0"/>
        <w:spacing w:after="0"/>
        <w:ind w:left="0" w:firstLine="567"/>
        <w:jc w:val="both"/>
        <w:outlineLvl w:val="0"/>
      </w:pPr>
      <w:r w:rsidRPr="00601BBB">
        <w:rPr>
          <w:b/>
          <w:bCs/>
          <w:i/>
          <w:iCs/>
          <w:color w:val="000000"/>
        </w:rPr>
        <w:t>Оценка природного потенциала самоочищающей способности атмосферы</w:t>
      </w:r>
    </w:p>
    <w:p w:rsidR="00702F86" w:rsidRPr="00601BBB" w:rsidRDefault="00702F86" w:rsidP="009218C2">
      <w:pPr>
        <w:pStyle w:val="af0"/>
        <w:spacing w:after="0"/>
        <w:ind w:left="0" w:firstLine="567"/>
        <w:jc w:val="both"/>
      </w:pPr>
      <w:r w:rsidRPr="00601BBB">
        <w:t>Территория Новогремяченского сельского поселения имеет умеренный потенциал загрязнения атмосферы и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rsidR="00702F86" w:rsidRPr="00601BBB" w:rsidRDefault="00702F86" w:rsidP="009218C2">
      <w:pPr>
        <w:ind w:firstLine="567"/>
        <w:jc w:val="both"/>
      </w:pPr>
      <w:r w:rsidRPr="00601BBB">
        <w:t>Суммы средних суточных температур за период активной вегетации растений колеблются в пределах 2400-2600°. Сумма осадков за этот период составляет 235-310 мм, ГТК равен 1,0-1,1.</w:t>
      </w:r>
    </w:p>
    <w:p w:rsidR="00702F86" w:rsidRPr="00601BBB" w:rsidRDefault="00702F86" w:rsidP="009218C2">
      <w:pPr>
        <w:ind w:firstLine="567"/>
        <w:jc w:val="both"/>
      </w:pPr>
      <w:r w:rsidRPr="00601BBB">
        <w:t>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w:t>
      </w:r>
    </w:p>
    <w:p w:rsidR="00DD7A6F" w:rsidRPr="00601BBB" w:rsidRDefault="00702F86" w:rsidP="009218C2">
      <w:pPr>
        <w:widowControl/>
        <w:spacing w:line="240" w:lineRule="auto"/>
        <w:ind w:firstLine="567"/>
        <w:jc w:val="both"/>
        <w:rPr>
          <w:color w:val="000000"/>
        </w:rPr>
      </w:pPr>
      <w:r w:rsidRPr="00601BBB">
        <w:t>Опасные метеорологические явления, приводящие к ЧС, и главным образом на дорогах,  – метели, ливневые дожди, град, шквал, гололёд.</w:t>
      </w:r>
    </w:p>
    <w:p w:rsidR="00702F86" w:rsidRPr="00601BBB" w:rsidRDefault="00702F86" w:rsidP="004D69F9">
      <w:pPr>
        <w:ind w:firstLine="567"/>
        <w:jc w:val="both"/>
        <w:outlineLvl w:val="0"/>
        <w:rPr>
          <w:b/>
          <w:i/>
        </w:rPr>
      </w:pPr>
      <w:r w:rsidRPr="00601BBB">
        <w:rPr>
          <w:b/>
          <w:i/>
        </w:rPr>
        <w:t>Рельеф</w:t>
      </w:r>
    </w:p>
    <w:p w:rsidR="00702F86" w:rsidRPr="00601BBB" w:rsidRDefault="00702F86" w:rsidP="009218C2">
      <w:pPr>
        <w:ind w:firstLine="567"/>
        <w:jc w:val="both"/>
      </w:pPr>
      <w:r w:rsidRPr="00601BBB">
        <w:t>Территория Новогремяченского сельского поселения расположена на  восточном склоне Среднерусской возвышенности. В геоморфологическом отношении территория поселения приурочена ко 2-ой подпойменной зоне. Рельеф спокойный, полого-холмисты</w:t>
      </w:r>
      <w:r w:rsidR="0006552E" w:rsidRPr="00601BBB">
        <w:t>й</w:t>
      </w:r>
      <w:r w:rsidRPr="00601BBB">
        <w:t>, образованный эрозионно-денудационными процессами, с уклоном в северо-восточном направлении.</w:t>
      </w:r>
    </w:p>
    <w:p w:rsidR="000736FB" w:rsidRPr="00601BBB" w:rsidRDefault="000736FB" w:rsidP="00702F86">
      <w:pPr>
        <w:pStyle w:val="af0"/>
        <w:tabs>
          <w:tab w:val="left" w:pos="-1560"/>
        </w:tabs>
        <w:spacing w:after="0"/>
        <w:ind w:left="0" w:firstLine="567"/>
        <w:jc w:val="both"/>
      </w:pPr>
    </w:p>
    <w:p w:rsidR="001B0C4E" w:rsidRPr="00601BBB" w:rsidRDefault="001B0C4E" w:rsidP="004D69F9">
      <w:pPr>
        <w:pStyle w:val="30"/>
        <w:spacing w:before="0" w:after="0"/>
      </w:pPr>
      <w:bookmarkStart w:id="8" w:name="_Toc113527863"/>
      <w:r w:rsidRPr="00601BBB">
        <w:t>Геологическое строение и минерально-сырьевые ресурсы</w:t>
      </w:r>
      <w:bookmarkEnd w:id="8"/>
    </w:p>
    <w:p w:rsidR="0091102E" w:rsidRPr="00601BBB" w:rsidRDefault="0091102E" w:rsidP="0091102E">
      <w:pPr>
        <w:ind w:firstLine="567"/>
        <w:jc w:val="both"/>
        <w:rPr>
          <w:b/>
          <w:i/>
          <w:iCs/>
        </w:rPr>
      </w:pPr>
    </w:p>
    <w:p w:rsidR="001B0C4E" w:rsidRPr="00601BBB" w:rsidRDefault="001B0C4E" w:rsidP="004D69F9">
      <w:pPr>
        <w:spacing w:line="240" w:lineRule="auto"/>
        <w:ind w:firstLine="567"/>
        <w:jc w:val="both"/>
        <w:outlineLvl w:val="0"/>
        <w:rPr>
          <w:b/>
          <w:i/>
          <w:iCs/>
        </w:rPr>
      </w:pPr>
      <w:r w:rsidRPr="00601BBB">
        <w:rPr>
          <w:b/>
          <w:i/>
          <w:iCs/>
        </w:rPr>
        <w:t>Геологическое строение</w:t>
      </w:r>
    </w:p>
    <w:p w:rsidR="00701138" w:rsidRPr="00601BBB" w:rsidRDefault="00702F86" w:rsidP="006C469A">
      <w:pPr>
        <w:widowControl/>
        <w:spacing w:line="240" w:lineRule="auto"/>
        <w:ind w:firstLine="567"/>
        <w:jc w:val="both"/>
      </w:pPr>
      <w:r w:rsidRPr="00601BBB">
        <w:t xml:space="preserve">Территория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системой, </w:t>
      </w:r>
      <w:r w:rsidRPr="00601BBB">
        <w:lastRenderedPageBreak/>
        <w:t>а также  палеогеновыми, неогеновыми и четвертичными образованиями. Комплекс покровных отложений представлен лессовидными суглинками и супесями и в меньшей степени песками.</w:t>
      </w:r>
      <w:r w:rsidR="00701138" w:rsidRPr="00601BBB">
        <w:rPr>
          <w:color w:val="000000"/>
        </w:rPr>
        <w:t xml:space="preserve"> </w:t>
      </w:r>
    </w:p>
    <w:p w:rsidR="00702F86" w:rsidRPr="00601BBB" w:rsidRDefault="00702F86" w:rsidP="004D69F9">
      <w:pPr>
        <w:widowControl/>
        <w:spacing w:line="240" w:lineRule="auto"/>
        <w:ind w:firstLine="567"/>
        <w:jc w:val="both"/>
        <w:outlineLvl w:val="0"/>
        <w:rPr>
          <w:i/>
          <w:color w:val="000000"/>
        </w:rPr>
      </w:pPr>
      <w:r w:rsidRPr="00601BBB">
        <w:rPr>
          <w:b/>
          <w:i/>
        </w:rPr>
        <w:t>Экзогенные геологические процессы</w:t>
      </w:r>
    </w:p>
    <w:p w:rsidR="008B6AC5" w:rsidRPr="00601BBB" w:rsidRDefault="008B6AC5" w:rsidP="008B6AC5">
      <w:pPr>
        <w:tabs>
          <w:tab w:val="left" w:pos="-1701"/>
        </w:tabs>
        <w:ind w:firstLine="567"/>
        <w:jc w:val="both"/>
      </w:pPr>
      <w:r w:rsidRPr="00601BBB">
        <w:t xml:space="preserve">На территории поселения незначительно развиты овражная эрозия и просадочные процессы. </w:t>
      </w:r>
    </w:p>
    <w:p w:rsidR="008B6AC5" w:rsidRPr="00601BBB" w:rsidRDefault="008B6AC5" w:rsidP="008B6AC5">
      <w:pPr>
        <w:tabs>
          <w:tab w:val="left" w:pos="-1701"/>
        </w:tabs>
        <w:ind w:firstLine="567"/>
        <w:jc w:val="both"/>
      </w:pPr>
      <w:r w:rsidRPr="00601BBB">
        <w:t>Развития оврагов отнесены к склонам балок и речных долин в пределах неотектонических прогибов. Поймы рек и днища балочных долин отнесены к категории с минимальной интенсивностью развития оврагов. Зарождению и росту донных оврагов благоприятствует уничтожение или нарушение дернового покрова вследствие неумеренного выпаса скота, а также прокладки грунтовых дорог.</w:t>
      </w:r>
    </w:p>
    <w:p w:rsidR="008B6AC5" w:rsidRPr="00601BBB" w:rsidRDefault="008B6AC5" w:rsidP="008B6AC5">
      <w:pPr>
        <w:tabs>
          <w:tab w:val="left" w:pos="-1701"/>
        </w:tabs>
        <w:ind w:firstLine="567"/>
        <w:jc w:val="both"/>
      </w:pPr>
      <w:r w:rsidRPr="00601BBB">
        <w:t xml:space="preserve">По степени развития суффозионно-просадочных явлений выделяется две категории. Наименее подвержены этим процессам днища речных и балочных долин, относящиеся к категории слабой интенсивности. </w:t>
      </w:r>
    </w:p>
    <w:p w:rsidR="001B0C4E" w:rsidRPr="00601BBB" w:rsidRDefault="001B0C4E" w:rsidP="004D69F9">
      <w:pPr>
        <w:spacing w:line="240" w:lineRule="auto"/>
        <w:ind w:firstLine="567"/>
        <w:jc w:val="both"/>
        <w:outlineLvl w:val="0"/>
        <w:rPr>
          <w:b/>
          <w:i/>
          <w:iCs/>
        </w:rPr>
      </w:pPr>
      <w:r w:rsidRPr="00601BBB">
        <w:rPr>
          <w:b/>
          <w:i/>
          <w:iCs/>
        </w:rPr>
        <w:t>Минерально-сырьевые ресурсы.</w:t>
      </w:r>
    </w:p>
    <w:p w:rsidR="001B0C4E" w:rsidRPr="00601BBB" w:rsidRDefault="00C61F1A" w:rsidP="006C469A">
      <w:pPr>
        <w:spacing w:line="240" w:lineRule="auto"/>
        <w:ind w:firstLine="567"/>
        <w:jc w:val="both"/>
      </w:pPr>
      <w:r w:rsidRPr="00601BBB">
        <w:t>По данным материалов, находящихся на хранении в Воронежском филиале Федерального бюджетного учреждения «Территориальный фонд геологической информации по Центральному федеральному округу» (Воронежский филиал  ФБУ «ТФГИ по Центральному федеральному округу»),</w:t>
      </w:r>
      <w:r w:rsidR="001B0C4E" w:rsidRPr="00601BBB">
        <w:t xml:space="preserve"> на территории поселения месторождения полезных ископаемых</w:t>
      </w:r>
      <w:r w:rsidR="008B6AC5" w:rsidRPr="00601BBB">
        <w:t xml:space="preserve"> отсутствуют</w:t>
      </w:r>
      <w:r w:rsidR="00F24CA2" w:rsidRPr="00601BBB">
        <w:t xml:space="preserve">. </w:t>
      </w:r>
    </w:p>
    <w:p w:rsidR="00DA173D" w:rsidRPr="00601BBB" w:rsidRDefault="00DA173D" w:rsidP="0091102E">
      <w:pPr>
        <w:jc w:val="both"/>
      </w:pPr>
    </w:p>
    <w:p w:rsidR="000324A3" w:rsidRPr="00601BBB" w:rsidRDefault="002F5055" w:rsidP="004D69F9">
      <w:pPr>
        <w:pStyle w:val="30"/>
        <w:spacing w:before="0" w:after="0"/>
      </w:pPr>
      <w:r w:rsidRPr="00601BBB">
        <w:t xml:space="preserve"> </w:t>
      </w:r>
      <w:bookmarkStart w:id="9" w:name="_Toc113527864"/>
      <w:r w:rsidR="000324A3" w:rsidRPr="00601BBB">
        <w:t>Водные ресурсы</w:t>
      </w:r>
      <w:bookmarkEnd w:id="9"/>
    </w:p>
    <w:p w:rsidR="0091102E" w:rsidRPr="00601BBB" w:rsidRDefault="0091102E" w:rsidP="0091102E">
      <w:pPr>
        <w:ind w:firstLine="567"/>
        <w:rPr>
          <w:b/>
          <w:bCs/>
          <w:i/>
          <w:iCs/>
        </w:rPr>
      </w:pPr>
    </w:p>
    <w:p w:rsidR="000324A3" w:rsidRPr="00601BBB" w:rsidRDefault="000324A3" w:rsidP="004D69F9">
      <w:pPr>
        <w:spacing w:line="240" w:lineRule="auto"/>
        <w:ind w:firstLine="567"/>
        <w:jc w:val="both"/>
        <w:outlineLvl w:val="0"/>
        <w:rPr>
          <w:b/>
          <w:bCs/>
          <w:i/>
          <w:iCs/>
        </w:rPr>
      </w:pPr>
      <w:r w:rsidRPr="00601BBB">
        <w:rPr>
          <w:b/>
          <w:bCs/>
          <w:i/>
          <w:iCs/>
        </w:rPr>
        <w:t>Подземные воды</w:t>
      </w:r>
    </w:p>
    <w:p w:rsidR="009218C2" w:rsidRPr="00601BBB" w:rsidRDefault="009218C2" w:rsidP="009218C2">
      <w:pPr>
        <w:ind w:firstLine="567"/>
        <w:jc w:val="both"/>
      </w:pPr>
      <w:r w:rsidRPr="00601BBB">
        <w:t>Территория поселения располагается в зоне Московского  гидрогеологического бассейна. Пресные подземные воды приурочены к основным водоносным комплексам, широко используемым для целей водоснабжения: неоген-четвертичному, турон-коньякскому, апт-сеноманскому и девонскому.</w:t>
      </w:r>
    </w:p>
    <w:p w:rsidR="000324A3" w:rsidRPr="00601BBB" w:rsidRDefault="009218C2" w:rsidP="009218C2">
      <w:pPr>
        <w:spacing w:line="240" w:lineRule="auto"/>
        <w:ind w:firstLine="567"/>
        <w:jc w:val="both"/>
      </w:pPr>
      <w:r w:rsidRPr="00601BBB">
        <w:t xml:space="preserve">На территории Новогремяченского сельского поселения для целей водоснабжения широко используется </w:t>
      </w:r>
      <w:r w:rsidRPr="00601BBB">
        <w:rPr>
          <w:b/>
          <w:i/>
        </w:rPr>
        <w:t xml:space="preserve">девонский водоносный комплекс, </w:t>
      </w:r>
      <w:r w:rsidRPr="00601BBB">
        <w:t>приуроченный к известнякам, песчанием, алевролитам верхнего и среднего девона. Тип воды – гидрокарбонатно-кальцево-натриевый. На территории поселения водоснабжение можно осуществлять только с помощью одиночных скважин или небольших групповых водозаборов с производительностью не больше нескольких сотен м</w:t>
      </w:r>
      <w:r w:rsidRPr="00601BBB">
        <w:rPr>
          <w:vertAlign w:val="superscript"/>
        </w:rPr>
        <w:t xml:space="preserve">3 </w:t>
      </w:r>
      <w:r w:rsidRPr="00601BBB">
        <w:t>/сутки.</w:t>
      </w:r>
    </w:p>
    <w:p w:rsidR="000324A3" w:rsidRPr="00601BBB" w:rsidRDefault="000324A3" w:rsidP="004D69F9">
      <w:pPr>
        <w:spacing w:line="240" w:lineRule="auto"/>
        <w:ind w:firstLine="567"/>
        <w:jc w:val="both"/>
        <w:outlineLvl w:val="0"/>
        <w:rPr>
          <w:b/>
          <w:bCs/>
          <w:i/>
          <w:iCs/>
        </w:rPr>
      </w:pPr>
      <w:r w:rsidRPr="00601BBB">
        <w:rPr>
          <w:b/>
          <w:bCs/>
          <w:i/>
          <w:iCs/>
        </w:rPr>
        <w:t>Использование подземных вод</w:t>
      </w:r>
    </w:p>
    <w:p w:rsidR="009218C2" w:rsidRPr="00601BBB" w:rsidRDefault="009218C2" w:rsidP="009218C2">
      <w:pPr>
        <w:ind w:firstLine="567"/>
        <w:jc w:val="both"/>
      </w:pPr>
      <w:r w:rsidRPr="00601BBB">
        <w:t>Практически все хозяйственно-питьевое водоснабжение населения, в значительной степени техническое водоснабжение сельскохозяйственных и промышленных предприятий основано на использовании подземных вод.</w:t>
      </w:r>
    </w:p>
    <w:p w:rsidR="009218C2" w:rsidRPr="00601BBB" w:rsidRDefault="009218C2" w:rsidP="009218C2">
      <w:pPr>
        <w:spacing w:after="60"/>
        <w:ind w:firstLine="567"/>
        <w:jc w:val="both"/>
        <w:rPr>
          <w:kern w:val="1"/>
        </w:rPr>
      </w:pPr>
      <w:r w:rsidRPr="00601BBB">
        <w:rPr>
          <w:kern w:val="1"/>
        </w:rPr>
        <w:t>На производственные и хозяйственно-питьевые  нужды сельского поселения в настоящее время используется вода из 5 действующих артезианских скважин. Качество воды удовлетворительное. Мощность водозаборных сооружений составляет 0,9 тыс.куб.м в сутки, протяженность водопроводных сетей 15,5 км., отпуск воды за год населению и на коммунально-бытовые составляет 0,84 млн. куб.м, среднесуточный отпуск воды на 1 жителя 125 литров/ сутки.</w:t>
      </w:r>
    </w:p>
    <w:p w:rsidR="00DA173D" w:rsidRPr="00601BBB" w:rsidRDefault="009218C2" w:rsidP="009218C2">
      <w:pPr>
        <w:spacing w:line="240" w:lineRule="auto"/>
        <w:ind w:firstLine="567"/>
        <w:jc w:val="both"/>
      </w:pPr>
      <w:r w:rsidRPr="00601BBB">
        <w:t>Для Новогремяченского сельского поселения работы по оценке эксплуатационных запасов подземных вод никогда не проводились.</w:t>
      </w:r>
      <w:r w:rsidR="000324A3" w:rsidRPr="00601BBB">
        <w:rPr>
          <w:bCs/>
        </w:rPr>
        <w:t xml:space="preserve"> </w:t>
      </w:r>
    </w:p>
    <w:p w:rsidR="000324A3" w:rsidRPr="00601BBB" w:rsidRDefault="000324A3" w:rsidP="004D69F9">
      <w:pPr>
        <w:spacing w:line="240" w:lineRule="auto"/>
        <w:ind w:firstLine="567"/>
        <w:jc w:val="both"/>
        <w:outlineLvl w:val="0"/>
        <w:rPr>
          <w:b/>
          <w:bCs/>
          <w:i/>
          <w:iCs/>
        </w:rPr>
      </w:pPr>
      <w:r w:rsidRPr="00601BBB">
        <w:rPr>
          <w:b/>
          <w:bCs/>
          <w:i/>
          <w:iCs/>
        </w:rPr>
        <w:t>Поверхностные воды</w:t>
      </w:r>
    </w:p>
    <w:p w:rsidR="009218C2" w:rsidRPr="00601BBB" w:rsidRDefault="009218C2" w:rsidP="009218C2">
      <w:pPr>
        <w:ind w:firstLine="567"/>
        <w:jc w:val="both"/>
      </w:pPr>
      <w:r w:rsidRPr="00601BBB">
        <w:t>Водный бассейн Новогремяченского сельского поселения представлен большой, многоводной рекой Дон, незначительным участком реки Воронеж и пойменными озерами.</w:t>
      </w:r>
    </w:p>
    <w:p w:rsidR="009218C2" w:rsidRPr="00601BBB" w:rsidRDefault="009218C2" w:rsidP="009218C2">
      <w:pPr>
        <w:ind w:firstLine="567"/>
        <w:jc w:val="both"/>
        <w:rPr>
          <w:b/>
          <w:i/>
          <w:iCs/>
          <w:szCs w:val="20"/>
          <w:lang w:eastAsia="ar-SA"/>
        </w:rPr>
      </w:pPr>
    </w:p>
    <w:p w:rsidR="005F68BF" w:rsidRPr="00601BBB" w:rsidRDefault="005F68BF" w:rsidP="004D69F9">
      <w:pPr>
        <w:pStyle w:val="aa"/>
        <w:keepNext/>
        <w:jc w:val="both"/>
        <w:outlineLvl w:val="0"/>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Характеристики рек</w:t>
      </w:r>
    </w:p>
    <w:tbl>
      <w:tblPr>
        <w:tblW w:w="0" w:type="auto"/>
        <w:tblInd w:w="108" w:type="dxa"/>
        <w:tblLayout w:type="fixed"/>
        <w:tblLook w:val="0000" w:firstRow="0" w:lastRow="0" w:firstColumn="0" w:lastColumn="0" w:noHBand="0" w:noVBand="0"/>
      </w:tblPr>
      <w:tblGrid>
        <w:gridCol w:w="1888"/>
        <w:gridCol w:w="1650"/>
        <w:gridCol w:w="2536"/>
        <w:gridCol w:w="1915"/>
        <w:gridCol w:w="1934"/>
      </w:tblGrid>
      <w:tr w:rsidR="009218C2" w:rsidRPr="00601BBB" w:rsidTr="009218C2">
        <w:trPr>
          <w:trHeight w:hRule="exact" w:val="433"/>
        </w:trPr>
        <w:tc>
          <w:tcPr>
            <w:tcW w:w="1888" w:type="dxa"/>
            <w:vMerge w:val="restart"/>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Название реки</w:t>
            </w:r>
          </w:p>
        </w:tc>
        <w:tc>
          <w:tcPr>
            <w:tcW w:w="4186" w:type="dxa"/>
            <w:gridSpan w:val="2"/>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Местоположение</w:t>
            </w:r>
          </w:p>
        </w:tc>
        <w:tc>
          <w:tcPr>
            <w:tcW w:w="1915" w:type="dxa"/>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Длина реки, км</w:t>
            </w:r>
          </w:p>
        </w:tc>
        <w:tc>
          <w:tcPr>
            <w:tcW w:w="1934"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Водоохранная зона, м</w:t>
            </w:r>
          </w:p>
        </w:tc>
      </w:tr>
      <w:tr w:rsidR="009218C2" w:rsidRPr="00601BBB" w:rsidTr="009218C2">
        <w:trPr>
          <w:trHeight w:hRule="exact" w:val="427"/>
        </w:trPr>
        <w:tc>
          <w:tcPr>
            <w:tcW w:w="1888" w:type="dxa"/>
            <w:vMerge/>
            <w:tcBorders>
              <w:top w:val="single" w:sz="4" w:space="0" w:color="000000"/>
              <w:left w:val="single" w:sz="4" w:space="0" w:color="000000"/>
              <w:bottom w:val="single" w:sz="4" w:space="0" w:color="000000"/>
            </w:tcBorders>
          </w:tcPr>
          <w:p w:rsidR="009218C2" w:rsidRPr="00601BBB" w:rsidRDefault="009218C2" w:rsidP="00876EE5">
            <w:pPr>
              <w:snapToGrid w:val="0"/>
            </w:pPr>
          </w:p>
        </w:tc>
        <w:tc>
          <w:tcPr>
            <w:tcW w:w="1650" w:type="dxa"/>
            <w:tcBorders>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устье</w:t>
            </w:r>
          </w:p>
        </w:tc>
        <w:tc>
          <w:tcPr>
            <w:tcW w:w="2536" w:type="dxa"/>
            <w:tcBorders>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исток</w:t>
            </w:r>
          </w:p>
        </w:tc>
        <w:tc>
          <w:tcPr>
            <w:tcW w:w="1915" w:type="dxa"/>
            <w:tcBorders>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всего</w:t>
            </w:r>
          </w:p>
        </w:tc>
        <w:tc>
          <w:tcPr>
            <w:tcW w:w="1934" w:type="dxa"/>
            <w:vMerge/>
            <w:tcBorders>
              <w:top w:val="single" w:sz="4" w:space="0" w:color="000000"/>
              <w:left w:val="single" w:sz="4" w:space="0" w:color="000000"/>
              <w:bottom w:val="single" w:sz="4" w:space="0" w:color="000000"/>
              <w:right w:val="single" w:sz="4" w:space="0" w:color="000000"/>
            </w:tcBorders>
          </w:tcPr>
          <w:p w:rsidR="009218C2" w:rsidRPr="00601BBB" w:rsidRDefault="009218C2" w:rsidP="00876EE5">
            <w:pPr>
              <w:snapToGrid w:val="0"/>
            </w:pPr>
          </w:p>
        </w:tc>
      </w:tr>
      <w:tr w:rsidR="009218C2" w:rsidRPr="00601BBB" w:rsidTr="009218C2">
        <w:trPr>
          <w:trHeight w:val="373"/>
        </w:trPr>
        <w:tc>
          <w:tcPr>
            <w:tcW w:w="1888" w:type="dxa"/>
            <w:tcBorders>
              <w:left w:val="single" w:sz="4" w:space="0" w:color="000000"/>
              <w:bottom w:val="single" w:sz="4" w:space="0" w:color="000000"/>
            </w:tcBorders>
          </w:tcPr>
          <w:p w:rsidR="009218C2" w:rsidRPr="00601BBB" w:rsidRDefault="009218C2" w:rsidP="00876EE5">
            <w:pPr>
              <w:pStyle w:val="33"/>
              <w:snapToGrid w:val="0"/>
              <w:rPr>
                <w:rFonts w:eastAsia="Times New Roman"/>
                <w:sz w:val="22"/>
                <w:szCs w:val="22"/>
                <w:lang w:eastAsia="ar-SA"/>
              </w:rPr>
            </w:pPr>
            <w:r w:rsidRPr="00601BBB">
              <w:rPr>
                <w:rFonts w:eastAsia="Times New Roman"/>
                <w:sz w:val="22"/>
                <w:szCs w:val="22"/>
                <w:lang w:eastAsia="ar-SA"/>
              </w:rPr>
              <w:t>Дон</w:t>
            </w:r>
          </w:p>
        </w:tc>
        <w:tc>
          <w:tcPr>
            <w:tcW w:w="1650" w:type="dxa"/>
            <w:tcBorders>
              <w:left w:val="single" w:sz="4" w:space="0" w:color="000000"/>
              <w:bottom w:val="single" w:sz="4" w:space="0" w:color="000000"/>
            </w:tcBorders>
          </w:tcPr>
          <w:p w:rsidR="009218C2" w:rsidRPr="00601BBB" w:rsidRDefault="009218C2" w:rsidP="00876EE5">
            <w:pPr>
              <w:pStyle w:val="33"/>
              <w:snapToGrid w:val="0"/>
              <w:rPr>
                <w:rFonts w:eastAsia="Times New Roman"/>
                <w:sz w:val="22"/>
                <w:szCs w:val="22"/>
                <w:lang w:eastAsia="ar-SA"/>
              </w:rPr>
            </w:pPr>
            <w:r w:rsidRPr="00601BBB">
              <w:rPr>
                <w:rFonts w:eastAsia="Times New Roman"/>
                <w:sz w:val="22"/>
                <w:szCs w:val="22"/>
                <w:lang w:eastAsia="ar-SA"/>
              </w:rPr>
              <w:t>Азовское</w:t>
            </w:r>
          </w:p>
          <w:p w:rsidR="009218C2" w:rsidRPr="00601BBB" w:rsidRDefault="009218C2" w:rsidP="00876EE5">
            <w:pPr>
              <w:pStyle w:val="33"/>
              <w:rPr>
                <w:rFonts w:eastAsia="Times New Roman"/>
                <w:sz w:val="22"/>
                <w:szCs w:val="22"/>
                <w:lang w:eastAsia="ar-SA"/>
              </w:rPr>
            </w:pPr>
            <w:r w:rsidRPr="00601BBB">
              <w:rPr>
                <w:rFonts w:eastAsia="Times New Roman"/>
                <w:sz w:val="22"/>
                <w:szCs w:val="22"/>
                <w:lang w:eastAsia="ar-SA"/>
              </w:rPr>
              <w:t>море</w:t>
            </w:r>
          </w:p>
        </w:tc>
        <w:tc>
          <w:tcPr>
            <w:tcW w:w="2536" w:type="dxa"/>
            <w:tcBorders>
              <w:left w:val="single" w:sz="4" w:space="0" w:color="000000"/>
              <w:bottom w:val="single" w:sz="4" w:space="0" w:color="000000"/>
            </w:tcBorders>
          </w:tcPr>
          <w:p w:rsidR="009218C2" w:rsidRPr="00601BBB" w:rsidRDefault="009218C2" w:rsidP="00876EE5">
            <w:pPr>
              <w:pStyle w:val="afa"/>
              <w:snapToGrid w:val="0"/>
              <w:jc w:val="both"/>
              <w:rPr>
                <w:sz w:val="22"/>
                <w:szCs w:val="22"/>
              </w:rPr>
            </w:pPr>
            <w:r w:rsidRPr="00601BBB">
              <w:rPr>
                <w:sz w:val="22"/>
                <w:szCs w:val="22"/>
              </w:rPr>
              <w:t>Ручей Урванка,</w:t>
            </w:r>
          </w:p>
          <w:p w:rsidR="009218C2" w:rsidRPr="00601BBB" w:rsidRDefault="009218C2" w:rsidP="00876EE5">
            <w:pPr>
              <w:pStyle w:val="afa"/>
              <w:snapToGrid w:val="0"/>
              <w:jc w:val="both"/>
              <w:rPr>
                <w:sz w:val="22"/>
                <w:szCs w:val="22"/>
              </w:rPr>
            </w:pPr>
            <w:r w:rsidRPr="00601BBB">
              <w:rPr>
                <w:sz w:val="22"/>
                <w:szCs w:val="22"/>
              </w:rPr>
              <w:t>г.</w:t>
            </w:r>
            <w:r w:rsidR="00BF5D67" w:rsidRPr="00601BBB">
              <w:rPr>
                <w:sz w:val="22"/>
                <w:szCs w:val="22"/>
              </w:rPr>
              <w:t xml:space="preserve"> </w:t>
            </w:r>
            <w:r w:rsidRPr="00601BBB">
              <w:rPr>
                <w:sz w:val="22"/>
                <w:szCs w:val="22"/>
              </w:rPr>
              <w:t xml:space="preserve">Новомосковск, </w:t>
            </w:r>
          </w:p>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Тульская область</w:t>
            </w:r>
          </w:p>
        </w:tc>
        <w:tc>
          <w:tcPr>
            <w:tcW w:w="1915" w:type="dxa"/>
            <w:tcBorders>
              <w:left w:val="single" w:sz="4" w:space="0" w:color="000000"/>
              <w:bottom w:val="single" w:sz="4" w:space="0" w:color="000000"/>
            </w:tcBorders>
          </w:tcPr>
          <w:p w:rsidR="009218C2" w:rsidRPr="00601BBB" w:rsidRDefault="009218C2" w:rsidP="00BF5D67">
            <w:pPr>
              <w:pStyle w:val="33"/>
              <w:snapToGrid w:val="0"/>
              <w:jc w:val="center"/>
              <w:rPr>
                <w:rFonts w:eastAsia="Times New Roman"/>
                <w:sz w:val="22"/>
                <w:szCs w:val="22"/>
                <w:lang w:eastAsia="ar-SA"/>
              </w:rPr>
            </w:pPr>
            <w:r w:rsidRPr="00601BBB">
              <w:rPr>
                <w:rFonts w:eastAsia="Times New Roman"/>
                <w:sz w:val="22"/>
                <w:szCs w:val="22"/>
                <w:lang w:eastAsia="ar-SA"/>
              </w:rPr>
              <w:t>18</w:t>
            </w:r>
            <w:r w:rsidR="00BF5D67" w:rsidRPr="00601BBB">
              <w:rPr>
                <w:rFonts w:eastAsia="Times New Roman"/>
                <w:sz w:val="22"/>
                <w:szCs w:val="22"/>
                <w:lang w:eastAsia="ar-SA"/>
              </w:rPr>
              <w:t>7</w:t>
            </w:r>
            <w:r w:rsidRPr="00601BBB">
              <w:rPr>
                <w:rFonts w:eastAsia="Times New Roman"/>
                <w:sz w:val="22"/>
                <w:szCs w:val="22"/>
                <w:lang w:eastAsia="ar-SA"/>
              </w:rPr>
              <w:t>0</w:t>
            </w:r>
          </w:p>
        </w:tc>
        <w:tc>
          <w:tcPr>
            <w:tcW w:w="1934" w:type="dxa"/>
            <w:tcBorders>
              <w:left w:val="single" w:sz="4" w:space="0" w:color="000000"/>
              <w:bottom w:val="single" w:sz="4" w:space="0" w:color="000000"/>
              <w:right w:val="single" w:sz="4" w:space="0" w:color="000000"/>
            </w:tcBorders>
          </w:tcPr>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200</w:t>
            </w:r>
          </w:p>
        </w:tc>
      </w:tr>
      <w:tr w:rsidR="009218C2" w:rsidRPr="00601BBB" w:rsidTr="009218C2">
        <w:trPr>
          <w:trHeight w:val="373"/>
        </w:trPr>
        <w:tc>
          <w:tcPr>
            <w:tcW w:w="1888" w:type="dxa"/>
            <w:tcBorders>
              <w:left w:val="single" w:sz="4" w:space="0" w:color="000000"/>
              <w:bottom w:val="single" w:sz="4" w:space="0" w:color="000000"/>
            </w:tcBorders>
          </w:tcPr>
          <w:p w:rsidR="009218C2" w:rsidRPr="00601BBB" w:rsidRDefault="009218C2" w:rsidP="00876EE5">
            <w:pPr>
              <w:pStyle w:val="33"/>
              <w:snapToGrid w:val="0"/>
              <w:rPr>
                <w:rFonts w:eastAsia="Times New Roman"/>
                <w:sz w:val="22"/>
                <w:szCs w:val="22"/>
                <w:lang w:eastAsia="ar-SA"/>
              </w:rPr>
            </w:pPr>
            <w:r w:rsidRPr="00601BBB">
              <w:rPr>
                <w:rFonts w:eastAsia="Times New Roman"/>
                <w:sz w:val="22"/>
                <w:szCs w:val="22"/>
                <w:lang w:eastAsia="ar-SA"/>
              </w:rPr>
              <w:t>Воронеж</w:t>
            </w:r>
          </w:p>
        </w:tc>
        <w:tc>
          <w:tcPr>
            <w:tcW w:w="1650" w:type="dxa"/>
            <w:tcBorders>
              <w:left w:val="single" w:sz="4" w:space="0" w:color="000000"/>
              <w:bottom w:val="single" w:sz="4" w:space="0" w:color="000000"/>
            </w:tcBorders>
          </w:tcPr>
          <w:p w:rsidR="009218C2" w:rsidRPr="00601BBB" w:rsidRDefault="009218C2" w:rsidP="00876EE5">
            <w:pPr>
              <w:pStyle w:val="33"/>
              <w:snapToGrid w:val="0"/>
              <w:rPr>
                <w:rFonts w:eastAsia="Times New Roman"/>
                <w:sz w:val="22"/>
                <w:szCs w:val="22"/>
                <w:lang w:eastAsia="ar-SA"/>
              </w:rPr>
            </w:pPr>
            <w:r w:rsidRPr="00601BBB">
              <w:rPr>
                <w:rFonts w:eastAsia="Times New Roman"/>
                <w:sz w:val="22"/>
                <w:szCs w:val="22"/>
                <w:lang w:eastAsia="ar-SA"/>
              </w:rPr>
              <w:t>Дон, лв.</w:t>
            </w:r>
          </w:p>
        </w:tc>
        <w:tc>
          <w:tcPr>
            <w:tcW w:w="2536" w:type="dxa"/>
            <w:tcBorders>
              <w:left w:val="single" w:sz="4" w:space="0" w:color="000000"/>
              <w:bottom w:val="single" w:sz="4" w:space="0" w:color="000000"/>
            </w:tcBorders>
          </w:tcPr>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В Ухоловском районе Рязанской области</w:t>
            </w:r>
          </w:p>
        </w:tc>
        <w:tc>
          <w:tcPr>
            <w:tcW w:w="1915" w:type="dxa"/>
            <w:tcBorders>
              <w:left w:val="single" w:sz="4" w:space="0" w:color="000000"/>
              <w:bottom w:val="single" w:sz="4" w:space="0" w:color="000000"/>
            </w:tcBorders>
          </w:tcPr>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342,0</w:t>
            </w:r>
          </w:p>
        </w:tc>
        <w:tc>
          <w:tcPr>
            <w:tcW w:w="1934" w:type="dxa"/>
            <w:tcBorders>
              <w:left w:val="single" w:sz="4" w:space="0" w:color="000000"/>
              <w:bottom w:val="single" w:sz="4" w:space="0" w:color="000000"/>
              <w:right w:val="single" w:sz="4" w:space="0" w:color="000000"/>
            </w:tcBorders>
          </w:tcPr>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200</w:t>
            </w:r>
          </w:p>
        </w:tc>
      </w:tr>
    </w:tbl>
    <w:p w:rsidR="009218C2" w:rsidRPr="00601BBB" w:rsidRDefault="009218C2" w:rsidP="009218C2">
      <w:pPr>
        <w:pStyle w:val="32"/>
        <w:spacing w:after="0"/>
        <w:ind w:firstLine="709"/>
        <w:jc w:val="both"/>
        <w:rPr>
          <w:sz w:val="24"/>
          <w:szCs w:val="24"/>
        </w:rPr>
      </w:pPr>
    </w:p>
    <w:p w:rsidR="009218C2" w:rsidRPr="00601BBB" w:rsidRDefault="009218C2" w:rsidP="009218C2">
      <w:pPr>
        <w:pStyle w:val="32"/>
        <w:spacing w:after="0"/>
        <w:ind w:firstLine="567"/>
        <w:jc w:val="both"/>
        <w:rPr>
          <w:sz w:val="24"/>
          <w:szCs w:val="24"/>
        </w:rPr>
      </w:pPr>
      <w:r w:rsidRPr="00601BBB">
        <w:rPr>
          <w:sz w:val="24"/>
          <w:szCs w:val="24"/>
        </w:rPr>
        <w:t>Основное питание реки получают от таяния снега (70-80%), дождевые воды (5-10%) не оказывают существенного влияния на поверхностный сток из-за большой сухости почв в летний период и значительного испарения. Доля подземной составляющей в питании рек от 15 до 20% от общего годового объёма стока. Особенностью водного режима рек являются высокое весеннее половодье, летне-осенняя межень, прерываемая дождевыми паводками, и низкая зимняя межень.</w:t>
      </w:r>
    </w:p>
    <w:p w:rsidR="009218C2" w:rsidRPr="00601BBB" w:rsidRDefault="009218C2" w:rsidP="009218C2">
      <w:pPr>
        <w:pStyle w:val="32"/>
        <w:spacing w:after="0"/>
        <w:ind w:firstLine="567"/>
        <w:jc w:val="both"/>
        <w:rPr>
          <w:sz w:val="24"/>
          <w:szCs w:val="24"/>
        </w:rPr>
      </w:pPr>
      <w:r w:rsidRPr="00601BBB">
        <w:rPr>
          <w:sz w:val="24"/>
          <w:szCs w:val="24"/>
        </w:rPr>
        <w:t>Температурный режим воды повторяет в основном температурный режим воздуха с некоторым опозданием. Переход температуры воды весной через «0» градусов происходит в конце марта – начале апреля, средняя дата 25 марта, поздняя - 10 апреля. С конца апреля начинается интенсивный прогрев воды. Максимальных значений температура воды достигает к концу июня – началу июля +23-25°. Период времени с температурой воды свыше +16° составляет 130 дней. Это период, когда в воде наиболее активно проходят биологические процессы, определяющие потенциал самоочищения водоёмов.</w:t>
      </w:r>
    </w:p>
    <w:p w:rsidR="009218C2" w:rsidRPr="00601BBB" w:rsidRDefault="009218C2" w:rsidP="009218C2">
      <w:pPr>
        <w:pStyle w:val="32"/>
        <w:spacing w:after="0"/>
        <w:ind w:firstLine="720"/>
        <w:jc w:val="center"/>
        <w:rPr>
          <w:b/>
          <w:sz w:val="24"/>
          <w:szCs w:val="24"/>
        </w:rPr>
      </w:pPr>
    </w:p>
    <w:p w:rsidR="005F68BF" w:rsidRPr="00601BBB" w:rsidRDefault="005F68BF" w:rsidP="004D69F9">
      <w:pPr>
        <w:pStyle w:val="aa"/>
        <w:keepNext/>
        <w:spacing w:before="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Потенциал самоочищения рек</w:t>
      </w:r>
    </w:p>
    <w:tbl>
      <w:tblPr>
        <w:tblW w:w="0" w:type="auto"/>
        <w:tblInd w:w="108" w:type="dxa"/>
        <w:tblLayout w:type="fixed"/>
        <w:tblLook w:val="0000" w:firstRow="0" w:lastRow="0" w:firstColumn="0" w:lastColumn="0" w:noHBand="0" w:noVBand="0"/>
      </w:tblPr>
      <w:tblGrid>
        <w:gridCol w:w="2765"/>
        <w:gridCol w:w="1781"/>
        <w:gridCol w:w="1970"/>
        <w:gridCol w:w="3407"/>
      </w:tblGrid>
      <w:tr w:rsidR="009218C2" w:rsidRPr="00601BBB" w:rsidTr="00AD190B">
        <w:trPr>
          <w:trHeight w:val="253"/>
        </w:trPr>
        <w:tc>
          <w:tcPr>
            <w:tcW w:w="2765" w:type="dxa"/>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w:t>
            </w:r>
          </w:p>
          <w:p w:rsidR="009218C2" w:rsidRPr="00601BBB" w:rsidRDefault="009218C2" w:rsidP="00876EE5">
            <w:pPr>
              <w:pStyle w:val="33"/>
              <w:spacing w:after="0"/>
              <w:jc w:val="center"/>
              <w:rPr>
                <w:rFonts w:eastAsia="Times New Roman"/>
                <w:b/>
                <w:sz w:val="22"/>
                <w:szCs w:val="22"/>
                <w:lang w:eastAsia="ar-SA"/>
              </w:rPr>
            </w:pPr>
            <w:r w:rsidRPr="00601BBB">
              <w:rPr>
                <w:rFonts w:eastAsia="Times New Roman"/>
                <w:b/>
                <w:sz w:val="22"/>
                <w:szCs w:val="22"/>
                <w:lang w:eastAsia="ar-SA"/>
              </w:rPr>
              <w:t>п/п</w:t>
            </w:r>
          </w:p>
        </w:tc>
        <w:tc>
          <w:tcPr>
            <w:tcW w:w="1781" w:type="dxa"/>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Название реки</w:t>
            </w:r>
          </w:p>
        </w:tc>
        <w:tc>
          <w:tcPr>
            <w:tcW w:w="1970" w:type="dxa"/>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 xml:space="preserve">Температурный </w:t>
            </w:r>
          </w:p>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показатель потенциала самоочищения</w:t>
            </w:r>
          </w:p>
        </w:tc>
        <w:tc>
          <w:tcPr>
            <w:tcW w:w="340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Потенциал самоочищения</w:t>
            </w:r>
          </w:p>
        </w:tc>
      </w:tr>
      <w:tr w:rsidR="009218C2" w:rsidRPr="00601BBB" w:rsidTr="00AD190B">
        <w:trPr>
          <w:trHeight w:val="253"/>
        </w:trPr>
        <w:tc>
          <w:tcPr>
            <w:tcW w:w="2765" w:type="dxa"/>
            <w:tcBorders>
              <w:left w:val="single" w:sz="4" w:space="0" w:color="000000"/>
              <w:bottom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1</w:t>
            </w:r>
          </w:p>
        </w:tc>
        <w:tc>
          <w:tcPr>
            <w:tcW w:w="1781" w:type="dxa"/>
            <w:tcBorders>
              <w:left w:val="single" w:sz="4" w:space="0" w:color="000000"/>
              <w:bottom w:val="single" w:sz="4" w:space="0" w:color="000000"/>
            </w:tcBorders>
          </w:tcPr>
          <w:p w:rsidR="009218C2" w:rsidRPr="00601BBB" w:rsidRDefault="009218C2" w:rsidP="00876EE5">
            <w:pPr>
              <w:pStyle w:val="311"/>
              <w:snapToGrid w:val="0"/>
              <w:spacing w:after="0"/>
              <w:rPr>
                <w:rFonts w:eastAsia="Times New Roman"/>
                <w:sz w:val="22"/>
                <w:szCs w:val="22"/>
                <w:lang w:eastAsia="ar-SA"/>
              </w:rPr>
            </w:pPr>
            <w:r w:rsidRPr="00601BBB">
              <w:rPr>
                <w:rFonts w:eastAsia="Times New Roman"/>
                <w:sz w:val="22"/>
                <w:szCs w:val="22"/>
                <w:lang w:eastAsia="ar-SA"/>
              </w:rPr>
              <w:t>Дон</w:t>
            </w:r>
          </w:p>
        </w:tc>
        <w:tc>
          <w:tcPr>
            <w:tcW w:w="1970" w:type="dxa"/>
            <w:tcBorders>
              <w:left w:val="single" w:sz="4" w:space="0" w:color="000000"/>
              <w:bottom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0,35</w:t>
            </w:r>
          </w:p>
        </w:tc>
        <w:tc>
          <w:tcPr>
            <w:tcW w:w="3407" w:type="dxa"/>
            <w:tcBorders>
              <w:left w:val="single" w:sz="4" w:space="0" w:color="000000"/>
              <w:bottom w:val="single" w:sz="4" w:space="0" w:color="000000"/>
              <w:right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умеренный</w:t>
            </w:r>
          </w:p>
        </w:tc>
      </w:tr>
      <w:tr w:rsidR="009218C2" w:rsidRPr="00601BBB" w:rsidTr="00AD190B">
        <w:trPr>
          <w:trHeight w:val="253"/>
        </w:trPr>
        <w:tc>
          <w:tcPr>
            <w:tcW w:w="2765" w:type="dxa"/>
            <w:tcBorders>
              <w:left w:val="single" w:sz="4" w:space="0" w:color="000000"/>
              <w:bottom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2</w:t>
            </w:r>
          </w:p>
        </w:tc>
        <w:tc>
          <w:tcPr>
            <w:tcW w:w="1781" w:type="dxa"/>
            <w:tcBorders>
              <w:left w:val="single" w:sz="4" w:space="0" w:color="000000"/>
              <w:bottom w:val="single" w:sz="4" w:space="0" w:color="000000"/>
            </w:tcBorders>
          </w:tcPr>
          <w:p w:rsidR="009218C2" w:rsidRPr="00601BBB" w:rsidRDefault="009218C2" w:rsidP="00876EE5">
            <w:pPr>
              <w:pStyle w:val="311"/>
              <w:snapToGrid w:val="0"/>
              <w:spacing w:after="0"/>
              <w:rPr>
                <w:rFonts w:eastAsia="Times New Roman"/>
                <w:sz w:val="22"/>
                <w:szCs w:val="22"/>
                <w:lang w:eastAsia="ar-SA"/>
              </w:rPr>
            </w:pPr>
            <w:r w:rsidRPr="00601BBB">
              <w:rPr>
                <w:rFonts w:eastAsia="Times New Roman"/>
                <w:sz w:val="22"/>
                <w:szCs w:val="22"/>
                <w:lang w:eastAsia="ar-SA"/>
              </w:rPr>
              <w:t>Воронеж</w:t>
            </w:r>
          </w:p>
        </w:tc>
        <w:tc>
          <w:tcPr>
            <w:tcW w:w="1970" w:type="dxa"/>
            <w:tcBorders>
              <w:left w:val="single" w:sz="4" w:space="0" w:color="000000"/>
              <w:bottom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0,35</w:t>
            </w:r>
          </w:p>
        </w:tc>
        <w:tc>
          <w:tcPr>
            <w:tcW w:w="3407" w:type="dxa"/>
            <w:tcBorders>
              <w:left w:val="single" w:sz="4" w:space="0" w:color="000000"/>
              <w:bottom w:val="single" w:sz="4" w:space="0" w:color="000000"/>
              <w:right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умеренный</w:t>
            </w:r>
          </w:p>
        </w:tc>
      </w:tr>
    </w:tbl>
    <w:p w:rsidR="005F68BF" w:rsidRPr="00601BBB" w:rsidRDefault="005F68BF" w:rsidP="009218C2">
      <w:pPr>
        <w:pStyle w:val="af2"/>
        <w:spacing w:after="0" w:line="240" w:lineRule="auto"/>
        <w:ind w:firstLine="567"/>
        <w:jc w:val="both"/>
        <w:rPr>
          <w:rFonts w:ascii="Times New Roman" w:hAnsi="Times New Roman" w:cs="Times New Roman"/>
          <w:sz w:val="24"/>
          <w:szCs w:val="24"/>
        </w:rPr>
      </w:pPr>
    </w:p>
    <w:p w:rsidR="000A4972" w:rsidRPr="00601BBB" w:rsidRDefault="009218C2" w:rsidP="009218C2">
      <w:pPr>
        <w:pStyle w:val="af2"/>
        <w:spacing w:after="0" w:line="240" w:lineRule="auto"/>
        <w:ind w:firstLine="567"/>
        <w:jc w:val="both"/>
        <w:rPr>
          <w:rFonts w:ascii="Times New Roman" w:hAnsi="Times New Roman" w:cs="Times New Roman"/>
          <w:iCs/>
          <w:color w:val="000000"/>
          <w:spacing w:val="-2"/>
          <w:sz w:val="24"/>
          <w:szCs w:val="24"/>
        </w:rPr>
      </w:pPr>
      <w:r w:rsidRPr="00601BBB">
        <w:rPr>
          <w:rFonts w:ascii="Times New Roman" w:hAnsi="Times New Roman" w:cs="Times New Roman"/>
          <w:sz w:val="24"/>
          <w:szCs w:val="24"/>
        </w:rPr>
        <w:t xml:space="preserve">Озера на территории Новогремяченского </w:t>
      </w:r>
      <w:r w:rsidR="005F68BF" w:rsidRPr="00601BBB">
        <w:rPr>
          <w:rFonts w:ascii="Times New Roman" w:hAnsi="Times New Roman" w:cs="Times New Roman"/>
          <w:sz w:val="24"/>
          <w:szCs w:val="24"/>
        </w:rPr>
        <w:t xml:space="preserve">сельского </w:t>
      </w:r>
      <w:r w:rsidRPr="00601BBB">
        <w:rPr>
          <w:rFonts w:ascii="Times New Roman" w:hAnsi="Times New Roman" w:cs="Times New Roman"/>
          <w:sz w:val="24"/>
          <w:szCs w:val="24"/>
        </w:rPr>
        <w:t>поселения – пойменные. В период половодья они сообщаются с руслом реки Дон, а в меженные периоды из них происходит отток воды в реку; наиболее мелкие из них в этот период пересыхают.</w:t>
      </w:r>
    </w:p>
    <w:p w:rsidR="00DA173D" w:rsidRPr="00601BBB" w:rsidRDefault="00DA173D" w:rsidP="009218C2">
      <w:pPr>
        <w:ind w:firstLine="567"/>
        <w:jc w:val="both"/>
        <w:rPr>
          <w:rFonts w:eastAsia="Arial Unicode MS"/>
          <w:iCs/>
        </w:rPr>
      </w:pPr>
    </w:p>
    <w:p w:rsidR="000324A3" w:rsidRPr="00601BBB" w:rsidRDefault="000324A3" w:rsidP="004D69F9">
      <w:pPr>
        <w:pStyle w:val="30"/>
        <w:spacing w:before="0" w:after="0"/>
      </w:pPr>
      <w:bookmarkStart w:id="10" w:name="_Toc113527865"/>
      <w:r w:rsidRPr="00601BBB">
        <w:t>Почвенные ресурсы</w:t>
      </w:r>
      <w:bookmarkEnd w:id="10"/>
    </w:p>
    <w:p w:rsidR="0091102E" w:rsidRPr="00601BBB" w:rsidRDefault="0091102E" w:rsidP="0091102E">
      <w:pPr>
        <w:ind w:firstLine="567"/>
        <w:jc w:val="both"/>
      </w:pPr>
    </w:p>
    <w:p w:rsidR="00AD190B" w:rsidRPr="00601BBB" w:rsidRDefault="00AD190B" w:rsidP="00AD190B">
      <w:pPr>
        <w:ind w:firstLine="567"/>
        <w:jc w:val="both"/>
      </w:pPr>
      <w:r w:rsidRPr="00601BBB">
        <w:t>Земельные ресурсы представлены:</w:t>
      </w:r>
    </w:p>
    <w:p w:rsidR="00AD190B" w:rsidRPr="00601BBB" w:rsidRDefault="00AD190B" w:rsidP="004D69F9">
      <w:pPr>
        <w:numPr>
          <w:ilvl w:val="0"/>
          <w:numId w:val="108"/>
        </w:numPr>
        <w:tabs>
          <w:tab w:val="clear" w:pos="0"/>
          <w:tab w:val="left" w:pos="-1701"/>
          <w:tab w:val="left" w:pos="-1560"/>
        </w:tabs>
        <w:suppressAutoHyphens/>
        <w:autoSpaceDN/>
        <w:adjustRightInd/>
        <w:spacing w:line="240" w:lineRule="auto"/>
        <w:ind w:firstLine="1134"/>
        <w:jc w:val="both"/>
        <w:outlineLvl w:val="0"/>
      </w:pPr>
      <w:r w:rsidRPr="00601BBB">
        <w:t>Черноземы типичные и слабовыщелоченные – мощность 5м;</w:t>
      </w:r>
    </w:p>
    <w:p w:rsidR="00AD190B" w:rsidRPr="00601BBB" w:rsidRDefault="00AD190B" w:rsidP="004D69F9">
      <w:pPr>
        <w:numPr>
          <w:ilvl w:val="0"/>
          <w:numId w:val="108"/>
        </w:numPr>
        <w:tabs>
          <w:tab w:val="clear" w:pos="0"/>
          <w:tab w:val="left" w:pos="-1701"/>
          <w:tab w:val="left" w:pos="-1560"/>
        </w:tabs>
        <w:suppressAutoHyphens/>
        <w:autoSpaceDN/>
        <w:adjustRightInd/>
        <w:spacing w:line="240" w:lineRule="auto"/>
        <w:ind w:firstLine="1134"/>
        <w:jc w:val="both"/>
        <w:outlineLvl w:val="0"/>
      </w:pPr>
      <w:r w:rsidRPr="00601BBB">
        <w:t>Суглинок гумусированный - мощность 0,7 м;</w:t>
      </w:r>
    </w:p>
    <w:p w:rsidR="00AD190B" w:rsidRPr="00601BBB" w:rsidRDefault="00AD190B" w:rsidP="004D69F9">
      <w:pPr>
        <w:numPr>
          <w:ilvl w:val="0"/>
          <w:numId w:val="108"/>
        </w:numPr>
        <w:tabs>
          <w:tab w:val="clear" w:pos="0"/>
          <w:tab w:val="left" w:pos="-1701"/>
          <w:tab w:val="left" w:pos="-1560"/>
        </w:tabs>
        <w:suppressAutoHyphens/>
        <w:autoSpaceDN/>
        <w:adjustRightInd/>
        <w:spacing w:line="240" w:lineRule="auto"/>
        <w:ind w:firstLine="1134"/>
        <w:jc w:val="both"/>
        <w:outlineLvl w:val="0"/>
      </w:pPr>
      <w:r w:rsidRPr="00601BBB">
        <w:t>Суглинок песчаный – мощность 4,6 м.</w:t>
      </w:r>
    </w:p>
    <w:p w:rsidR="000324A3" w:rsidRPr="00601BBB" w:rsidRDefault="00AD190B" w:rsidP="00AD190B">
      <w:pPr>
        <w:spacing w:line="240" w:lineRule="auto"/>
        <w:ind w:firstLine="567"/>
        <w:jc w:val="both"/>
      </w:pPr>
      <w:r w:rsidRPr="00601BBB">
        <w:t>На территории поселения в условиях сухого континентального климата в почвообразовании начинаются процессы засоления – пятна солодей, солонцов.</w:t>
      </w:r>
    </w:p>
    <w:p w:rsidR="000324A3" w:rsidRPr="00601BBB" w:rsidRDefault="000324A3" w:rsidP="006C469A">
      <w:pPr>
        <w:spacing w:line="240" w:lineRule="auto"/>
        <w:ind w:firstLine="567"/>
        <w:jc w:val="both"/>
      </w:pPr>
      <w:r w:rsidRPr="00601BBB">
        <w:t xml:space="preserve">По своим агропроизводственным характеристикам лучшими почвами являются черноземы типичные и слабовыщелоченные. Они характеризуются хорошо выраженной комковато-зернистой структурой, мощностью гумусового горизонта и содержанием гумуса в пахотном слое. Черноземы типичные занимают наиболее пологие места (приурочены к слабопологим склонам южных экспозиций, выпуклым элементам микрорельефа </w:t>
      </w:r>
      <w:r w:rsidRPr="00601BBB">
        <w:lastRenderedPageBreak/>
        <w:t xml:space="preserve">водораздельных плато). Основным отличительным признаком выщелоченных черноземов является вымытость карбонатов из гумусового горизонта. Данные почвы приурочены к пониженным участкам рельефа (водораздельное </w:t>
      </w:r>
      <w:r w:rsidR="00F04065" w:rsidRPr="00601BBB">
        <w:t>плато, склоны всех экспозиций).</w:t>
      </w:r>
    </w:p>
    <w:p w:rsidR="000324A3" w:rsidRPr="00601BBB" w:rsidRDefault="000324A3" w:rsidP="006C469A">
      <w:pPr>
        <w:spacing w:line="240" w:lineRule="auto"/>
        <w:ind w:firstLine="567"/>
        <w:jc w:val="both"/>
      </w:pPr>
      <w:r w:rsidRPr="00601BBB">
        <w:t>Водная и ветровая эрозия влечет деградацию почв.</w:t>
      </w:r>
    </w:p>
    <w:p w:rsidR="000324A3" w:rsidRPr="00601BBB" w:rsidRDefault="000324A3" w:rsidP="006C469A">
      <w:pPr>
        <w:spacing w:line="240" w:lineRule="auto"/>
        <w:ind w:firstLine="567"/>
        <w:jc w:val="both"/>
      </w:pPr>
      <w:r w:rsidRPr="00601BBB">
        <w:t>Водная эрозия выражается здесь в расчленении поверхности земельных угодий на более дробные участки и усложнении их конфигурации; невыгодном для полей перераспределении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разрушении дорог, сооружений, коммуникаций; ухудшении гидрологического режима; понижении или повышении уровня грунтовых вод и влажности почвенного покрова и других негативах.</w:t>
      </w:r>
    </w:p>
    <w:p w:rsidR="000324A3" w:rsidRPr="00601BBB" w:rsidRDefault="000324A3" w:rsidP="006C469A">
      <w:pPr>
        <w:spacing w:line="240" w:lineRule="auto"/>
        <w:ind w:firstLine="567"/>
        <w:jc w:val="both"/>
      </w:pPr>
      <w:r w:rsidRPr="00601BBB">
        <w:t>Ветровая эрозия проявляется в виде пыльных бурь и местной (повседневной)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w:t>
      </w:r>
    </w:p>
    <w:p w:rsidR="00AD190B" w:rsidRPr="00601BBB" w:rsidRDefault="00AD190B" w:rsidP="006C469A">
      <w:pPr>
        <w:spacing w:line="240" w:lineRule="auto"/>
        <w:ind w:firstLine="567"/>
        <w:jc w:val="both"/>
      </w:pPr>
      <w:r w:rsidRPr="00601BBB">
        <w:t>Наличие больших площадей пашни, расположенных на плакорах и подверженных действию водной и ветровой эрозии обуславливает необходимость ведения почвозащитного земледелия, осуществления полного комплекса противоэрозионных агротехнических, мелиоративных и гидротехнических мероприятий, направленных на сохранение и повышение плодородия земель.</w:t>
      </w:r>
    </w:p>
    <w:p w:rsidR="00DF48CD" w:rsidRPr="00601BBB" w:rsidRDefault="00DF48CD" w:rsidP="0091102E">
      <w:pPr>
        <w:ind w:firstLine="709"/>
        <w:jc w:val="both"/>
        <w:rPr>
          <w:bCs/>
        </w:rPr>
      </w:pPr>
    </w:p>
    <w:p w:rsidR="000324A3" w:rsidRPr="00601BBB" w:rsidRDefault="000324A3" w:rsidP="004D69F9">
      <w:pPr>
        <w:pStyle w:val="30"/>
        <w:tabs>
          <w:tab w:val="clear" w:pos="1134"/>
          <w:tab w:val="clear" w:pos="1559"/>
          <w:tab w:val="left" w:pos="1560"/>
        </w:tabs>
        <w:spacing w:before="0" w:after="0"/>
      </w:pPr>
      <w:bookmarkStart w:id="11" w:name="_Toc113527866"/>
      <w:r w:rsidRPr="00601BBB">
        <w:t>Лесосырьевые ресурсы</w:t>
      </w:r>
      <w:bookmarkEnd w:id="11"/>
    </w:p>
    <w:p w:rsidR="0091102E" w:rsidRPr="00601BBB" w:rsidRDefault="0091102E" w:rsidP="0091102E">
      <w:pPr>
        <w:ind w:firstLine="567"/>
        <w:jc w:val="both"/>
        <w:rPr>
          <w:iCs/>
        </w:rPr>
      </w:pPr>
    </w:p>
    <w:p w:rsidR="00C5517B" w:rsidRPr="00601BBB" w:rsidRDefault="00C5517B" w:rsidP="00FA1504">
      <w:pPr>
        <w:spacing w:line="240" w:lineRule="auto"/>
        <w:ind w:firstLine="567"/>
        <w:jc w:val="both"/>
      </w:pPr>
      <w:r w:rsidRPr="00601BBB">
        <w:t xml:space="preserve"> Леса поселения представлены лесополосами (Новоусманский лесхоз</w:t>
      </w:r>
      <w:r w:rsidR="00747EE9" w:rsidRPr="00601BBB">
        <w:rPr>
          <w:spacing w:val="-18"/>
          <w:w w:val="110"/>
        </w:rPr>
        <w:t xml:space="preserve"> </w:t>
      </w:r>
      <w:r w:rsidR="00747EE9" w:rsidRPr="00601BBB">
        <w:rPr>
          <w:color w:val="000000"/>
          <w:kern w:val="1"/>
        </w:rPr>
        <w:t>- урочище «Скрябино»</w:t>
      </w:r>
      <w:r w:rsidRPr="00601BBB">
        <w:rPr>
          <w:spacing w:val="-18"/>
          <w:w w:val="110"/>
        </w:rPr>
        <w:t>)</w:t>
      </w:r>
      <w:r w:rsidRPr="00601BBB">
        <w:t>.</w:t>
      </w:r>
    </w:p>
    <w:p w:rsidR="005D0FF9" w:rsidRPr="00601BBB" w:rsidRDefault="005D0FF9" w:rsidP="00FA1504">
      <w:pPr>
        <w:spacing w:line="240" w:lineRule="auto"/>
        <w:ind w:firstLine="567"/>
        <w:jc w:val="both"/>
      </w:pPr>
      <w:r w:rsidRPr="00601BBB">
        <w:rPr>
          <w:i/>
        </w:rPr>
        <w:t xml:space="preserve">Согласно данным государственного кадастра недвижимости площадь земель лесного фонда на территории Новогремяченского сельского поселения составляет </w:t>
      </w:r>
      <w:r w:rsidRPr="00601BBB">
        <w:rPr>
          <w:b/>
          <w:i/>
        </w:rPr>
        <w:t>36,6 га</w:t>
      </w:r>
      <w:r w:rsidRPr="00601BBB">
        <w:rPr>
          <w:i/>
        </w:rPr>
        <w:t>.</w:t>
      </w:r>
    </w:p>
    <w:p w:rsidR="00C5517B" w:rsidRPr="00601BBB" w:rsidRDefault="00C5517B" w:rsidP="00FA1504">
      <w:pPr>
        <w:pStyle w:val="af0"/>
        <w:spacing w:after="0" w:line="240" w:lineRule="auto"/>
        <w:ind w:left="0" w:firstLine="567"/>
        <w:jc w:val="both"/>
      </w:pPr>
      <w:r w:rsidRPr="00601BBB">
        <w:t>Наряду с лесами большое значение имеет древесно-кустарниковая растительность (на землях се</w:t>
      </w:r>
      <w:r w:rsidR="0092680B" w:rsidRPr="00601BBB">
        <w:t>льскохозяйственного назначения,</w:t>
      </w:r>
      <w:r w:rsidRPr="00601BBB">
        <w:t xml:space="preserve"> автомобильного транспорта и поселени</w:t>
      </w:r>
      <w:r w:rsidR="0092680B" w:rsidRPr="00601BBB">
        <w:t>я</w:t>
      </w:r>
      <w:r w:rsidRPr="00601BBB">
        <w:t>).</w:t>
      </w:r>
    </w:p>
    <w:p w:rsidR="00C5517B" w:rsidRPr="00601BBB" w:rsidRDefault="00C5517B" w:rsidP="00FA1504">
      <w:pPr>
        <w:pStyle w:val="af0"/>
        <w:spacing w:after="0" w:line="240" w:lineRule="auto"/>
        <w:ind w:left="0" w:firstLine="567"/>
        <w:jc w:val="both"/>
      </w:pPr>
      <w:r w:rsidRPr="00601BBB">
        <w:t>«Древесно-кустарниковая растительность, расположенная на землях с/х назначения, предназначена для обеспечения защиты земель от воздействия неблагоприятных природных, антропогенных и техногенных явлений посредством использования почвозащитных, водорегулирующих и иных свойств лесной растительности» (Гл.19 ст.134 Лесного кодекса РФ).</w:t>
      </w:r>
    </w:p>
    <w:p w:rsidR="00A9487F" w:rsidRPr="00601BBB" w:rsidRDefault="00C5517B" w:rsidP="00FA1504">
      <w:pPr>
        <w:pStyle w:val="ad"/>
        <w:spacing w:line="240" w:lineRule="auto"/>
        <w:ind w:firstLine="567"/>
        <w:jc w:val="both"/>
      </w:pPr>
      <w:r w:rsidRPr="00601BBB">
        <w:t>К лесным ресурсам относятся запасы древесных и не древесных продуктов, которыми пользуется население – лесные побочные пользования, предусмотренные Лесным кодексом РФ: сенокошение, выпас скота, размещение ульев и пасек, заготовка и сбор дикорастущих плодов, грибов, ягод и лекарственного сырья. В лесном фонде преобладает любительский промысел.</w:t>
      </w:r>
    </w:p>
    <w:p w:rsidR="00FA1504" w:rsidRPr="00601BBB" w:rsidRDefault="00FA1504" w:rsidP="004D69F9">
      <w:pPr>
        <w:spacing w:line="240" w:lineRule="auto"/>
        <w:ind w:firstLine="567"/>
        <w:jc w:val="both"/>
        <w:outlineLvl w:val="0"/>
        <w:rPr>
          <w:b/>
          <w:i/>
        </w:rPr>
      </w:pPr>
      <w:r w:rsidRPr="00601BBB">
        <w:rPr>
          <w:b/>
          <w:i/>
        </w:rPr>
        <w:t>Растительность. Ресурсы флоры и фауны</w:t>
      </w:r>
    </w:p>
    <w:p w:rsidR="00FA1504" w:rsidRPr="00601BBB" w:rsidRDefault="00FA1504" w:rsidP="00FA1504">
      <w:pPr>
        <w:spacing w:line="240" w:lineRule="auto"/>
        <w:ind w:firstLine="567"/>
        <w:jc w:val="both"/>
      </w:pPr>
      <w:r w:rsidRPr="00601BBB">
        <w:t xml:space="preserve">Растительность представлена лесными, кустарниковыми, полукустарниковыми, полукустарничковыми и травяными сообществами. На территории произрастает около двух тысяч видов высших растений, из которых 85,0% приходится на долю трав. </w:t>
      </w:r>
    </w:p>
    <w:p w:rsidR="00FA1504" w:rsidRPr="00601BBB" w:rsidRDefault="00FA1504" w:rsidP="00FA1504">
      <w:pPr>
        <w:pStyle w:val="ad"/>
        <w:spacing w:line="240" w:lineRule="auto"/>
        <w:ind w:firstLine="567"/>
        <w:jc w:val="both"/>
      </w:pPr>
      <w:r w:rsidRPr="00601BBB">
        <w:t>Естественная травяная растительность территории поселения представлена степями, лугами, растительностью водоемов. Степи занимают небольшие участки чаще на склонах балок. Луга, являющиеся источником естественных кормов для домашних животных, занимают умеренно большой процент территории.</w:t>
      </w:r>
    </w:p>
    <w:p w:rsidR="00FA1504" w:rsidRPr="00601BBB" w:rsidRDefault="00FA1504" w:rsidP="00FA1504">
      <w:pPr>
        <w:spacing w:line="240" w:lineRule="auto"/>
        <w:ind w:firstLine="567"/>
        <w:jc w:val="both"/>
      </w:pPr>
      <w:r w:rsidRPr="00601BBB">
        <w:t xml:space="preserve">Охотничьи угодья закреплены за Воронежской региональной организацией охотников и рыболовов.  В настоящее время развивается и очень популярен любительский промысел, хотя некоторые виды по численности имеют охотничье-промысловое значение. Часть территории </w:t>
      </w:r>
      <w:r w:rsidRPr="00601BBB">
        <w:lastRenderedPageBreak/>
        <w:t xml:space="preserve">Новогремяченского сельского поселения входит в охотничье хозяйство «Зеленая зона».  Основные охотничьи виды: лиса, волк, заяц русак. </w:t>
      </w:r>
    </w:p>
    <w:p w:rsidR="00FA1504" w:rsidRPr="00601BBB" w:rsidRDefault="00FA1504" w:rsidP="00FA1504">
      <w:pPr>
        <w:spacing w:line="240" w:lineRule="auto"/>
        <w:ind w:firstLine="567"/>
        <w:jc w:val="both"/>
      </w:pPr>
      <w:r w:rsidRPr="00601BBB">
        <w:t xml:space="preserve">Неотъемлемой частью природного комплекса являются беспозвоночные виды животных, определяющих круговорот вещества и энергии в любой экосистеме. </w:t>
      </w:r>
    </w:p>
    <w:p w:rsidR="00FA1504" w:rsidRPr="00601BBB" w:rsidRDefault="00FA1504" w:rsidP="00FA1504">
      <w:pPr>
        <w:spacing w:line="240" w:lineRule="auto"/>
        <w:ind w:firstLine="567"/>
        <w:jc w:val="both"/>
      </w:pPr>
      <w:r w:rsidRPr="00601BBB">
        <w:t xml:space="preserve">Особо важно сохранение видового разнообразия опылителей и увеличение их ресурсов в агроценозах. </w:t>
      </w:r>
    </w:p>
    <w:p w:rsidR="00FA1504" w:rsidRPr="00601BBB" w:rsidRDefault="00FA1504" w:rsidP="00FA1504">
      <w:pPr>
        <w:pStyle w:val="ad"/>
        <w:spacing w:line="240" w:lineRule="auto"/>
        <w:ind w:firstLine="567"/>
        <w:jc w:val="both"/>
      </w:pPr>
      <w:r w:rsidRPr="00601BBB">
        <w:t>Животные паразиты, переносчики и резерваты болезней человека и животных составляют небольшую часть видового состава фауны (не более 10%), но они характерны для территории.</w:t>
      </w:r>
    </w:p>
    <w:p w:rsidR="000324A3" w:rsidRPr="00601BBB" w:rsidRDefault="000324A3" w:rsidP="0091102E">
      <w:pPr>
        <w:rPr>
          <w:shd w:val="clear" w:color="auto" w:fill="CCFFFF"/>
        </w:rPr>
      </w:pPr>
    </w:p>
    <w:p w:rsidR="000324A3" w:rsidRPr="00601BBB" w:rsidRDefault="000324A3" w:rsidP="004D69F9">
      <w:pPr>
        <w:pStyle w:val="30"/>
        <w:spacing w:before="0" w:after="0"/>
      </w:pPr>
      <w:bookmarkStart w:id="12" w:name="_Toc113527867"/>
      <w:r w:rsidRPr="00601BBB">
        <w:t>Система особо охраняемых природных территорий</w:t>
      </w:r>
      <w:bookmarkEnd w:id="12"/>
    </w:p>
    <w:p w:rsidR="00CC06F3" w:rsidRPr="00601BBB" w:rsidRDefault="00CC06F3" w:rsidP="0091102E">
      <w:pPr>
        <w:pStyle w:val="af0"/>
        <w:tabs>
          <w:tab w:val="left" w:pos="-6663"/>
        </w:tabs>
        <w:spacing w:after="0"/>
        <w:ind w:left="0" w:firstLine="567"/>
        <w:jc w:val="both"/>
      </w:pPr>
    </w:p>
    <w:p w:rsidR="00CC06F3" w:rsidRPr="00601BBB" w:rsidRDefault="000324A3" w:rsidP="00CC06F3">
      <w:pPr>
        <w:widowControl/>
        <w:autoSpaceDE w:val="0"/>
        <w:spacing w:line="240" w:lineRule="auto"/>
        <w:ind w:firstLine="567"/>
        <w:jc w:val="both"/>
      </w:pPr>
      <w:r w:rsidRPr="00601BBB">
        <w:t xml:space="preserve">На территории поселения </w:t>
      </w:r>
      <w:r w:rsidR="00FA1504" w:rsidRPr="00601BBB">
        <w:t>земли особо охраняемых природных территорий не зарегистрированы</w:t>
      </w:r>
      <w:r w:rsidR="00D862D5" w:rsidRPr="00601BBB">
        <w:t>.</w:t>
      </w:r>
    </w:p>
    <w:p w:rsidR="000324A3" w:rsidRPr="00601BBB" w:rsidRDefault="000324A3" w:rsidP="0091102E">
      <w:pPr>
        <w:jc w:val="both"/>
      </w:pPr>
    </w:p>
    <w:p w:rsidR="000324A3" w:rsidRPr="00601BBB" w:rsidRDefault="000324A3" w:rsidP="004D69F9">
      <w:pPr>
        <w:pStyle w:val="30"/>
        <w:spacing w:before="0" w:after="0"/>
      </w:pPr>
      <w:bookmarkStart w:id="13" w:name="_Toc113527868"/>
      <w:r w:rsidRPr="00601BBB">
        <w:t>Ландшафтно-рекреационный потенциал</w:t>
      </w:r>
      <w:bookmarkEnd w:id="13"/>
    </w:p>
    <w:p w:rsidR="00CC06F3" w:rsidRPr="00601BBB" w:rsidRDefault="00CC06F3" w:rsidP="0091102E">
      <w:pPr>
        <w:widowControl/>
        <w:shd w:val="clear" w:color="auto" w:fill="FFFFFF"/>
        <w:autoSpaceDN/>
        <w:adjustRightInd/>
        <w:spacing w:line="240" w:lineRule="auto"/>
        <w:ind w:firstLine="567"/>
        <w:jc w:val="both"/>
        <w:rPr>
          <w:color w:val="000000"/>
        </w:rPr>
      </w:pPr>
    </w:p>
    <w:p w:rsidR="00FA1504" w:rsidRPr="00601BBB" w:rsidRDefault="00FA1504" w:rsidP="00FA1504">
      <w:pPr>
        <w:spacing w:line="240" w:lineRule="auto"/>
        <w:ind w:firstLine="567"/>
        <w:jc w:val="both"/>
      </w:pPr>
      <w:r w:rsidRPr="00601BBB">
        <w:t>Территория поселения характеризуется овражно-балочной расчлененностью и высокими эстетическими свойствами ландшафта долины реки Дон, имеющей множество пойменных озер.  Спокойный гидрологический режим рек предполагает развитие здесь любых околоводных видов отдыха, включая водный туризм, любительский водный промысел, кратковременный отдых с организацией благоустроенных пляжей. Наиболее перспективны для рекреационного освоения и развития экологического туризма – придолинные ПТК с лесной растительностью.</w:t>
      </w:r>
    </w:p>
    <w:p w:rsidR="00FA1504" w:rsidRPr="00601BBB" w:rsidRDefault="00FA1504" w:rsidP="00FA1504">
      <w:pPr>
        <w:spacing w:line="240" w:lineRule="auto"/>
        <w:ind w:firstLine="567"/>
        <w:jc w:val="both"/>
      </w:pPr>
      <w:r w:rsidRPr="00601BBB">
        <w:t>Основными лимитирующими факторами развития рекреации в сельском поселении являются:</w:t>
      </w:r>
    </w:p>
    <w:p w:rsidR="00FA1504" w:rsidRPr="00601BBB" w:rsidRDefault="00FA1504" w:rsidP="00C45FF6">
      <w:pPr>
        <w:widowControl/>
        <w:numPr>
          <w:ilvl w:val="0"/>
          <w:numId w:val="109"/>
        </w:numPr>
        <w:tabs>
          <w:tab w:val="clear" w:pos="720"/>
          <w:tab w:val="num" w:pos="-1418"/>
          <w:tab w:val="left" w:pos="851"/>
          <w:tab w:val="left" w:pos="5760"/>
          <w:tab w:val="left" w:pos="6480"/>
        </w:tabs>
        <w:autoSpaceDN/>
        <w:adjustRightInd/>
        <w:spacing w:line="240" w:lineRule="auto"/>
        <w:ind w:left="0" w:firstLine="567"/>
        <w:jc w:val="both"/>
      </w:pPr>
      <w:r w:rsidRPr="00601BBB">
        <w:t>наличие гнуса в мае-июне-июле на реке;</w:t>
      </w:r>
    </w:p>
    <w:p w:rsidR="00FA1504" w:rsidRPr="00601BBB" w:rsidRDefault="00FA1504" w:rsidP="00C45FF6">
      <w:pPr>
        <w:widowControl/>
        <w:numPr>
          <w:ilvl w:val="0"/>
          <w:numId w:val="109"/>
        </w:numPr>
        <w:tabs>
          <w:tab w:val="clear" w:pos="720"/>
          <w:tab w:val="num" w:pos="-1418"/>
          <w:tab w:val="left" w:pos="851"/>
          <w:tab w:val="left" w:pos="5760"/>
          <w:tab w:val="left" w:pos="6480"/>
        </w:tabs>
        <w:autoSpaceDN/>
        <w:adjustRightInd/>
        <w:spacing w:line="240" w:lineRule="auto"/>
        <w:ind w:left="0" w:firstLine="567"/>
        <w:jc w:val="both"/>
      </w:pPr>
      <w:r w:rsidRPr="00601BBB">
        <w:t>затопление пойменных территорий паводком, т.е. сезонное их использование;</w:t>
      </w:r>
    </w:p>
    <w:p w:rsidR="00FA1504" w:rsidRPr="00601BBB" w:rsidRDefault="00FA1504" w:rsidP="00C45FF6">
      <w:pPr>
        <w:widowControl/>
        <w:numPr>
          <w:ilvl w:val="0"/>
          <w:numId w:val="109"/>
        </w:numPr>
        <w:tabs>
          <w:tab w:val="clear" w:pos="720"/>
          <w:tab w:val="num" w:pos="-1418"/>
          <w:tab w:val="left" w:pos="851"/>
          <w:tab w:val="left" w:pos="5760"/>
          <w:tab w:val="left" w:pos="6480"/>
        </w:tabs>
        <w:autoSpaceDN/>
        <w:adjustRightInd/>
        <w:spacing w:line="240" w:lineRule="auto"/>
        <w:ind w:left="0" w:firstLine="567"/>
        <w:jc w:val="both"/>
      </w:pPr>
      <w:r w:rsidRPr="00601BBB">
        <w:t>процесс заболачивания пойменных территорий.</w:t>
      </w:r>
    </w:p>
    <w:p w:rsidR="00FA1504" w:rsidRPr="00601BBB" w:rsidRDefault="00FA1504" w:rsidP="00FA1504">
      <w:pPr>
        <w:tabs>
          <w:tab w:val="left" w:pos="-1701"/>
        </w:tabs>
        <w:spacing w:line="240" w:lineRule="auto"/>
        <w:ind w:firstLine="567"/>
        <w:jc w:val="both"/>
      </w:pPr>
      <w:r w:rsidRPr="00601BBB">
        <w:t>Факторами, способствующими развитию рекреации в поселении, являются:</w:t>
      </w:r>
    </w:p>
    <w:p w:rsidR="00FA1504" w:rsidRPr="00601BBB" w:rsidRDefault="00FA1504" w:rsidP="00C45FF6">
      <w:pPr>
        <w:widowControl/>
        <w:numPr>
          <w:ilvl w:val="0"/>
          <w:numId w:val="110"/>
        </w:numPr>
        <w:tabs>
          <w:tab w:val="clear" w:pos="720"/>
          <w:tab w:val="num" w:pos="-1560"/>
          <w:tab w:val="left" w:pos="851"/>
          <w:tab w:val="left" w:pos="17280"/>
          <w:tab w:val="left" w:pos="18000"/>
        </w:tabs>
        <w:autoSpaceDN/>
        <w:adjustRightInd/>
        <w:spacing w:line="240" w:lineRule="auto"/>
        <w:ind w:left="0" w:firstLine="567"/>
        <w:jc w:val="both"/>
      </w:pPr>
      <w:r w:rsidRPr="00601BBB">
        <w:t>наличие водоемов, песчаных пляжей, привлекающих рекреантов для курортного отдыха, отдыха выходного дня, любительского лова и спортивной охоты;</w:t>
      </w:r>
    </w:p>
    <w:p w:rsidR="00FA1504" w:rsidRPr="00601BBB" w:rsidRDefault="00FA1504" w:rsidP="00C45FF6">
      <w:pPr>
        <w:widowControl/>
        <w:numPr>
          <w:ilvl w:val="0"/>
          <w:numId w:val="110"/>
        </w:numPr>
        <w:tabs>
          <w:tab w:val="clear" w:pos="720"/>
          <w:tab w:val="num" w:pos="-1560"/>
          <w:tab w:val="left" w:pos="851"/>
          <w:tab w:val="left" w:pos="17280"/>
          <w:tab w:val="left" w:pos="18000"/>
        </w:tabs>
        <w:autoSpaceDN/>
        <w:adjustRightInd/>
        <w:spacing w:line="240" w:lineRule="auto"/>
        <w:ind w:left="0" w:firstLine="567"/>
        <w:jc w:val="both"/>
      </w:pPr>
      <w:r w:rsidRPr="00601BBB">
        <w:t>купальный период с температурами массового купания 20-22</w:t>
      </w:r>
      <w:r w:rsidRPr="00601BBB">
        <w:rPr>
          <w:vertAlign w:val="superscript"/>
        </w:rPr>
        <w:t>0</w:t>
      </w:r>
      <w:r w:rsidRPr="00601BBB">
        <w:t>С продолжительностью в среднем 80-90 дней;</w:t>
      </w:r>
    </w:p>
    <w:p w:rsidR="00FA1504" w:rsidRPr="00601BBB" w:rsidRDefault="00FA1504" w:rsidP="00C45FF6">
      <w:pPr>
        <w:widowControl/>
        <w:numPr>
          <w:ilvl w:val="0"/>
          <w:numId w:val="110"/>
        </w:numPr>
        <w:tabs>
          <w:tab w:val="clear" w:pos="720"/>
          <w:tab w:val="num" w:pos="-1560"/>
          <w:tab w:val="left" w:pos="851"/>
          <w:tab w:val="left" w:pos="17280"/>
          <w:tab w:val="left" w:pos="18000"/>
        </w:tabs>
        <w:autoSpaceDN/>
        <w:adjustRightInd/>
        <w:spacing w:line="240" w:lineRule="auto"/>
        <w:ind w:left="0" w:firstLine="567"/>
        <w:jc w:val="both"/>
      </w:pPr>
      <w:r w:rsidRPr="00601BBB">
        <w:t>наличие лесных массивов естественного и искусственного происхождения;</w:t>
      </w:r>
    </w:p>
    <w:p w:rsidR="00FA1504" w:rsidRPr="00601BBB" w:rsidRDefault="00FA1504" w:rsidP="00C45FF6">
      <w:pPr>
        <w:widowControl/>
        <w:numPr>
          <w:ilvl w:val="0"/>
          <w:numId w:val="110"/>
        </w:numPr>
        <w:tabs>
          <w:tab w:val="clear" w:pos="720"/>
          <w:tab w:val="num" w:pos="-1560"/>
          <w:tab w:val="left" w:pos="851"/>
          <w:tab w:val="left" w:pos="17280"/>
          <w:tab w:val="left" w:pos="18000"/>
        </w:tabs>
        <w:autoSpaceDN/>
        <w:adjustRightInd/>
        <w:spacing w:line="240" w:lineRule="auto"/>
        <w:ind w:left="0" w:firstLine="567"/>
        <w:jc w:val="both"/>
      </w:pPr>
      <w:r w:rsidRPr="00601BBB">
        <w:t>хорошая транспортная доступность.</w:t>
      </w:r>
    </w:p>
    <w:p w:rsidR="008E7712" w:rsidRPr="00601BBB" w:rsidRDefault="008E7712" w:rsidP="008E7712">
      <w:pPr>
        <w:ind w:left="709"/>
        <w:jc w:val="both"/>
        <w:rPr>
          <w:highlight w:val="yellow"/>
        </w:rPr>
      </w:pPr>
    </w:p>
    <w:p w:rsidR="000324A3" w:rsidRPr="00601BBB" w:rsidRDefault="000324A3" w:rsidP="0091102E">
      <w:pPr>
        <w:pStyle w:val="2"/>
      </w:pPr>
      <w:bookmarkStart w:id="14" w:name="_Toc113527869"/>
      <w:r w:rsidRPr="00601BBB">
        <w:t xml:space="preserve">Население и демография </w:t>
      </w:r>
      <w:r w:rsidR="00530CC0" w:rsidRPr="00601BBB">
        <w:t>сельского</w:t>
      </w:r>
      <w:r w:rsidRPr="00601BBB">
        <w:t xml:space="preserve"> поселения</w:t>
      </w:r>
      <w:bookmarkEnd w:id="14"/>
    </w:p>
    <w:p w:rsidR="0091102E" w:rsidRPr="00601BBB" w:rsidRDefault="0091102E" w:rsidP="0091102E">
      <w:pPr>
        <w:pStyle w:val="ad"/>
        <w:spacing w:line="240" w:lineRule="auto"/>
        <w:ind w:firstLine="567"/>
        <w:jc w:val="both"/>
      </w:pPr>
    </w:p>
    <w:p w:rsidR="00AC422D" w:rsidRPr="00601BBB" w:rsidRDefault="00AC422D" w:rsidP="006C469A">
      <w:pPr>
        <w:pStyle w:val="ad"/>
        <w:spacing w:line="240" w:lineRule="auto"/>
        <w:ind w:firstLine="567"/>
        <w:jc w:val="both"/>
      </w:pPr>
      <w:r w:rsidRPr="00601BBB">
        <w:t>Демографическая структура и состав населения являются важнейшими социально-экономическими показателями, влияющими на развитие территории поселения и определяющими трудовой потенциал той или иной территории.</w:t>
      </w:r>
    </w:p>
    <w:p w:rsidR="00F86CB0" w:rsidRPr="00601BBB" w:rsidRDefault="00F86CB0" w:rsidP="006C469A">
      <w:pPr>
        <w:pStyle w:val="ad"/>
        <w:spacing w:line="240" w:lineRule="auto"/>
        <w:ind w:firstLine="567"/>
        <w:jc w:val="both"/>
      </w:pPr>
      <w:r w:rsidRPr="00601BBB">
        <w:t>Согласно данным паспорт</w:t>
      </w:r>
      <w:r w:rsidR="008A6512" w:rsidRPr="00601BBB">
        <w:t>а</w:t>
      </w:r>
      <w:r w:rsidRPr="00601BBB">
        <w:t xml:space="preserve"> сельск</w:t>
      </w:r>
      <w:r w:rsidR="008A6512" w:rsidRPr="00601BBB">
        <w:t>ого</w:t>
      </w:r>
      <w:r w:rsidRPr="00601BBB">
        <w:t xml:space="preserve"> поселени</w:t>
      </w:r>
      <w:r w:rsidR="008A6512" w:rsidRPr="00601BBB">
        <w:t>я</w:t>
      </w:r>
      <w:r w:rsidRPr="00601BBB">
        <w:t xml:space="preserve"> на 1 января 201</w:t>
      </w:r>
      <w:r w:rsidR="00747EE9" w:rsidRPr="00601BBB">
        <w:t>6</w:t>
      </w:r>
      <w:r w:rsidRPr="00601BBB">
        <w:t xml:space="preserve"> года численность населения </w:t>
      </w:r>
      <w:r w:rsidR="00F06C3F" w:rsidRPr="00601BBB">
        <w:t>Новогремяченского</w:t>
      </w:r>
      <w:r w:rsidR="00883A79" w:rsidRPr="00601BBB">
        <w:t xml:space="preserve"> сельского</w:t>
      </w:r>
      <w:r w:rsidRPr="00601BBB">
        <w:t xml:space="preserve"> поселения составила </w:t>
      </w:r>
      <w:r w:rsidR="008A6512" w:rsidRPr="00601BBB">
        <w:rPr>
          <w:color w:val="000000"/>
        </w:rPr>
        <w:t>17</w:t>
      </w:r>
      <w:r w:rsidR="00747EE9" w:rsidRPr="00601BBB">
        <w:rPr>
          <w:color w:val="000000"/>
        </w:rPr>
        <w:t>4</w:t>
      </w:r>
      <w:r w:rsidR="008A6512" w:rsidRPr="00601BBB">
        <w:rPr>
          <w:color w:val="000000"/>
        </w:rPr>
        <w:t>5</w:t>
      </w:r>
      <w:r w:rsidRPr="00601BBB">
        <w:rPr>
          <w:color w:val="FF0000"/>
        </w:rPr>
        <w:t xml:space="preserve"> </w:t>
      </w:r>
      <w:r w:rsidR="00B83F77" w:rsidRPr="00601BBB">
        <w:rPr>
          <w:color w:val="000000"/>
        </w:rPr>
        <w:t>человек</w:t>
      </w:r>
      <w:r w:rsidRPr="00601BBB">
        <w:rPr>
          <w:color w:val="000000"/>
        </w:rPr>
        <w:t>.</w:t>
      </w:r>
    </w:p>
    <w:p w:rsidR="00AC422D" w:rsidRPr="00601BBB" w:rsidRDefault="00AC422D" w:rsidP="006C469A">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Динамика численности населения </w:t>
      </w:r>
      <w:r w:rsidR="00F06C3F" w:rsidRPr="00601BBB">
        <w:rPr>
          <w:rFonts w:ascii="Times New Roman" w:hAnsi="Times New Roman" w:cs="Times New Roman"/>
          <w:sz w:val="24"/>
          <w:szCs w:val="24"/>
        </w:rPr>
        <w:t>Новогремяченского</w:t>
      </w:r>
      <w:r w:rsidR="00883A79" w:rsidRPr="00601BBB">
        <w:rPr>
          <w:rFonts w:ascii="Times New Roman" w:hAnsi="Times New Roman" w:cs="Times New Roman"/>
          <w:sz w:val="24"/>
          <w:szCs w:val="24"/>
        </w:rPr>
        <w:t xml:space="preserve"> сельского</w:t>
      </w:r>
      <w:r w:rsidRPr="00601BBB">
        <w:rPr>
          <w:rFonts w:ascii="Times New Roman" w:hAnsi="Times New Roman" w:cs="Times New Roman"/>
          <w:color w:val="000000"/>
          <w:sz w:val="24"/>
          <w:szCs w:val="24"/>
        </w:rPr>
        <w:t xml:space="preserve"> поселения  представлена в таблице</w:t>
      </w:r>
      <w:r w:rsidR="00DF3270" w:rsidRPr="00601BBB">
        <w:rPr>
          <w:rFonts w:ascii="Times New Roman" w:hAnsi="Times New Roman" w:cs="Times New Roman"/>
          <w:color w:val="000000"/>
          <w:sz w:val="24"/>
          <w:szCs w:val="24"/>
        </w:rPr>
        <w:t>:</w:t>
      </w:r>
    </w:p>
    <w:p w:rsidR="008E01BF" w:rsidRPr="00601BBB" w:rsidRDefault="008E01BF" w:rsidP="004D69F9">
      <w:pPr>
        <w:pStyle w:val="aa"/>
        <w:keepNext/>
        <w:spacing w:before="0" w:after="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Динамика численности населения </w:t>
      </w:r>
      <w:r w:rsidR="00F06C3F" w:rsidRPr="00601BBB">
        <w:rPr>
          <w:rFonts w:cs="Times New Roman"/>
        </w:rPr>
        <w:t>Новогремяченского</w:t>
      </w:r>
      <w:r w:rsidR="00A15BD8" w:rsidRPr="00601BBB">
        <w:rPr>
          <w:rFonts w:cs="Times New Roman"/>
        </w:rPr>
        <w:t xml:space="preserve"> сельского поселения</w:t>
      </w:r>
    </w:p>
    <w:tbl>
      <w:tblPr>
        <w:tblStyle w:val="afc"/>
        <w:tblW w:w="0" w:type="auto"/>
        <w:tblInd w:w="108" w:type="dxa"/>
        <w:tblLook w:val="04A0" w:firstRow="1" w:lastRow="0" w:firstColumn="1" w:lastColumn="0" w:noHBand="0" w:noVBand="1"/>
      </w:tblPr>
      <w:tblGrid>
        <w:gridCol w:w="2638"/>
        <w:gridCol w:w="1029"/>
        <w:gridCol w:w="1028"/>
        <w:gridCol w:w="1028"/>
        <w:gridCol w:w="1028"/>
        <w:gridCol w:w="1028"/>
        <w:gridCol w:w="1061"/>
        <w:gridCol w:w="1148"/>
      </w:tblGrid>
      <w:tr w:rsidR="00A15BD8" w:rsidRPr="00601BBB" w:rsidTr="00A15BD8">
        <w:tc>
          <w:tcPr>
            <w:tcW w:w="2638" w:type="dxa"/>
            <w:shd w:val="clear" w:color="auto" w:fill="DAEEF3" w:themeFill="accent5" w:themeFillTint="33"/>
            <w:vAlign w:val="center"/>
          </w:tcPr>
          <w:p w:rsidR="00A15BD8" w:rsidRPr="00601BBB" w:rsidRDefault="00A15BD8" w:rsidP="0091102E">
            <w:pPr>
              <w:spacing w:line="240" w:lineRule="auto"/>
              <w:rPr>
                <w:color w:val="000000"/>
                <w:sz w:val="20"/>
                <w:szCs w:val="20"/>
              </w:rPr>
            </w:pPr>
            <w:r w:rsidRPr="00601BBB">
              <w:rPr>
                <w:color w:val="000000"/>
                <w:sz w:val="20"/>
                <w:szCs w:val="20"/>
              </w:rPr>
              <w:t>Показатели</w:t>
            </w:r>
          </w:p>
        </w:tc>
        <w:tc>
          <w:tcPr>
            <w:tcW w:w="1029" w:type="dxa"/>
            <w:shd w:val="clear" w:color="auto" w:fill="DAEEF3" w:themeFill="accent5" w:themeFillTint="33"/>
          </w:tcPr>
          <w:p w:rsidR="00A15BD8" w:rsidRPr="00601BBB" w:rsidRDefault="00A15BD8" w:rsidP="0091102E">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11 год</w:t>
            </w:r>
          </w:p>
        </w:tc>
        <w:tc>
          <w:tcPr>
            <w:tcW w:w="1028" w:type="dxa"/>
            <w:shd w:val="clear" w:color="auto" w:fill="DAEEF3" w:themeFill="accent5" w:themeFillTint="33"/>
          </w:tcPr>
          <w:p w:rsidR="00A15BD8" w:rsidRPr="00601BBB" w:rsidRDefault="00A15BD8" w:rsidP="0091102E">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12 год</w:t>
            </w:r>
          </w:p>
        </w:tc>
        <w:tc>
          <w:tcPr>
            <w:tcW w:w="1028" w:type="dxa"/>
            <w:shd w:val="clear" w:color="auto" w:fill="DAEEF3" w:themeFill="accent5" w:themeFillTint="33"/>
          </w:tcPr>
          <w:p w:rsidR="00A15BD8" w:rsidRPr="00601BBB" w:rsidRDefault="00A15BD8" w:rsidP="0091102E">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13 год</w:t>
            </w:r>
          </w:p>
        </w:tc>
        <w:tc>
          <w:tcPr>
            <w:tcW w:w="1028" w:type="dxa"/>
            <w:shd w:val="clear" w:color="auto" w:fill="DAEEF3" w:themeFill="accent5" w:themeFillTint="33"/>
          </w:tcPr>
          <w:p w:rsidR="00A15BD8" w:rsidRPr="00601BBB" w:rsidRDefault="00A15BD8" w:rsidP="0091102E">
            <w:pPr>
              <w:spacing w:line="240" w:lineRule="auto"/>
              <w:jc w:val="center"/>
              <w:rPr>
                <w:color w:val="000000"/>
                <w:sz w:val="20"/>
                <w:szCs w:val="20"/>
                <w:lang w:val="en-US"/>
              </w:rPr>
            </w:pPr>
            <w:r w:rsidRPr="00601BBB">
              <w:rPr>
                <w:color w:val="000000"/>
                <w:sz w:val="20"/>
                <w:szCs w:val="20"/>
                <w:lang w:val="en-US"/>
              </w:rPr>
              <w:t>20</w:t>
            </w:r>
            <w:r w:rsidRPr="00601BBB">
              <w:rPr>
                <w:color w:val="000000"/>
                <w:sz w:val="20"/>
                <w:szCs w:val="20"/>
              </w:rPr>
              <w:t>14 год</w:t>
            </w:r>
          </w:p>
        </w:tc>
        <w:tc>
          <w:tcPr>
            <w:tcW w:w="1028" w:type="dxa"/>
            <w:shd w:val="clear" w:color="auto" w:fill="DAEEF3" w:themeFill="accent5" w:themeFillTint="33"/>
          </w:tcPr>
          <w:p w:rsidR="00A15BD8" w:rsidRPr="00601BBB" w:rsidRDefault="00A15BD8" w:rsidP="0091102E">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15</w:t>
            </w:r>
            <w:r w:rsidRPr="00601BBB">
              <w:rPr>
                <w:color w:val="000000"/>
                <w:sz w:val="20"/>
                <w:szCs w:val="20"/>
                <w:lang w:val="en-US"/>
              </w:rPr>
              <w:t xml:space="preserve"> </w:t>
            </w:r>
            <w:r w:rsidRPr="00601BBB">
              <w:rPr>
                <w:color w:val="000000"/>
                <w:sz w:val="20"/>
                <w:szCs w:val="20"/>
              </w:rPr>
              <w:t>год</w:t>
            </w:r>
          </w:p>
        </w:tc>
        <w:tc>
          <w:tcPr>
            <w:tcW w:w="1061" w:type="dxa"/>
            <w:shd w:val="clear" w:color="auto" w:fill="DAEEF3" w:themeFill="accent5" w:themeFillTint="33"/>
          </w:tcPr>
          <w:p w:rsidR="00A15BD8" w:rsidRPr="00601BBB" w:rsidRDefault="00A15BD8" w:rsidP="00A15BD8">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16</w:t>
            </w:r>
            <w:r w:rsidRPr="00601BBB">
              <w:rPr>
                <w:color w:val="000000"/>
                <w:sz w:val="20"/>
                <w:szCs w:val="20"/>
                <w:lang w:val="en-US"/>
              </w:rPr>
              <w:t xml:space="preserve"> </w:t>
            </w:r>
            <w:r w:rsidRPr="00601BBB">
              <w:rPr>
                <w:color w:val="000000"/>
                <w:sz w:val="20"/>
                <w:szCs w:val="20"/>
              </w:rPr>
              <w:t>год</w:t>
            </w:r>
          </w:p>
        </w:tc>
        <w:tc>
          <w:tcPr>
            <w:tcW w:w="1148" w:type="dxa"/>
            <w:shd w:val="clear" w:color="auto" w:fill="DAEEF3" w:themeFill="accent5" w:themeFillTint="33"/>
          </w:tcPr>
          <w:p w:rsidR="00A15BD8" w:rsidRPr="00601BBB" w:rsidRDefault="00A15BD8" w:rsidP="00A15BD8">
            <w:pPr>
              <w:spacing w:line="240" w:lineRule="auto"/>
              <w:jc w:val="center"/>
              <w:rPr>
                <w:color w:val="000000"/>
                <w:sz w:val="20"/>
                <w:szCs w:val="20"/>
              </w:rPr>
            </w:pPr>
            <w:r w:rsidRPr="00601BBB">
              <w:rPr>
                <w:color w:val="000000"/>
                <w:sz w:val="20"/>
                <w:szCs w:val="20"/>
              </w:rPr>
              <w:t>2016 год к 2011 году, в %</w:t>
            </w:r>
          </w:p>
        </w:tc>
      </w:tr>
      <w:tr w:rsidR="00A15BD8" w:rsidRPr="00601BBB" w:rsidTr="00876EE5">
        <w:tc>
          <w:tcPr>
            <w:tcW w:w="2638" w:type="dxa"/>
            <w:vAlign w:val="center"/>
          </w:tcPr>
          <w:p w:rsidR="00A15BD8" w:rsidRPr="00601BBB" w:rsidRDefault="00A15BD8" w:rsidP="0091102E">
            <w:pPr>
              <w:spacing w:line="240" w:lineRule="auto"/>
              <w:rPr>
                <w:color w:val="000000"/>
                <w:sz w:val="20"/>
                <w:szCs w:val="20"/>
              </w:rPr>
            </w:pPr>
            <w:r w:rsidRPr="00601BBB">
              <w:rPr>
                <w:color w:val="000000"/>
                <w:sz w:val="20"/>
                <w:szCs w:val="20"/>
              </w:rPr>
              <w:t>Численность постоянного населения на 1 января, всего чел.</w:t>
            </w:r>
          </w:p>
        </w:tc>
        <w:tc>
          <w:tcPr>
            <w:tcW w:w="1029" w:type="dxa"/>
            <w:vAlign w:val="center"/>
          </w:tcPr>
          <w:p w:rsidR="00A15BD8" w:rsidRPr="00601BBB" w:rsidRDefault="00A15BD8">
            <w:pPr>
              <w:jc w:val="center"/>
              <w:outlineLvl w:val="0"/>
              <w:rPr>
                <w:color w:val="000000"/>
                <w:sz w:val="20"/>
                <w:szCs w:val="20"/>
              </w:rPr>
            </w:pPr>
            <w:bookmarkStart w:id="15" w:name="_Toc456109141"/>
            <w:bookmarkStart w:id="16" w:name="_Toc456169748"/>
            <w:bookmarkStart w:id="17" w:name="_Toc456865666"/>
            <w:bookmarkStart w:id="18" w:name="_Toc456865777"/>
            <w:bookmarkStart w:id="19" w:name="_Toc457376245"/>
            <w:bookmarkStart w:id="20" w:name="_Toc113527870"/>
            <w:r w:rsidRPr="00601BBB">
              <w:rPr>
                <w:color w:val="000000"/>
                <w:sz w:val="20"/>
                <w:szCs w:val="20"/>
              </w:rPr>
              <w:t>1640</w:t>
            </w:r>
            <w:bookmarkEnd w:id="15"/>
            <w:bookmarkEnd w:id="16"/>
            <w:bookmarkEnd w:id="17"/>
            <w:bookmarkEnd w:id="18"/>
            <w:bookmarkEnd w:id="19"/>
            <w:bookmarkEnd w:id="20"/>
          </w:p>
        </w:tc>
        <w:tc>
          <w:tcPr>
            <w:tcW w:w="1028" w:type="dxa"/>
            <w:vAlign w:val="center"/>
          </w:tcPr>
          <w:p w:rsidR="00A15BD8" w:rsidRPr="00601BBB" w:rsidRDefault="00A15BD8">
            <w:pPr>
              <w:jc w:val="center"/>
              <w:outlineLvl w:val="0"/>
              <w:rPr>
                <w:color w:val="000000"/>
                <w:sz w:val="20"/>
                <w:szCs w:val="20"/>
              </w:rPr>
            </w:pPr>
            <w:bookmarkStart w:id="21" w:name="_Toc456109142"/>
            <w:bookmarkStart w:id="22" w:name="_Toc456169749"/>
            <w:bookmarkStart w:id="23" w:name="_Toc456865667"/>
            <w:bookmarkStart w:id="24" w:name="_Toc456865778"/>
            <w:bookmarkStart w:id="25" w:name="_Toc457376246"/>
            <w:bookmarkStart w:id="26" w:name="_Toc113527871"/>
            <w:r w:rsidRPr="00601BBB">
              <w:rPr>
                <w:color w:val="000000"/>
                <w:sz w:val="20"/>
                <w:szCs w:val="20"/>
              </w:rPr>
              <w:t>1648</w:t>
            </w:r>
            <w:bookmarkEnd w:id="21"/>
            <w:bookmarkEnd w:id="22"/>
            <w:bookmarkEnd w:id="23"/>
            <w:bookmarkEnd w:id="24"/>
            <w:bookmarkEnd w:id="25"/>
            <w:bookmarkEnd w:id="26"/>
          </w:p>
        </w:tc>
        <w:tc>
          <w:tcPr>
            <w:tcW w:w="1028" w:type="dxa"/>
            <w:vAlign w:val="center"/>
          </w:tcPr>
          <w:p w:rsidR="00A15BD8" w:rsidRPr="00601BBB" w:rsidRDefault="00A15BD8">
            <w:pPr>
              <w:jc w:val="center"/>
              <w:outlineLvl w:val="0"/>
              <w:rPr>
                <w:color w:val="000000"/>
                <w:sz w:val="20"/>
                <w:szCs w:val="20"/>
              </w:rPr>
            </w:pPr>
            <w:bookmarkStart w:id="27" w:name="_Toc456109143"/>
            <w:bookmarkStart w:id="28" w:name="_Toc456169750"/>
            <w:bookmarkStart w:id="29" w:name="_Toc456865668"/>
            <w:bookmarkStart w:id="30" w:name="_Toc456865779"/>
            <w:bookmarkStart w:id="31" w:name="_Toc457376247"/>
            <w:bookmarkStart w:id="32" w:name="_Toc113527872"/>
            <w:r w:rsidRPr="00601BBB">
              <w:rPr>
                <w:color w:val="000000"/>
                <w:sz w:val="20"/>
                <w:szCs w:val="20"/>
              </w:rPr>
              <w:t>1694</w:t>
            </w:r>
            <w:bookmarkEnd w:id="27"/>
            <w:bookmarkEnd w:id="28"/>
            <w:bookmarkEnd w:id="29"/>
            <w:bookmarkEnd w:id="30"/>
            <w:bookmarkEnd w:id="31"/>
            <w:bookmarkEnd w:id="32"/>
          </w:p>
        </w:tc>
        <w:tc>
          <w:tcPr>
            <w:tcW w:w="1028" w:type="dxa"/>
            <w:vAlign w:val="center"/>
          </w:tcPr>
          <w:p w:rsidR="00A15BD8" w:rsidRPr="00601BBB" w:rsidRDefault="00A15BD8">
            <w:pPr>
              <w:jc w:val="center"/>
              <w:outlineLvl w:val="0"/>
              <w:rPr>
                <w:color w:val="000000"/>
                <w:sz w:val="20"/>
                <w:szCs w:val="20"/>
              </w:rPr>
            </w:pPr>
            <w:bookmarkStart w:id="33" w:name="_Toc456109144"/>
            <w:bookmarkStart w:id="34" w:name="_Toc456169751"/>
            <w:bookmarkStart w:id="35" w:name="_Toc456865669"/>
            <w:bookmarkStart w:id="36" w:name="_Toc456865780"/>
            <w:bookmarkStart w:id="37" w:name="_Toc457376248"/>
            <w:bookmarkStart w:id="38" w:name="_Toc113527873"/>
            <w:r w:rsidRPr="00601BBB">
              <w:rPr>
                <w:color w:val="000000"/>
                <w:sz w:val="20"/>
                <w:szCs w:val="20"/>
              </w:rPr>
              <w:t>1708</w:t>
            </w:r>
            <w:bookmarkEnd w:id="33"/>
            <w:bookmarkEnd w:id="34"/>
            <w:bookmarkEnd w:id="35"/>
            <w:bookmarkEnd w:id="36"/>
            <w:bookmarkEnd w:id="37"/>
            <w:bookmarkEnd w:id="38"/>
          </w:p>
        </w:tc>
        <w:tc>
          <w:tcPr>
            <w:tcW w:w="1028" w:type="dxa"/>
            <w:vAlign w:val="center"/>
          </w:tcPr>
          <w:p w:rsidR="00A15BD8" w:rsidRPr="00601BBB" w:rsidRDefault="00A15BD8">
            <w:pPr>
              <w:jc w:val="center"/>
              <w:outlineLvl w:val="0"/>
              <w:rPr>
                <w:color w:val="000000"/>
                <w:sz w:val="20"/>
                <w:szCs w:val="20"/>
              </w:rPr>
            </w:pPr>
            <w:bookmarkStart w:id="39" w:name="_Toc456109145"/>
            <w:bookmarkStart w:id="40" w:name="_Toc456169752"/>
            <w:bookmarkStart w:id="41" w:name="_Toc456865670"/>
            <w:bookmarkStart w:id="42" w:name="_Toc456865781"/>
            <w:bookmarkStart w:id="43" w:name="_Toc457376249"/>
            <w:bookmarkStart w:id="44" w:name="_Toc113527874"/>
            <w:r w:rsidRPr="00601BBB">
              <w:rPr>
                <w:color w:val="000000"/>
                <w:sz w:val="20"/>
                <w:szCs w:val="20"/>
              </w:rPr>
              <w:t>1735</w:t>
            </w:r>
            <w:bookmarkEnd w:id="39"/>
            <w:bookmarkEnd w:id="40"/>
            <w:bookmarkEnd w:id="41"/>
            <w:bookmarkEnd w:id="42"/>
            <w:bookmarkEnd w:id="43"/>
            <w:bookmarkEnd w:id="44"/>
          </w:p>
        </w:tc>
        <w:tc>
          <w:tcPr>
            <w:tcW w:w="1061" w:type="dxa"/>
            <w:vAlign w:val="center"/>
          </w:tcPr>
          <w:p w:rsidR="00A15BD8" w:rsidRPr="00601BBB" w:rsidRDefault="00A15BD8">
            <w:pPr>
              <w:jc w:val="center"/>
              <w:outlineLvl w:val="0"/>
              <w:rPr>
                <w:color w:val="000000"/>
                <w:sz w:val="20"/>
                <w:szCs w:val="20"/>
              </w:rPr>
            </w:pPr>
            <w:bookmarkStart w:id="45" w:name="_Toc456109146"/>
            <w:bookmarkStart w:id="46" w:name="_Toc456169753"/>
            <w:bookmarkStart w:id="47" w:name="_Toc456865671"/>
            <w:bookmarkStart w:id="48" w:name="_Toc456865782"/>
            <w:bookmarkStart w:id="49" w:name="_Toc457376250"/>
            <w:bookmarkStart w:id="50" w:name="_Toc113527875"/>
            <w:r w:rsidRPr="00601BBB">
              <w:rPr>
                <w:color w:val="000000"/>
                <w:sz w:val="20"/>
                <w:szCs w:val="20"/>
              </w:rPr>
              <w:t>1745</w:t>
            </w:r>
            <w:bookmarkEnd w:id="45"/>
            <w:bookmarkEnd w:id="46"/>
            <w:bookmarkEnd w:id="47"/>
            <w:bookmarkEnd w:id="48"/>
            <w:bookmarkEnd w:id="49"/>
            <w:bookmarkEnd w:id="50"/>
          </w:p>
        </w:tc>
        <w:tc>
          <w:tcPr>
            <w:tcW w:w="1148" w:type="dxa"/>
            <w:vAlign w:val="center"/>
          </w:tcPr>
          <w:p w:rsidR="00A15BD8" w:rsidRPr="00601BBB" w:rsidRDefault="00A15BD8" w:rsidP="00A15BD8">
            <w:pPr>
              <w:spacing w:line="240" w:lineRule="auto"/>
              <w:jc w:val="center"/>
              <w:rPr>
                <w:color w:val="000000"/>
                <w:sz w:val="20"/>
                <w:szCs w:val="20"/>
              </w:rPr>
            </w:pPr>
            <w:r w:rsidRPr="00601BBB">
              <w:rPr>
                <w:color w:val="000000"/>
                <w:sz w:val="20"/>
                <w:szCs w:val="20"/>
              </w:rPr>
              <w:t>94</w:t>
            </w:r>
          </w:p>
        </w:tc>
      </w:tr>
    </w:tbl>
    <w:p w:rsidR="00156463" w:rsidRPr="00601BBB" w:rsidRDefault="00AC422D" w:rsidP="00156463">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lastRenderedPageBreak/>
        <w:t xml:space="preserve">Динамика численности постоянного населения </w:t>
      </w:r>
      <w:r w:rsidR="00F06C3F" w:rsidRPr="00601BBB">
        <w:rPr>
          <w:rFonts w:ascii="Times New Roman" w:hAnsi="Times New Roman" w:cs="Times New Roman"/>
          <w:sz w:val="24"/>
          <w:szCs w:val="24"/>
        </w:rPr>
        <w:t>Новогремяченского</w:t>
      </w:r>
      <w:r w:rsidR="002C030A" w:rsidRPr="00601BBB">
        <w:rPr>
          <w:rFonts w:ascii="Times New Roman" w:hAnsi="Times New Roman" w:cs="Times New Roman"/>
          <w:sz w:val="24"/>
          <w:szCs w:val="24"/>
        </w:rPr>
        <w:t xml:space="preserve"> сельского</w:t>
      </w:r>
      <w:r w:rsidRPr="00601BBB">
        <w:rPr>
          <w:rFonts w:ascii="Times New Roman" w:hAnsi="Times New Roman" w:cs="Times New Roman"/>
          <w:color w:val="000000"/>
          <w:sz w:val="24"/>
          <w:szCs w:val="24"/>
        </w:rPr>
        <w:t xml:space="preserve"> поселения представлена на рисунке.</w:t>
      </w:r>
    </w:p>
    <w:p w:rsidR="00F7182B" w:rsidRPr="00601BBB" w:rsidRDefault="00F7182B" w:rsidP="00156463">
      <w:pPr>
        <w:pStyle w:val="af2"/>
        <w:spacing w:after="0" w:line="240" w:lineRule="auto"/>
        <w:ind w:firstLine="567"/>
        <w:jc w:val="both"/>
        <w:rPr>
          <w:rFonts w:ascii="Times New Roman" w:hAnsi="Times New Roman" w:cs="Times New Roman"/>
          <w:color w:val="000000"/>
          <w:sz w:val="24"/>
          <w:szCs w:val="24"/>
        </w:rPr>
      </w:pPr>
    </w:p>
    <w:p w:rsidR="0060318E" w:rsidRPr="00601BBB" w:rsidRDefault="002E775C" w:rsidP="00156463">
      <w:pPr>
        <w:pStyle w:val="af2"/>
        <w:spacing w:after="0" w:line="240" w:lineRule="auto"/>
        <w:jc w:val="center"/>
        <w:rPr>
          <w:rFonts w:ascii="Times New Roman" w:hAnsi="Times New Roman" w:cs="Times New Roman"/>
          <w:color w:val="000000"/>
          <w:sz w:val="24"/>
          <w:szCs w:val="24"/>
          <w:highlight w:val="yellow"/>
        </w:rPr>
      </w:pPr>
      <w:r w:rsidRPr="00601BBB">
        <w:rPr>
          <w:rFonts w:ascii="Times New Roman" w:hAnsi="Times New Roman" w:cs="Times New Roman"/>
          <w:noProof/>
          <w:lang w:eastAsia="ru-RU"/>
        </w:rPr>
        <w:drawing>
          <wp:inline distT="0" distB="0" distL="0" distR="0">
            <wp:extent cx="5568042" cy="2745921"/>
            <wp:effectExtent l="0" t="0" r="13970" b="1651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C422D" w:rsidRPr="00601BBB" w:rsidRDefault="00B22604" w:rsidP="0091102E">
      <w:pPr>
        <w:pStyle w:val="aa"/>
        <w:spacing w:before="0" w:after="0"/>
        <w:jc w:val="center"/>
        <w:rPr>
          <w:rFonts w:cs="Times New Roman"/>
          <w:noProof/>
          <w:color w:val="000000"/>
          <w:highlight w:val="yellow"/>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Динамика численности постоянного населения </w:t>
      </w:r>
      <w:r w:rsidR="00F06C3F" w:rsidRPr="00601BBB">
        <w:rPr>
          <w:rFonts w:cs="Times New Roman"/>
        </w:rPr>
        <w:t>Новогремяченского</w:t>
      </w:r>
      <w:r w:rsidR="002C030A" w:rsidRPr="00601BBB">
        <w:rPr>
          <w:rFonts w:cs="Times New Roman"/>
        </w:rPr>
        <w:t xml:space="preserve"> сельского</w:t>
      </w:r>
      <w:r w:rsidRPr="00601BBB">
        <w:rPr>
          <w:rFonts w:cs="Times New Roman"/>
        </w:rPr>
        <w:t xml:space="preserve"> поселения</w:t>
      </w:r>
    </w:p>
    <w:p w:rsidR="00A338E2" w:rsidRPr="00601BBB" w:rsidRDefault="00A338E2" w:rsidP="0091102E">
      <w:pPr>
        <w:pStyle w:val="af2"/>
        <w:spacing w:after="0" w:line="240" w:lineRule="auto"/>
        <w:ind w:firstLine="567"/>
        <w:jc w:val="both"/>
        <w:rPr>
          <w:rFonts w:ascii="Times New Roman" w:hAnsi="Times New Roman" w:cs="Times New Roman"/>
          <w:color w:val="000000"/>
          <w:sz w:val="24"/>
          <w:szCs w:val="24"/>
          <w:highlight w:val="yellow"/>
        </w:rPr>
      </w:pP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За рассматриваемый период с 2011 года по 201</w:t>
      </w:r>
      <w:r w:rsidR="009A5C5C"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  показатель численности населения </w:t>
      </w:r>
      <w:r w:rsidR="00F06C3F" w:rsidRPr="00601BBB">
        <w:rPr>
          <w:rFonts w:ascii="Times New Roman" w:hAnsi="Times New Roman" w:cs="Times New Roman"/>
          <w:color w:val="000000"/>
          <w:sz w:val="24"/>
          <w:szCs w:val="24"/>
        </w:rPr>
        <w:t>Новогремяченского</w:t>
      </w:r>
      <w:r w:rsidR="002C030A" w:rsidRPr="00601BBB">
        <w:rPr>
          <w:rFonts w:ascii="Times New Roman" w:hAnsi="Times New Roman" w:cs="Times New Roman"/>
          <w:color w:val="000000"/>
          <w:sz w:val="24"/>
          <w:szCs w:val="24"/>
        </w:rPr>
        <w:t xml:space="preserve"> сельского</w:t>
      </w:r>
      <w:r w:rsidRPr="00601BBB">
        <w:rPr>
          <w:rFonts w:ascii="Times New Roman" w:hAnsi="Times New Roman" w:cs="Times New Roman"/>
          <w:color w:val="000000"/>
          <w:sz w:val="24"/>
          <w:szCs w:val="24"/>
        </w:rPr>
        <w:t xml:space="preserve"> поселения </w:t>
      </w:r>
      <w:r w:rsidR="003C4177" w:rsidRPr="00601BBB">
        <w:rPr>
          <w:rFonts w:ascii="Times New Roman" w:hAnsi="Times New Roman" w:cs="Times New Roman"/>
          <w:color w:val="000000"/>
          <w:sz w:val="24"/>
          <w:szCs w:val="24"/>
        </w:rPr>
        <w:t>растет</w:t>
      </w:r>
      <w:r w:rsidRPr="00601BBB">
        <w:rPr>
          <w:rFonts w:ascii="Times New Roman" w:hAnsi="Times New Roman" w:cs="Times New Roman"/>
          <w:color w:val="000000"/>
          <w:sz w:val="24"/>
          <w:szCs w:val="24"/>
        </w:rPr>
        <w:t>. В 201</w:t>
      </w:r>
      <w:r w:rsidR="009A5C5C"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показатель составил </w:t>
      </w:r>
      <w:r w:rsidR="009A5C5C" w:rsidRPr="00601BBB">
        <w:rPr>
          <w:rFonts w:ascii="Times New Roman" w:hAnsi="Times New Roman" w:cs="Times New Roman"/>
          <w:color w:val="000000"/>
          <w:sz w:val="24"/>
          <w:szCs w:val="24"/>
        </w:rPr>
        <w:t>1745</w:t>
      </w:r>
      <w:r w:rsidRPr="00601BBB">
        <w:rPr>
          <w:rFonts w:ascii="Times New Roman" w:hAnsi="Times New Roman" w:cs="Times New Roman"/>
          <w:color w:val="000000"/>
          <w:sz w:val="24"/>
          <w:szCs w:val="24"/>
        </w:rPr>
        <w:t xml:space="preserve"> человек, что на </w:t>
      </w:r>
      <w:r w:rsidR="009A5C5C"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 больше</w:t>
      </w:r>
      <w:r w:rsidR="00B22604"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показателя 2011 года.</w:t>
      </w:r>
    </w:p>
    <w:p w:rsidR="00015DF6" w:rsidRPr="00601BBB" w:rsidRDefault="00015DF6" w:rsidP="0091102E">
      <w:pPr>
        <w:pStyle w:val="aa"/>
        <w:keepNext/>
        <w:spacing w:before="0" w:after="0"/>
        <w:rPr>
          <w:rFonts w:cs="Times New Roman"/>
        </w:rPr>
      </w:pPr>
    </w:p>
    <w:p w:rsidR="008E01BF" w:rsidRPr="00601BBB" w:rsidRDefault="008E01BF" w:rsidP="008E01BF">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Основные показатели движения населения за 201</w:t>
      </w:r>
      <w:r w:rsidR="00747EE9" w:rsidRPr="00601BBB">
        <w:rPr>
          <w:rFonts w:cs="Times New Roman"/>
        </w:rPr>
        <w:t>6</w:t>
      </w:r>
      <w:r w:rsidRPr="00601BBB">
        <w:rPr>
          <w:rFonts w:cs="Times New Roman"/>
        </w:rPr>
        <w:t>г.</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8404"/>
        <w:gridCol w:w="1556"/>
      </w:tblGrid>
      <w:tr w:rsidR="00AC422D" w:rsidRPr="00601BBB" w:rsidTr="004C14E2">
        <w:trPr>
          <w:trHeight w:val="662"/>
          <w:tblCellSpacing w:w="0" w:type="dxa"/>
        </w:trPr>
        <w:tc>
          <w:tcPr>
            <w:tcW w:w="4219" w:type="pct"/>
            <w:shd w:val="clear" w:color="auto" w:fill="DAEEF3" w:themeFill="accent5" w:themeFillTint="33"/>
            <w:vAlign w:val="center"/>
            <w:hideMark/>
          </w:tcPr>
          <w:p w:rsidR="00AC422D" w:rsidRPr="00601BBB" w:rsidRDefault="00AC422D" w:rsidP="0091102E">
            <w:pPr>
              <w:spacing w:line="240" w:lineRule="auto"/>
              <w:jc w:val="center"/>
              <w:rPr>
                <w:color w:val="000000"/>
              </w:rPr>
            </w:pPr>
            <w:r w:rsidRPr="00601BBB">
              <w:rPr>
                <w:color w:val="000000"/>
              </w:rPr>
              <w:t>Показатели</w:t>
            </w:r>
          </w:p>
        </w:tc>
        <w:tc>
          <w:tcPr>
            <w:tcW w:w="781" w:type="pct"/>
            <w:shd w:val="clear" w:color="auto" w:fill="DAEEF3" w:themeFill="accent5" w:themeFillTint="33"/>
            <w:vAlign w:val="center"/>
          </w:tcPr>
          <w:p w:rsidR="00AC422D" w:rsidRPr="00601BBB" w:rsidRDefault="00AC422D" w:rsidP="00747EE9">
            <w:pPr>
              <w:spacing w:line="240" w:lineRule="auto"/>
              <w:jc w:val="center"/>
              <w:rPr>
                <w:color w:val="000000"/>
              </w:rPr>
            </w:pPr>
            <w:r w:rsidRPr="00601BBB">
              <w:rPr>
                <w:color w:val="000000"/>
              </w:rPr>
              <w:t>201</w:t>
            </w:r>
            <w:r w:rsidR="00747EE9" w:rsidRPr="00601BBB">
              <w:rPr>
                <w:color w:val="000000"/>
              </w:rPr>
              <w:t>6</w:t>
            </w:r>
            <w:r w:rsidR="00B22604" w:rsidRPr="00601BBB">
              <w:rPr>
                <w:color w:val="000000"/>
              </w:rPr>
              <w:t xml:space="preserve"> </w:t>
            </w:r>
            <w:r w:rsidRPr="00601BBB">
              <w:rPr>
                <w:color w:val="000000"/>
              </w:rPr>
              <w:t>г</w:t>
            </w:r>
            <w:r w:rsidR="00B22604" w:rsidRPr="00601BBB">
              <w:rPr>
                <w:color w:val="000000"/>
              </w:rPr>
              <w:t>.</w:t>
            </w:r>
          </w:p>
        </w:tc>
      </w:tr>
      <w:tr w:rsidR="00AC422D" w:rsidRPr="00601BBB" w:rsidTr="004C14E2">
        <w:trPr>
          <w:trHeight w:val="585"/>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Численность постоянного населения на 1 января, всего чел.</w:t>
            </w:r>
          </w:p>
        </w:tc>
        <w:tc>
          <w:tcPr>
            <w:tcW w:w="781" w:type="pct"/>
            <w:vAlign w:val="center"/>
          </w:tcPr>
          <w:p w:rsidR="00AC422D" w:rsidRPr="00601BBB" w:rsidRDefault="00747EE9" w:rsidP="0091102E">
            <w:pPr>
              <w:spacing w:line="240" w:lineRule="auto"/>
              <w:jc w:val="center"/>
              <w:rPr>
                <w:color w:val="000000"/>
              </w:rPr>
            </w:pPr>
            <w:r w:rsidRPr="00601BBB">
              <w:rPr>
                <w:color w:val="000000"/>
              </w:rPr>
              <w:t>1745</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Родилось, чел</w:t>
            </w:r>
          </w:p>
        </w:tc>
        <w:tc>
          <w:tcPr>
            <w:tcW w:w="781" w:type="pct"/>
            <w:vAlign w:val="center"/>
          </w:tcPr>
          <w:p w:rsidR="00AC422D" w:rsidRPr="00601BBB" w:rsidRDefault="00747EE9" w:rsidP="0091102E">
            <w:pPr>
              <w:spacing w:line="240" w:lineRule="auto"/>
              <w:jc w:val="center"/>
              <w:rPr>
                <w:color w:val="000000"/>
              </w:rPr>
            </w:pPr>
            <w:r w:rsidRPr="00601BBB">
              <w:rPr>
                <w:color w:val="000000"/>
              </w:rPr>
              <w:t>12</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Умерло, чел.</w:t>
            </w:r>
          </w:p>
        </w:tc>
        <w:tc>
          <w:tcPr>
            <w:tcW w:w="781" w:type="pct"/>
            <w:vAlign w:val="center"/>
          </w:tcPr>
          <w:p w:rsidR="00AC422D" w:rsidRPr="00601BBB" w:rsidRDefault="00747EE9" w:rsidP="0091102E">
            <w:pPr>
              <w:spacing w:line="240" w:lineRule="auto"/>
              <w:jc w:val="center"/>
              <w:rPr>
                <w:color w:val="000000"/>
              </w:rPr>
            </w:pPr>
            <w:r w:rsidRPr="00601BBB">
              <w:rPr>
                <w:color w:val="000000"/>
              </w:rPr>
              <w:t>24</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Естественный</w:t>
            </w:r>
            <w:r w:rsidR="00B22604" w:rsidRPr="00601BBB">
              <w:rPr>
                <w:color w:val="000000"/>
              </w:rPr>
              <w:t xml:space="preserve"> прирост населения прирост (+), </w:t>
            </w:r>
            <w:r w:rsidRPr="00601BBB">
              <w:rPr>
                <w:color w:val="000000"/>
              </w:rPr>
              <w:t>убыль (-) населения, чел.</w:t>
            </w:r>
          </w:p>
        </w:tc>
        <w:tc>
          <w:tcPr>
            <w:tcW w:w="781" w:type="pct"/>
            <w:vAlign w:val="center"/>
          </w:tcPr>
          <w:p w:rsidR="00AC422D" w:rsidRPr="00601BBB" w:rsidRDefault="00747EE9" w:rsidP="0091102E">
            <w:pPr>
              <w:spacing w:line="240" w:lineRule="auto"/>
              <w:jc w:val="center"/>
              <w:rPr>
                <w:color w:val="000000"/>
              </w:rPr>
            </w:pPr>
            <w:r w:rsidRPr="00601BBB">
              <w:rPr>
                <w:color w:val="000000"/>
              </w:rPr>
              <w:t>-12</w:t>
            </w:r>
          </w:p>
        </w:tc>
      </w:tr>
      <w:tr w:rsidR="00AC422D" w:rsidRPr="00601BBB" w:rsidTr="004C14E2">
        <w:trPr>
          <w:trHeight w:val="270"/>
          <w:tblCellSpacing w:w="0" w:type="dxa"/>
        </w:trPr>
        <w:tc>
          <w:tcPr>
            <w:tcW w:w="4219" w:type="pct"/>
            <w:hideMark/>
          </w:tcPr>
          <w:p w:rsidR="00AC422D" w:rsidRPr="00601BBB" w:rsidRDefault="00AC422D" w:rsidP="0091102E">
            <w:pPr>
              <w:spacing w:line="240" w:lineRule="auto"/>
              <w:rPr>
                <w:color w:val="000000"/>
              </w:rPr>
            </w:pPr>
            <w:r w:rsidRPr="00601BBB">
              <w:rPr>
                <w:color w:val="000000"/>
              </w:rPr>
              <w:t>Прибыло, чел.</w:t>
            </w:r>
          </w:p>
        </w:tc>
        <w:tc>
          <w:tcPr>
            <w:tcW w:w="781" w:type="pct"/>
            <w:vAlign w:val="center"/>
          </w:tcPr>
          <w:p w:rsidR="00AC422D" w:rsidRPr="00601BBB" w:rsidRDefault="0025570B" w:rsidP="0091102E">
            <w:pPr>
              <w:spacing w:line="240" w:lineRule="auto"/>
              <w:jc w:val="center"/>
              <w:rPr>
                <w:color w:val="000000"/>
              </w:rPr>
            </w:pPr>
            <w:r w:rsidRPr="00601BBB">
              <w:rPr>
                <w:color w:val="000000"/>
              </w:rPr>
              <w:t>54</w:t>
            </w:r>
          </w:p>
        </w:tc>
      </w:tr>
      <w:tr w:rsidR="00AC422D" w:rsidRPr="00601BBB" w:rsidTr="004C14E2">
        <w:trPr>
          <w:trHeight w:val="270"/>
          <w:tblCellSpacing w:w="0" w:type="dxa"/>
        </w:trPr>
        <w:tc>
          <w:tcPr>
            <w:tcW w:w="4219" w:type="pct"/>
            <w:hideMark/>
          </w:tcPr>
          <w:p w:rsidR="00AC422D" w:rsidRPr="00601BBB" w:rsidRDefault="00AC422D" w:rsidP="0091102E">
            <w:pPr>
              <w:spacing w:line="240" w:lineRule="auto"/>
              <w:rPr>
                <w:color w:val="000000"/>
              </w:rPr>
            </w:pPr>
            <w:r w:rsidRPr="00601BBB">
              <w:rPr>
                <w:color w:val="000000"/>
              </w:rPr>
              <w:t>Выбыло, чел.</w:t>
            </w:r>
          </w:p>
        </w:tc>
        <w:tc>
          <w:tcPr>
            <w:tcW w:w="781" w:type="pct"/>
            <w:vAlign w:val="center"/>
          </w:tcPr>
          <w:p w:rsidR="00AC422D" w:rsidRPr="00601BBB" w:rsidRDefault="0025570B" w:rsidP="0091102E">
            <w:pPr>
              <w:spacing w:line="240" w:lineRule="auto"/>
              <w:jc w:val="center"/>
              <w:rPr>
                <w:color w:val="000000"/>
              </w:rPr>
            </w:pPr>
            <w:r w:rsidRPr="00601BBB">
              <w:rPr>
                <w:color w:val="000000"/>
              </w:rPr>
              <w:t>32</w:t>
            </w:r>
          </w:p>
        </w:tc>
      </w:tr>
      <w:tr w:rsidR="00AC422D" w:rsidRPr="00601BBB" w:rsidTr="004C14E2">
        <w:trPr>
          <w:trHeight w:val="270"/>
          <w:tblCellSpacing w:w="0" w:type="dxa"/>
        </w:trPr>
        <w:tc>
          <w:tcPr>
            <w:tcW w:w="4219" w:type="pct"/>
            <w:hideMark/>
          </w:tcPr>
          <w:p w:rsidR="00AC422D" w:rsidRPr="00601BBB" w:rsidRDefault="00B22604" w:rsidP="0091102E">
            <w:pPr>
              <w:spacing w:line="240" w:lineRule="auto"/>
              <w:rPr>
                <w:color w:val="000000"/>
              </w:rPr>
            </w:pPr>
            <w:r w:rsidRPr="00601BBB">
              <w:rPr>
                <w:color w:val="000000"/>
              </w:rPr>
              <w:t xml:space="preserve">Миграционный прирост (+), </w:t>
            </w:r>
            <w:r w:rsidR="00AC422D" w:rsidRPr="00601BBB">
              <w:rPr>
                <w:color w:val="000000"/>
              </w:rPr>
              <w:t xml:space="preserve"> убыль (-), чел.</w:t>
            </w:r>
          </w:p>
        </w:tc>
        <w:tc>
          <w:tcPr>
            <w:tcW w:w="781" w:type="pct"/>
            <w:vAlign w:val="center"/>
          </w:tcPr>
          <w:p w:rsidR="00AC422D" w:rsidRPr="00601BBB" w:rsidRDefault="0025570B" w:rsidP="0091102E">
            <w:pPr>
              <w:spacing w:line="240" w:lineRule="auto"/>
              <w:jc w:val="center"/>
              <w:rPr>
                <w:color w:val="000000"/>
              </w:rPr>
            </w:pPr>
            <w:r w:rsidRPr="00601BBB">
              <w:rPr>
                <w:color w:val="000000"/>
              </w:rPr>
              <w:t>22</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Общий прирост (убыль) населения, чел.</w:t>
            </w:r>
          </w:p>
        </w:tc>
        <w:tc>
          <w:tcPr>
            <w:tcW w:w="781" w:type="pct"/>
            <w:vAlign w:val="center"/>
          </w:tcPr>
          <w:p w:rsidR="00AC422D" w:rsidRPr="00601BBB" w:rsidRDefault="00931EE4" w:rsidP="0091102E">
            <w:pPr>
              <w:spacing w:line="240" w:lineRule="auto"/>
              <w:jc w:val="center"/>
              <w:rPr>
                <w:color w:val="000000"/>
              </w:rPr>
            </w:pPr>
            <w:r w:rsidRPr="00601BBB">
              <w:rPr>
                <w:color w:val="000000"/>
              </w:rPr>
              <w:t>10</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Общий коэффициент рождаемости, промилле</w:t>
            </w:r>
          </w:p>
        </w:tc>
        <w:tc>
          <w:tcPr>
            <w:tcW w:w="781" w:type="pct"/>
            <w:vAlign w:val="center"/>
          </w:tcPr>
          <w:p w:rsidR="00AC422D" w:rsidRPr="00601BBB" w:rsidRDefault="005F6343" w:rsidP="0091102E">
            <w:pPr>
              <w:spacing w:line="240" w:lineRule="auto"/>
              <w:jc w:val="center"/>
              <w:rPr>
                <w:color w:val="000000"/>
              </w:rPr>
            </w:pPr>
            <w:r w:rsidRPr="00601BBB">
              <w:rPr>
                <w:color w:val="000000"/>
              </w:rPr>
              <w:t>6,9</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 xml:space="preserve">Общий коэффициент смертности, промилле </w:t>
            </w:r>
          </w:p>
        </w:tc>
        <w:tc>
          <w:tcPr>
            <w:tcW w:w="781" w:type="pct"/>
            <w:vAlign w:val="center"/>
          </w:tcPr>
          <w:p w:rsidR="00AC422D" w:rsidRPr="00601BBB" w:rsidRDefault="005F6343" w:rsidP="0091102E">
            <w:pPr>
              <w:spacing w:line="240" w:lineRule="auto"/>
              <w:jc w:val="center"/>
              <w:rPr>
                <w:color w:val="000000"/>
              </w:rPr>
            </w:pPr>
            <w:r w:rsidRPr="00601BBB">
              <w:rPr>
                <w:color w:val="000000"/>
              </w:rPr>
              <w:t>13,75</w:t>
            </w:r>
          </w:p>
        </w:tc>
      </w:tr>
    </w:tbl>
    <w:p w:rsidR="004C14E2" w:rsidRPr="00601BBB" w:rsidRDefault="004C14E2" w:rsidP="0091102E">
      <w:pPr>
        <w:pStyle w:val="af2"/>
        <w:spacing w:after="0" w:line="240" w:lineRule="auto"/>
        <w:ind w:firstLine="567"/>
        <w:jc w:val="both"/>
        <w:rPr>
          <w:rFonts w:ascii="Times New Roman" w:hAnsi="Times New Roman" w:cs="Times New Roman"/>
          <w:color w:val="000000"/>
          <w:sz w:val="24"/>
          <w:szCs w:val="24"/>
          <w:highlight w:val="yellow"/>
        </w:rPr>
      </w:pP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Смертность в поселении </w:t>
      </w:r>
      <w:r w:rsidRPr="00601BBB">
        <w:rPr>
          <w:rFonts w:ascii="Times New Roman" w:hAnsi="Times New Roman" w:cs="Times New Roman"/>
          <w:color w:val="000000"/>
          <w:sz w:val="24"/>
          <w:szCs w:val="24"/>
          <w:lang w:eastAsia="ru-RU"/>
        </w:rPr>
        <w:t>в 201</w:t>
      </w:r>
      <w:r w:rsidR="0025570B" w:rsidRPr="00601BBB">
        <w:rPr>
          <w:rFonts w:ascii="Times New Roman" w:hAnsi="Times New Roman" w:cs="Times New Roman"/>
          <w:color w:val="000000"/>
          <w:sz w:val="24"/>
          <w:szCs w:val="24"/>
          <w:lang w:eastAsia="ru-RU"/>
        </w:rPr>
        <w:t>6</w:t>
      </w:r>
      <w:r w:rsidRPr="00601BBB">
        <w:rPr>
          <w:rFonts w:ascii="Times New Roman" w:hAnsi="Times New Roman" w:cs="Times New Roman"/>
          <w:color w:val="000000"/>
          <w:sz w:val="24"/>
          <w:szCs w:val="24"/>
          <w:lang w:eastAsia="ru-RU"/>
        </w:rPr>
        <w:t xml:space="preserve"> году  превышает рождаемость в </w:t>
      </w:r>
      <w:r w:rsidR="0025570B" w:rsidRPr="00601BBB">
        <w:rPr>
          <w:rFonts w:ascii="Times New Roman" w:hAnsi="Times New Roman" w:cs="Times New Roman"/>
          <w:color w:val="000000"/>
          <w:sz w:val="24"/>
          <w:szCs w:val="24"/>
          <w:lang w:eastAsia="ru-RU"/>
        </w:rPr>
        <w:t>2</w:t>
      </w:r>
      <w:r w:rsidRPr="00601BBB">
        <w:rPr>
          <w:rFonts w:ascii="Times New Roman" w:hAnsi="Times New Roman" w:cs="Times New Roman"/>
          <w:color w:val="000000"/>
          <w:sz w:val="24"/>
          <w:szCs w:val="24"/>
          <w:lang w:eastAsia="ru-RU"/>
        </w:rPr>
        <w:t xml:space="preserve"> раза. </w:t>
      </w:r>
    </w:p>
    <w:p w:rsidR="001305D2" w:rsidRPr="00601BBB" w:rsidRDefault="00AC422D" w:rsidP="001305D2">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Срединный  условный коэффициент депопуляции (отношение числа родившихся к числу умерших) в </w:t>
      </w:r>
      <w:r w:rsidR="00F06C3F" w:rsidRPr="00601BBB">
        <w:rPr>
          <w:rFonts w:ascii="Times New Roman" w:hAnsi="Times New Roman" w:cs="Times New Roman"/>
          <w:color w:val="000000"/>
          <w:sz w:val="24"/>
          <w:szCs w:val="24"/>
        </w:rPr>
        <w:t>Новогремяченском</w:t>
      </w:r>
      <w:r w:rsidR="002C030A" w:rsidRPr="00601BBB">
        <w:rPr>
          <w:rFonts w:ascii="Times New Roman" w:hAnsi="Times New Roman" w:cs="Times New Roman"/>
          <w:color w:val="000000"/>
          <w:sz w:val="24"/>
          <w:szCs w:val="24"/>
        </w:rPr>
        <w:t xml:space="preserve"> сельском</w:t>
      </w:r>
      <w:r w:rsidRPr="00601BBB">
        <w:rPr>
          <w:rFonts w:ascii="Times New Roman" w:hAnsi="Times New Roman" w:cs="Times New Roman"/>
          <w:color w:val="000000"/>
          <w:sz w:val="24"/>
          <w:szCs w:val="24"/>
        </w:rPr>
        <w:t xml:space="preserve"> поселении в 201</w:t>
      </w:r>
      <w:r w:rsidR="003F2601"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составил 0,</w:t>
      </w:r>
      <w:r w:rsidR="003F2601" w:rsidRPr="00601BBB">
        <w:rPr>
          <w:rFonts w:ascii="Times New Roman" w:hAnsi="Times New Roman" w:cs="Times New Roman"/>
          <w:color w:val="000000"/>
          <w:sz w:val="24"/>
          <w:szCs w:val="24"/>
        </w:rPr>
        <w:t>5</w:t>
      </w:r>
      <w:r w:rsidRPr="00601BBB">
        <w:rPr>
          <w:rFonts w:ascii="Times New Roman" w:hAnsi="Times New Roman" w:cs="Times New Roman"/>
          <w:color w:val="000000"/>
          <w:sz w:val="24"/>
          <w:szCs w:val="24"/>
        </w:rPr>
        <w:t xml:space="preserve"> при пороговых значениях 1,0-1,3. Сложившаяся в поселении демографическая модель воспроизводства населения является неблагополучной для дальнейшего развития территории.</w:t>
      </w:r>
    </w:p>
    <w:p w:rsidR="00C517E9" w:rsidRPr="00601BBB" w:rsidRDefault="00C517E9" w:rsidP="001305D2">
      <w:pPr>
        <w:pStyle w:val="af2"/>
        <w:spacing w:after="0" w:line="240" w:lineRule="auto"/>
        <w:ind w:firstLine="567"/>
        <w:jc w:val="both"/>
        <w:rPr>
          <w:rFonts w:ascii="Times New Roman" w:hAnsi="Times New Roman" w:cs="Times New Roman"/>
          <w:color w:val="000000"/>
          <w:sz w:val="24"/>
          <w:szCs w:val="24"/>
        </w:rPr>
      </w:pPr>
    </w:p>
    <w:p w:rsidR="001305D2" w:rsidRPr="00601BBB" w:rsidRDefault="00223FE5" w:rsidP="001305D2">
      <w:pPr>
        <w:pStyle w:val="af2"/>
        <w:spacing w:after="0" w:line="240" w:lineRule="auto"/>
        <w:jc w:val="center"/>
        <w:rPr>
          <w:rFonts w:ascii="Times New Roman" w:hAnsi="Times New Roman" w:cs="Times New Roman"/>
          <w:color w:val="000000"/>
          <w:sz w:val="24"/>
          <w:szCs w:val="24"/>
        </w:rPr>
      </w:pPr>
      <w:r w:rsidRPr="00601BBB">
        <w:rPr>
          <w:rFonts w:ascii="Times New Roman" w:hAnsi="Times New Roman" w:cs="Times New Roman"/>
          <w:noProof/>
          <w:lang w:eastAsia="ru-RU"/>
        </w:rPr>
        <w:lastRenderedPageBreak/>
        <w:drawing>
          <wp:inline distT="0" distB="0" distL="0" distR="0">
            <wp:extent cx="4753155" cy="3407434"/>
            <wp:effectExtent l="0" t="0" r="9525" b="2159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C422D" w:rsidRPr="00601BBB" w:rsidRDefault="00B22604" w:rsidP="004D69F9">
      <w:pPr>
        <w:pStyle w:val="aa"/>
        <w:spacing w:before="0" w:after="0"/>
        <w:jc w:val="center"/>
        <w:outlineLvl w:val="0"/>
        <w:rPr>
          <w:rFonts w:cs="Times New Roman"/>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Естественное движение населения</w:t>
      </w:r>
    </w:p>
    <w:p w:rsidR="00C517E9" w:rsidRPr="00601BBB" w:rsidRDefault="00C517E9" w:rsidP="0091102E">
      <w:pPr>
        <w:pStyle w:val="af2"/>
        <w:spacing w:after="0" w:line="240" w:lineRule="auto"/>
        <w:ind w:firstLine="567"/>
        <w:jc w:val="both"/>
        <w:rPr>
          <w:rFonts w:ascii="Times New Roman" w:hAnsi="Times New Roman" w:cs="Times New Roman"/>
          <w:color w:val="000000"/>
          <w:sz w:val="24"/>
          <w:szCs w:val="24"/>
          <w:highlight w:val="yellow"/>
        </w:rPr>
      </w:pP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В современных условиях миграция играет важную роль в формировании численности населения.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половозрастной структуры.</w:t>
      </w:r>
    </w:p>
    <w:p w:rsidR="00015DF6" w:rsidRPr="00601BBB" w:rsidRDefault="00015DF6" w:rsidP="0091102E">
      <w:pPr>
        <w:pStyle w:val="af2"/>
        <w:spacing w:after="0" w:line="240" w:lineRule="auto"/>
        <w:ind w:firstLine="567"/>
        <w:jc w:val="both"/>
        <w:rPr>
          <w:rFonts w:ascii="Times New Roman" w:hAnsi="Times New Roman" w:cs="Times New Roman"/>
          <w:color w:val="000000"/>
          <w:sz w:val="24"/>
          <w:szCs w:val="24"/>
        </w:rPr>
      </w:pPr>
    </w:p>
    <w:p w:rsidR="00B22604" w:rsidRPr="00601BBB" w:rsidRDefault="00AD6ECA" w:rsidP="00B1529A">
      <w:pPr>
        <w:pStyle w:val="af2"/>
        <w:keepNext/>
        <w:spacing w:after="0" w:line="240" w:lineRule="auto"/>
        <w:jc w:val="center"/>
        <w:rPr>
          <w:rFonts w:ascii="Times New Roman" w:hAnsi="Times New Roman" w:cs="Times New Roman"/>
          <w:highlight w:val="yellow"/>
        </w:rPr>
      </w:pPr>
      <w:r w:rsidRPr="00601BBB">
        <w:rPr>
          <w:rFonts w:ascii="Times New Roman" w:hAnsi="Times New Roman" w:cs="Times New Roman"/>
          <w:noProof/>
          <w:lang w:eastAsia="ru-RU"/>
        </w:rPr>
        <w:drawing>
          <wp:inline distT="0" distB="0" distL="0" distR="0">
            <wp:extent cx="4736647" cy="3909333"/>
            <wp:effectExtent l="0" t="0" r="26035" b="1524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C422D" w:rsidRPr="00601BBB" w:rsidRDefault="00B22604" w:rsidP="004D69F9">
      <w:pPr>
        <w:pStyle w:val="aa"/>
        <w:spacing w:before="0" w:after="0"/>
        <w:jc w:val="center"/>
        <w:outlineLvl w:val="0"/>
        <w:rPr>
          <w:rFonts w:cs="Times New Roman"/>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Механическое движение населения</w:t>
      </w: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lastRenderedPageBreak/>
        <w:t>В 201</w:t>
      </w:r>
      <w:r w:rsidR="00AD6ECA"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показатель количества прибывших составил </w:t>
      </w:r>
      <w:r w:rsidR="00AD6ECA" w:rsidRPr="00601BBB">
        <w:rPr>
          <w:rFonts w:ascii="Times New Roman" w:hAnsi="Times New Roman" w:cs="Times New Roman"/>
          <w:color w:val="000000"/>
          <w:sz w:val="24"/>
          <w:szCs w:val="24"/>
        </w:rPr>
        <w:t>54</w:t>
      </w:r>
      <w:r w:rsidRPr="00601BBB">
        <w:rPr>
          <w:rFonts w:ascii="Times New Roman" w:hAnsi="Times New Roman" w:cs="Times New Roman"/>
          <w:color w:val="000000"/>
          <w:sz w:val="24"/>
          <w:szCs w:val="24"/>
        </w:rPr>
        <w:t xml:space="preserve"> человек</w:t>
      </w:r>
      <w:r w:rsidR="00A308C6" w:rsidRPr="00601BBB">
        <w:rPr>
          <w:rFonts w:ascii="Times New Roman" w:hAnsi="Times New Roman" w:cs="Times New Roman"/>
          <w:color w:val="000000"/>
          <w:sz w:val="24"/>
          <w:szCs w:val="24"/>
        </w:rPr>
        <w:t>а</w:t>
      </w:r>
      <w:r w:rsidRPr="00601BBB">
        <w:rPr>
          <w:rFonts w:ascii="Times New Roman" w:hAnsi="Times New Roman" w:cs="Times New Roman"/>
          <w:color w:val="000000"/>
          <w:sz w:val="24"/>
          <w:szCs w:val="24"/>
        </w:rPr>
        <w:t xml:space="preserve">. Показатель количества выбывших составил </w:t>
      </w:r>
      <w:r w:rsidR="00AD6ECA" w:rsidRPr="00601BBB">
        <w:rPr>
          <w:rFonts w:ascii="Times New Roman" w:hAnsi="Times New Roman" w:cs="Times New Roman"/>
          <w:color w:val="000000"/>
          <w:sz w:val="24"/>
          <w:szCs w:val="24"/>
        </w:rPr>
        <w:t>32</w:t>
      </w:r>
      <w:r w:rsidRPr="00601BBB">
        <w:rPr>
          <w:rFonts w:ascii="Times New Roman" w:hAnsi="Times New Roman" w:cs="Times New Roman"/>
          <w:color w:val="000000"/>
          <w:sz w:val="24"/>
          <w:szCs w:val="24"/>
        </w:rPr>
        <w:t xml:space="preserve"> человек</w:t>
      </w:r>
      <w:r w:rsidR="00A308C6" w:rsidRPr="00601BBB">
        <w:rPr>
          <w:rFonts w:ascii="Times New Roman" w:hAnsi="Times New Roman" w:cs="Times New Roman"/>
          <w:color w:val="000000"/>
          <w:sz w:val="24"/>
          <w:szCs w:val="24"/>
        </w:rPr>
        <w:t>а</w:t>
      </w:r>
      <w:r w:rsidRPr="00601BBB">
        <w:rPr>
          <w:rFonts w:ascii="Times New Roman" w:hAnsi="Times New Roman" w:cs="Times New Roman"/>
          <w:color w:val="000000"/>
          <w:sz w:val="24"/>
          <w:szCs w:val="24"/>
        </w:rPr>
        <w:t xml:space="preserve">. Показатель миграционного прироста, за рассматриваемый период, составил  </w:t>
      </w:r>
      <w:r w:rsidR="00AD6ECA" w:rsidRPr="00601BBB">
        <w:rPr>
          <w:rFonts w:ascii="Times New Roman" w:hAnsi="Times New Roman" w:cs="Times New Roman"/>
          <w:color w:val="000000"/>
          <w:sz w:val="24"/>
          <w:szCs w:val="24"/>
        </w:rPr>
        <w:t>22</w:t>
      </w:r>
      <w:r w:rsidRPr="00601BBB">
        <w:rPr>
          <w:rFonts w:ascii="Times New Roman" w:hAnsi="Times New Roman" w:cs="Times New Roman"/>
          <w:color w:val="000000"/>
          <w:sz w:val="24"/>
          <w:szCs w:val="24"/>
        </w:rPr>
        <w:t xml:space="preserve"> человек</w:t>
      </w:r>
      <w:r w:rsidR="00AD6ECA" w:rsidRPr="00601BBB">
        <w:rPr>
          <w:rFonts w:ascii="Times New Roman" w:hAnsi="Times New Roman" w:cs="Times New Roman"/>
          <w:color w:val="000000"/>
          <w:sz w:val="24"/>
          <w:szCs w:val="24"/>
        </w:rPr>
        <w:t>а</w:t>
      </w:r>
      <w:r w:rsidRPr="00601BBB">
        <w:rPr>
          <w:rFonts w:ascii="Times New Roman" w:hAnsi="Times New Roman" w:cs="Times New Roman"/>
          <w:color w:val="000000"/>
          <w:sz w:val="24"/>
          <w:szCs w:val="24"/>
        </w:rPr>
        <w:t xml:space="preserve">. Таким образом, миграционные процессы в </w:t>
      </w:r>
      <w:r w:rsidR="00F06C3F" w:rsidRPr="00601BBB">
        <w:rPr>
          <w:rFonts w:ascii="Times New Roman" w:hAnsi="Times New Roman" w:cs="Times New Roman"/>
          <w:color w:val="000000"/>
          <w:sz w:val="24"/>
          <w:szCs w:val="24"/>
        </w:rPr>
        <w:t>Новогремяченском</w:t>
      </w:r>
      <w:r w:rsidR="002C030A" w:rsidRPr="00601BBB">
        <w:rPr>
          <w:rFonts w:ascii="Times New Roman" w:hAnsi="Times New Roman" w:cs="Times New Roman"/>
          <w:color w:val="000000"/>
          <w:sz w:val="24"/>
          <w:szCs w:val="24"/>
        </w:rPr>
        <w:t xml:space="preserve"> сельском</w:t>
      </w:r>
      <w:r w:rsidRPr="00601BBB">
        <w:rPr>
          <w:rFonts w:ascii="Times New Roman" w:hAnsi="Times New Roman" w:cs="Times New Roman"/>
          <w:color w:val="000000"/>
          <w:sz w:val="24"/>
          <w:szCs w:val="24"/>
        </w:rPr>
        <w:t xml:space="preserve"> поселении характеризуются миграционным приростом. </w:t>
      </w:r>
    </w:p>
    <w:p w:rsidR="00A45955" w:rsidRPr="00601BBB" w:rsidRDefault="00A45955" w:rsidP="0091102E">
      <w:pPr>
        <w:spacing w:line="240" w:lineRule="auto"/>
        <w:ind w:firstLine="567"/>
        <w:jc w:val="both"/>
        <w:rPr>
          <w:color w:val="000000"/>
        </w:rPr>
      </w:pPr>
    </w:p>
    <w:p w:rsidR="00B22604" w:rsidRPr="00601BBB" w:rsidRDefault="00B22604" w:rsidP="00015DF6">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Возрастная структура населения </w:t>
      </w:r>
      <w:r w:rsidR="00F06C3F" w:rsidRPr="00601BBB">
        <w:rPr>
          <w:rFonts w:cs="Times New Roman"/>
        </w:rPr>
        <w:t>Новогремяченского</w:t>
      </w:r>
      <w:r w:rsidR="002C030A" w:rsidRPr="00601BBB">
        <w:rPr>
          <w:rFonts w:cs="Times New Roman"/>
        </w:rPr>
        <w:t xml:space="preserve"> сельского</w:t>
      </w:r>
      <w:r w:rsidRPr="00601BBB">
        <w:rPr>
          <w:rFonts w:cs="Times New Roman"/>
        </w:rPr>
        <w:t xml:space="preserve"> поселения в 201</w:t>
      </w:r>
      <w:r w:rsidR="00AD6ECA" w:rsidRPr="00601BBB">
        <w:rPr>
          <w:rFonts w:cs="Times New Roman"/>
        </w:rPr>
        <w:t>6</w:t>
      </w:r>
      <w:r w:rsidRPr="00601BBB">
        <w:rPr>
          <w:rFonts w:cs="Times New Roman"/>
        </w:rPr>
        <w:t>г.</w:t>
      </w:r>
    </w:p>
    <w:tbl>
      <w:tblPr>
        <w:tblW w:w="994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069"/>
        <w:gridCol w:w="1879"/>
      </w:tblGrid>
      <w:tr w:rsidR="00AC422D" w:rsidRPr="00601BBB" w:rsidTr="004C14E2">
        <w:trPr>
          <w:trHeight w:val="285"/>
          <w:tblCellSpacing w:w="0" w:type="dxa"/>
        </w:trPr>
        <w:tc>
          <w:tcPr>
            <w:tcW w:w="8069" w:type="dxa"/>
            <w:shd w:val="clear" w:color="auto" w:fill="DAEEF3" w:themeFill="accent5" w:themeFillTint="33"/>
            <w:hideMark/>
          </w:tcPr>
          <w:p w:rsidR="00AC422D" w:rsidRPr="00601BBB" w:rsidRDefault="00AC422D" w:rsidP="0091102E">
            <w:pPr>
              <w:spacing w:line="240" w:lineRule="auto"/>
              <w:jc w:val="center"/>
              <w:rPr>
                <w:b/>
                <w:color w:val="000000"/>
              </w:rPr>
            </w:pPr>
            <w:r w:rsidRPr="00601BBB">
              <w:rPr>
                <w:b/>
                <w:color w:val="000000"/>
              </w:rPr>
              <w:t>Показатели</w:t>
            </w:r>
          </w:p>
        </w:tc>
        <w:tc>
          <w:tcPr>
            <w:tcW w:w="1879" w:type="dxa"/>
            <w:shd w:val="clear" w:color="auto" w:fill="DAEEF3" w:themeFill="accent5" w:themeFillTint="33"/>
          </w:tcPr>
          <w:p w:rsidR="00AC422D" w:rsidRPr="00601BBB" w:rsidRDefault="00AC422D" w:rsidP="0091102E">
            <w:pPr>
              <w:spacing w:line="240" w:lineRule="auto"/>
              <w:jc w:val="center"/>
              <w:rPr>
                <w:b/>
                <w:color w:val="000000"/>
              </w:rPr>
            </w:pPr>
            <w:r w:rsidRPr="00601BBB">
              <w:rPr>
                <w:b/>
                <w:color w:val="000000"/>
              </w:rPr>
              <w:t>201</w:t>
            </w:r>
            <w:r w:rsidR="00AD6ECA" w:rsidRPr="00601BBB">
              <w:rPr>
                <w:b/>
                <w:color w:val="000000"/>
              </w:rPr>
              <w:t>6</w:t>
            </w:r>
          </w:p>
          <w:p w:rsidR="00AC422D" w:rsidRPr="00601BBB" w:rsidRDefault="00AC422D" w:rsidP="0091102E">
            <w:pPr>
              <w:spacing w:line="240" w:lineRule="auto"/>
              <w:jc w:val="center"/>
              <w:rPr>
                <w:b/>
                <w:color w:val="000000"/>
              </w:rPr>
            </w:pPr>
            <w:r w:rsidRPr="00601BBB">
              <w:rPr>
                <w:b/>
                <w:color w:val="000000"/>
              </w:rPr>
              <w:t>год</w:t>
            </w:r>
          </w:p>
        </w:tc>
      </w:tr>
      <w:tr w:rsidR="00AC422D" w:rsidRPr="00601BBB" w:rsidTr="00B14C7E">
        <w:trPr>
          <w:trHeight w:val="453"/>
          <w:tblCellSpacing w:w="0" w:type="dxa"/>
        </w:trPr>
        <w:tc>
          <w:tcPr>
            <w:tcW w:w="8069" w:type="dxa"/>
            <w:hideMark/>
          </w:tcPr>
          <w:p w:rsidR="00AC422D" w:rsidRPr="00601BBB" w:rsidRDefault="00AC422D" w:rsidP="0091102E">
            <w:pPr>
              <w:spacing w:line="240" w:lineRule="auto"/>
              <w:rPr>
                <w:color w:val="000000"/>
              </w:rPr>
            </w:pPr>
            <w:r w:rsidRPr="00601BBB">
              <w:rPr>
                <w:color w:val="000000"/>
              </w:rPr>
              <w:t>Численность населения моложе трудоспособного возраста, всего чел.</w:t>
            </w:r>
          </w:p>
        </w:tc>
        <w:tc>
          <w:tcPr>
            <w:tcW w:w="1879" w:type="dxa"/>
          </w:tcPr>
          <w:p w:rsidR="00AC422D" w:rsidRPr="00601BBB" w:rsidRDefault="00441937" w:rsidP="0091102E">
            <w:pPr>
              <w:spacing w:line="240" w:lineRule="auto"/>
              <w:jc w:val="center"/>
              <w:rPr>
                <w:color w:val="000000"/>
              </w:rPr>
            </w:pPr>
            <w:r w:rsidRPr="00601BBB">
              <w:rPr>
                <w:color w:val="000000"/>
              </w:rPr>
              <w:t>186</w:t>
            </w:r>
          </w:p>
        </w:tc>
      </w:tr>
      <w:tr w:rsidR="00AC422D" w:rsidRPr="00601BBB" w:rsidTr="00B14C7E">
        <w:trPr>
          <w:trHeight w:val="371"/>
          <w:tblCellSpacing w:w="0" w:type="dxa"/>
        </w:trPr>
        <w:tc>
          <w:tcPr>
            <w:tcW w:w="8069" w:type="dxa"/>
            <w:hideMark/>
          </w:tcPr>
          <w:p w:rsidR="00AC422D" w:rsidRPr="00601BBB" w:rsidRDefault="00AC422D" w:rsidP="0091102E">
            <w:pPr>
              <w:spacing w:line="240" w:lineRule="auto"/>
              <w:rPr>
                <w:color w:val="000000"/>
              </w:rPr>
            </w:pPr>
            <w:r w:rsidRPr="00601BBB">
              <w:rPr>
                <w:color w:val="000000"/>
              </w:rPr>
              <w:t>Численность населения трудоспособного возраста, всего чел.</w:t>
            </w:r>
          </w:p>
        </w:tc>
        <w:tc>
          <w:tcPr>
            <w:tcW w:w="1879" w:type="dxa"/>
          </w:tcPr>
          <w:p w:rsidR="00AC422D" w:rsidRPr="00601BBB" w:rsidRDefault="00441937" w:rsidP="0091102E">
            <w:pPr>
              <w:spacing w:line="240" w:lineRule="auto"/>
              <w:jc w:val="center"/>
              <w:rPr>
                <w:color w:val="000000"/>
              </w:rPr>
            </w:pPr>
            <w:r w:rsidRPr="00601BBB">
              <w:rPr>
                <w:color w:val="000000"/>
              </w:rPr>
              <w:t>1048</w:t>
            </w:r>
          </w:p>
        </w:tc>
      </w:tr>
      <w:tr w:rsidR="00AC422D" w:rsidRPr="00601BBB" w:rsidTr="00B14C7E">
        <w:trPr>
          <w:trHeight w:val="363"/>
          <w:tblCellSpacing w:w="0" w:type="dxa"/>
        </w:trPr>
        <w:tc>
          <w:tcPr>
            <w:tcW w:w="8069" w:type="dxa"/>
            <w:hideMark/>
          </w:tcPr>
          <w:p w:rsidR="00AC422D" w:rsidRPr="00601BBB" w:rsidRDefault="00AC422D" w:rsidP="0091102E">
            <w:pPr>
              <w:spacing w:line="240" w:lineRule="auto"/>
              <w:rPr>
                <w:color w:val="000000"/>
              </w:rPr>
            </w:pPr>
            <w:r w:rsidRPr="00601BBB">
              <w:rPr>
                <w:color w:val="000000"/>
              </w:rPr>
              <w:t>Численность населения старше трудоспособного возраста, всего чел.</w:t>
            </w:r>
          </w:p>
        </w:tc>
        <w:tc>
          <w:tcPr>
            <w:tcW w:w="1879" w:type="dxa"/>
          </w:tcPr>
          <w:p w:rsidR="00AC422D" w:rsidRPr="00601BBB" w:rsidRDefault="00AE52AF" w:rsidP="0091102E">
            <w:pPr>
              <w:spacing w:line="240" w:lineRule="auto"/>
              <w:jc w:val="center"/>
              <w:rPr>
                <w:color w:val="000000"/>
              </w:rPr>
            </w:pPr>
            <w:r w:rsidRPr="00601BBB">
              <w:rPr>
                <w:color w:val="000000"/>
              </w:rPr>
              <w:t>511</w:t>
            </w:r>
          </w:p>
        </w:tc>
      </w:tr>
    </w:tbl>
    <w:p w:rsidR="00E5063C" w:rsidRPr="00601BBB" w:rsidRDefault="00E5063C" w:rsidP="0091102E">
      <w:pPr>
        <w:pStyle w:val="af2"/>
        <w:spacing w:after="0" w:line="240" w:lineRule="auto"/>
        <w:ind w:firstLine="567"/>
        <w:jc w:val="both"/>
        <w:rPr>
          <w:rFonts w:ascii="Times New Roman" w:hAnsi="Times New Roman" w:cs="Times New Roman"/>
          <w:color w:val="000000"/>
          <w:sz w:val="24"/>
          <w:szCs w:val="24"/>
          <w:highlight w:val="yellow"/>
        </w:rPr>
      </w:pPr>
    </w:p>
    <w:p w:rsidR="00DF3270" w:rsidRPr="00601BBB" w:rsidRDefault="00441937" w:rsidP="00DF3270">
      <w:pPr>
        <w:pStyle w:val="af2"/>
        <w:keepNext/>
        <w:spacing w:after="0" w:line="240" w:lineRule="auto"/>
        <w:jc w:val="center"/>
        <w:rPr>
          <w:rFonts w:ascii="Times New Roman" w:hAnsi="Times New Roman" w:cs="Times New Roman"/>
        </w:rPr>
      </w:pPr>
      <w:r w:rsidRPr="00601BBB">
        <w:rPr>
          <w:rFonts w:ascii="Times New Roman" w:hAnsi="Times New Roman" w:cs="Times New Roman"/>
          <w:noProof/>
          <w:lang w:eastAsia="ru-RU"/>
        </w:rPr>
        <w:drawing>
          <wp:inline distT="0" distB="0" distL="0" distR="0">
            <wp:extent cx="5719313" cy="3234906"/>
            <wp:effectExtent l="0" t="0" r="15240" b="2286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45955" w:rsidRPr="00601BBB" w:rsidRDefault="00DF3270" w:rsidP="004D69F9">
      <w:pPr>
        <w:pStyle w:val="aa"/>
        <w:spacing w:before="0" w:after="0" w:line="240" w:lineRule="auto"/>
        <w:jc w:val="center"/>
        <w:outlineLvl w:val="0"/>
        <w:rPr>
          <w:rFonts w:cs="Times New Roman"/>
          <w:color w:val="000000"/>
          <w:highlight w:val="yellow"/>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Возрастная структура населения</w:t>
      </w:r>
    </w:p>
    <w:p w:rsidR="00A45955" w:rsidRPr="00601BBB" w:rsidRDefault="00A45955" w:rsidP="0091102E">
      <w:pPr>
        <w:pStyle w:val="af2"/>
        <w:spacing w:after="0" w:line="240" w:lineRule="auto"/>
        <w:ind w:firstLine="567"/>
        <w:jc w:val="both"/>
        <w:rPr>
          <w:rFonts w:ascii="Times New Roman" w:hAnsi="Times New Roman" w:cs="Times New Roman"/>
          <w:color w:val="000000"/>
          <w:sz w:val="24"/>
          <w:szCs w:val="24"/>
        </w:rPr>
      </w:pPr>
    </w:p>
    <w:p w:rsidR="00AC422D" w:rsidRPr="00601BBB" w:rsidRDefault="00AC422D" w:rsidP="0091102E">
      <w:pPr>
        <w:pStyle w:val="af2"/>
        <w:spacing w:after="0" w:line="240" w:lineRule="auto"/>
        <w:ind w:firstLine="567"/>
        <w:jc w:val="both"/>
        <w:rPr>
          <w:rFonts w:ascii="Times New Roman" w:hAnsi="Times New Roman" w:cs="Times New Roman"/>
          <w:sz w:val="24"/>
          <w:szCs w:val="24"/>
        </w:rPr>
      </w:pPr>
      <w:r w:rsidRPr="00601BBB">
        <w:rPr>
          <w:rFonts w:ascii="Times New Roman" w:hAnsi="Times New Roman" w:cs="Times New Roman"/>
          <w:color w:val="000000"/>
          <w:sz w:val="24"/>
          <w:szCs w:val="24"/>
        </w:rPr>
        <w:t>Основная часть населения в 201</w:t>
      </w:r>
      <w:r w:rsidR="00AE52AF"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 это лица трудоспособного </w:t>
      </w:r>
      <w:r w:rsidRPr="00601BBB">
        <w:rPr>
          <w:rFonts w:ascii="Times New Roman" w:hAnsi="Times New Roman" w:cs="Times New Roman"/>
          <w:sz w:val="24"/>
          <w:szCs w:val="24"/>
        </w:rPr>
        <w:t xml:space="preserve">возраста. </w:t>
      </w: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Численность населения старше трудоспособного возраста в </w:t>
      </w:r>
      <w:r w:rsidR="00F06C3F" w:rsidRPr="00601BBB">
        <w:rPr>
          <w:rFonts w:ascii="Times New Roman" w:hAnsi="Times New Roman" w:cs="Times New Roman"/>
          <w:sz w:val="24"/>
          <w:szCs w:val="24"/>
        </w:rPr>
        <w:t>Новогремяченского</w:t>
      </w:r>
      <w:r w:rsidR="002C030A" w:rsidRPr="00601BBB">
        <w:rPr>
          <w:rFonts w:ascii="Times New Roman" w:hAnsi="Times New Roman" w:cs="Times New Roman"/>
          <w:sz w:val="24"/>
          <w:szCs w:val="24"/>
        </w:rPr>
        <w:t xml:space="preserve"> сельского</w:t>
      </w:r>
      <w:r w:rsidRPr="00601BBB">
        <w:rPr>
          <w:rFonts w:ascii="Times New Roman" w:hAnsi="Times New Roman" w:cs="Times New Roman"/>
          <w:color w:val="000000"/>
          <w:sz w:val="24"/>
          <w:szCs w:val="24"/>
        </w:rPr>
        <w:t xml:space="preserve"> поселении в 201</w:t>
      </w:r>
      <w:r w:rsidR="00AE52AF"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составила </w:t>
      </w:r>
      <w:r w:rsidR="00AE52AF" w:rsidRPr="00601BBB">
        <w:rPr>
          <w:rFonts w:ascii="Times New Roman" w:hAnsi="Times New Roman" w:cs="Times New Roman"/>
          <w:color w:val="000000"/>
          <w:sz w:val="24"/>
          <w:szCs w:val="24"/>
        </w:rPr>
        <w:t>29,3</w:t>
      </w:r>
      <w:r w:rsidRPr="00601BBB">
        <w:rPr>
          <w:rFonts w:ascii="Times New Roman" w:hAnsi="Times New Roman" w:cs="Times New Roman"/>
          <w:color w:val="000000"/>
          <w:sz w:val="24"/>
          <w:szCs w:val="24"/>
        </w:rPr>
        <w:t>%, и это высокий показатель, учитывая небольшую долю численности населения моложе трудоспособного возраста (</w:t>
      </w:r>
      <w:r w:rsidR="00441937" w:rsidRPr="00601BBB">
        <w:rPr>
          <w:rFonts w:ascii="Times New Roman" w:hAnsi="Times New Roman" w:cs="Times New Roman"/>
          <w:color w:val="000000"/>
          <w:sz w:val="24"/>
          <w:szCs w:val="24"/>
        </w:rPr>
        <w:t>10,65</w:t>
      </w:r>
      <w:r w:rsidRPr="00601BBB">
        <w:rPr>
          <w:rFonts w:ascii="Times New Roman" w:hAnsi="Times New Roman" w:cs="Times New Roman"/>
          <w:color w:val="000000"/>
          <w:sz w:val="24"/>
          <w:szCs w:val="24"/>
        </w:rPr>
        <w:t>%), можно сделать вывод, что в дальнейшем численность населения старших возрастов будет только увеличиваться.</w:t>
      </w: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Старение населения и изменение его возрастной структуры находят отражение в изменении показателя демографической нагрузки: соотношения численности населения трудоспособного и нетрудоспособного возраста. В настоящее время в </w:t>
      </w:r>
      <w:r w:rsidR="00F06C3F" w:rsidRPr="00601BBB">
        <w:rPr>
          <w:rFonts w:ascii="Times New Roman" w:hAnsi="Times New Roman" w:cs="Times New Roman"/>
          <w:sz w:val="24"/>
          <w:szCs w:val="24"/>
        </w:rPr>
        <w:t>Новогремяченско</w:t>
      </w:r>
      <w:r w:rsidR="0092680B" w:rsidRPr="00601BBB">
        <w:rPr>
          <w:rFonts w:ascii="Times New Roman" w:hAnsi="Times New Roman" w:cs="Times New Roman"/>
          <w:sz w:val="24"/>
          <w:szCs w:val="24"/>
        </w:rPr>
        <w:t>м</w:t>
      </w:r>
      <w:r w:rsidR="002C030A" w:rsidRPr="00601BBB">
        <w:rPr>
          <w:rFonts w:ascii="Times New Roman" w:hAnsi="Times New Roman" w:cs="Times New Roman"/>
          <w:sz w:val="24"/>
          <w:szCs w:val="24"/>
        </w:rPr>
        <w:t xml:space="preserve"> сельско</w:t>
      </w:r>
      <w:r w:rsidR="0092680B" w:rsidRPr="00601BBB">
        <w:rPr>
          <w:rFonts w:ascii="Times New Roman" w:hAnsi="Times New Roman" w:cs="Times New Roman"/>
          <w:sz w:val="24"/>
          <w:szCs w:val="24"/>
        </w:rPr>
        <w:t>м</w:t>
      </w:r>
      <w:r w:rsidRPr="00601BBB">
        <w:rPr>
          <w:rFonts w:ascii="Times New Roman" w:hAnsi="Times New Roman" w:cs="Times New Roman"/>
          <w:color w:val="000000"/>
          <w:sz w:val="24"/>
          <w:szCs w:val="24"/>
        </w:rPr>
        <w:t xml:space="preserve"> поселении на 1000 лиц</w:t>
      </w:r>
      <w:r w:rsidRPr="00601BBB">
        <w:rPr>
          <w:rFonts w:ascii="Times New Roman" w:hAnsi="Times New Roman" w:cs="Times New Roman"/>
          <w:color w:val="FF0000"/>
          <w:sz w:val="24"/>
          <w:szCs w:val="24"/>
        </w:rPr>
        <w:t xml:space="preserve"> </w:t>
      </w:r>
      <w:r w:rsidRPr="00601BBB">
        <w:rPr>
          <w:rFonts w:ascii="Times New Roman" w:hAnsi="Times New Roman" w:cs="Times New Roman"/>
          <w:color w:val="000000"/>
          <w:sz w:val="24"/>
          <w:szCs w:val="24"/>
        </w:rPr>
        <w:t>трудоспособного возраста приходится</w:t>
      </w:r>
      <w:r w:rsidRPr="00601BBB">
        <w:rPr>
          <w:rFonts w:ascii="Times New Roman" w:hAnsi="Times New Roman" w:cs="Times New Roman"/>
          <w:color w:val="FF0000"/>
          <w:sz w:val="24"/>
          <w:szCs w:val="24"/>
        </w:rPr>
        <w:t xml:space="preserve"> </w:t>
      </w:r>
      <w:r w:rsidR="00E84D8B" w:rsidRPr="00601BBB">
        <w:rPr>
          <w:rFonts w:ascii="Times New Roman" w:hAnsi="Times New Roman" w:cs="Times New Roman"/>
          <w:color w:val="000000"/>
          <w:sz w:val="24"/>
          <w:szCs w:val="24"/>
        </w:rPr>
        <w:t>6</w:t>
      </w:r>
      <w:r w:rsidR="00441937" w:rsidRPr="00601BBB">
        <w:rPr>
          <w:rFonts w:ascii="Times New Roman" w:hAnsi="Times New Roman" w:cs="Times New Roman"/>
          <w:color w:val="000000"/>
          <w:sz w:val="24"/>
          <w:szCs w:val="24"/>
        </w:rPr>
        <w:t>6</w:t>
      </w:r>
      <w:r w:rsidR="00163250" w:rsidRPr="00601BBB">
        <w:rPr>
          <w:rFonts w:ascii="Times New Roman" w:hAnsi="Times New Roman" w:cs="Times New Roman"/>
          <w:color w:val="000000"/>
          <w:sz w:val="24"/>
          <w:szCs w:val="24"/>
        </w:rPr>
        <w:t>5</w:t>
      </w:r>
      <w:r w:rsidRPr="00601BBB">
        <w:rPr>
          <w:rFonts w:ascii="Times New Roman" w:hAnsi="Times New Roman" w:cs="Times New Roman"/>
          <w:color w:val="000000"/>
          <w:sz w:val="24"/>
          <w:szCs w:val="24"/>
        </w:rPr>
        <w:t xml:space="preserve"> лиц нетрудоспособного возраста, из которых большую часть</w:t>
      </w:r>
      <w:r w:rsidRPr="00601BBB">
        <w:rPr>
          <w:rFonts w:ascii="Times New Roman" w:hAnsi="Times New Roman" w:cs="Times New Roman"/>
          <w:color w:val="FF0000"/>
          <w:sz w:val="24"/>
          <w:szCs w:val="24"/>
        </w:rPr>
        <w:t xml:space="preserve"> </w:t>
      </w:r>
      <w:r w:rsidRPr="00601BBB">
        <w:rPr>
          <w:rFonts w:ascii="Times New Roman" w:hAnsi="Times New Roman" w:cs="Times New Roman"/>
          <w:color w:val="000000"/>
          <w:sz w:val="24"/>
          <w:szCs w:val="24"/>
        </w:rPr>
        <w:t>составляют лица в пенсионном возрасте. Высокая демографическая нагрузка</w:t>
      </w:r>
      <w:r w:rsidR="00556F67" w:rsidRPr="00601BBB">
        <w:rPr>
          <w:rFonts w:ascii="Times New Roman" w:hAnsi="Times New Roman" w:cs="Times New Roman"/>
          <w:color w:val="000000"/>
          <w:sz w:val="24"/>
          <w:szCs w:val="24"/>
        </w:rPr>
        <w:t xml:space="preserve"> – это </w:t>
      </w:r>
      <w:r w:rsidRPr="00601BBB">
        <w:rPr>
          <w:rFonts w:ascii="Times New Roman" w:hAnsi="Times New Roman" w:cs="Times New Roman"/>
          <w:color w:val="000000"/>
          <w:sz w:val="24"/>
          <w:szCs w:val="24"/>
        </w:rPr>
        <w:t>весьма острая социально-демографическая и экономическая проблема, так как со снижением рождаемости и ростом продолжительности жизни усиливается «давление» на трудоспособное население за счет лиц пожилого возраста.</w:t>
      </w: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Таким образом, демографические процессы, сложившиеся в поселении за рассматриваемый период в сочетании с высокой численностью людей старших возрастов сделали процесс демографического старения населения поселения практически необратимым.</w:t>
      </w:r>
    </w:p>
    <w:p w:rsidR="000324A3" w:rsidRPr="00601BBB" w:rsidRDefault="000324A3" w:rsidP="004D69F9">
      <w:pPr>
        <w:pStyle w:val="3f3f3f3f3f3f3f3f3f3f3f3f"/>
        <w:spacing w:after="0"/>
        <w:ind w:firstLine="567"/>
        <w:jc w:val="both"/>
        <w:outlineLvl w:val="0"/>
        <w:rPr>
          <w:rFonts w:cs="Times New Roman"/>
          <w:b/>
          <w:bCs/>
          <w:i/>
        </w:rPr>
      </w:pPr>
      <w:r w:rsidRPr="00601BBB">
        <w:rPr>
          <w:rFonts w:cs="Times New Roman"/>
          <w:b/>
          <w:bCs/>
          <w:i/>
        </w:rPr>
        <w:lastRenderedPageBreak/>
        <w:t>Трудовые ресурсы и занятость населения.</w:t>
      </w:r>
    </w:p>
    <w:p w:rsidR="00C6372A" w:rsidRPr="00601BBB" w:rsidRDefault="00C6372A" w:rsidP="0091102E">
      <w:pPr>
        <w:pStyle w:val="af2"/>
        <w:spacing w:after="0" w:line="240" w:lineRule="auto"/>
        <w:ind w:firstLine="567"/>
        <w:jc w:val="both"/>
        <w:rPr>
          <w:rFonts w:ascii="Times New Roman" w:hAnsi="Times New Roman" w:cs="Times New Roman"/>
          <w:sz w:val="24"/>
          <w:szCs w:val="24"/>
        </w:rPr>
      </w:pPr>
      <w:r w:rsidRPr="00601BBB">
        <w:rPr>
          <w:rFonts w:ascii="Times New Roman" w:hAnsi="Times New Roman" w:cs="Times New Roman"/>
          <w:color w:val="000000"/>
          <w:sz w:val="24"/>
          <w:szCs w:val="24"/>
        </w:rPr>
        <w:t xml:space="preserve">Численность трудоспособного населения в трудоспособном возрасте по </w:t>
      </w:r>
      <w:r w:rsidRPr="00601BBB">
        <w:rPr>
          <w:rFonts w:ascii="Times New Roman" w:hAnsi="Times New Roman" w:cs="Times New Roman"/>
          <w:sz w:val="24"/>
          <w:szCs w:val="24"/>
        </w:rPr>
        <w:t xml:space="preserve">данным </w:t>
      </w:r>
      <w:r w:rsidR="00B14C7E" w:rsidRPr="00601BBB">
        <w:rPr>
          <w:rFonts w:ascii="Times New Roman" w:hAnsi="Times New Roman" w:cs="Times New Roman"/>
          <w:sz w:val="24"/>
          <w:szCs w:val="24"/>
        </w:rPr>
        <w:t xml:space="preserve">за </w:t>
      </w:r>
      <w:r w:rsidR="00B14C7E" w:rsidRPr="00601BBB">
        <w:rPr>
          <w:rFonts w:ascii="Times New Roman" w:hAnsi="Times New Roman" w:cs="Times New Roman"/>
          <w:color w:val="000000"/>
          <w:sz w:val="24"/>
          <w:szCs w:val="24"/>
        </w:rPr>
        <w:t>201</w:t>
      </w:r>
      <w:r w:rsidR="00441937" w:rsidRPr="00601BBB">
        <w:rPr>
          <w:rFonts w:ascii="Times New Roman" w:hAnsi="Times New Roman" w:cs="Times New Roman"/>
          <w:color w:val="000000"/>
          <w:sz w:val="24"/>
          <w:szCs w:val="24"/>
        </w:rPr>
        <w:t>6</w:t>
      </w:r>
      <w:r w:rsidR="00B14C7E"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 xml:space="preserve">год составила  </w:t>
      </w:r>
      <w:r w:rsidR="00441937" w:rsidRPr="00601BBB">
        <w:rPr>
          <w:rFonts w:ascii="Times New Roman" w:hAnsi="Times New Roman" w:cs="Times New Roman"/>
          <w:color w:val="000000"/>
          <w:sz w:val="24"/>
          <w:szCs w:val="24"/>
        </w:rPr>
        <w:t>1048</w:t>
      </w:r>
      <w:r w:rsidRPr="00601BBB">
        <w:rPr>
          <w:rFonts w:ascii="Times New Roman" w:hAnsi="Times New Roman" w:cs="Times New Roman"/>
          <w:color w:val="000000"/>
          <w:sz w:val="24"/>
          <w:szCs w:val="24"/>
        </w:rPr>
        <w:t xml:space="preserve"> человек, что составляет </w:t>
      </w:r>
      <w:r w:rsidR="00441937" w:rsidRPr="00601BBB">
        <w:rPr>
          <w:rFonts w:ascii="Times New Roman" w:hAnsi="Times New Roman" w:cs="Times New Roman"/>
          <w:color w:val="000000"/>
          <w:sz w:val="24"/>
          <w:szCs w:val="24"/>
        </w:rPr>
        <w:t>60</w:t>
      </w:r>
      <w:r w:rsidRPr="00601BBB">
        <w:rPr>
          <w:rFonts w:ascii="Times New Roman" w:hAnsi="Times New Roman" w:cs="Times New Roman"/>
          <w:color w:val="000000"/>
          <w:sz w:val="24"/>
          <w:szCs w:val="24"/>
        </w:rPr>
        <w:t xml:space="preserve">% численности населения </w:t>
      </w:r>
      <w:r w:rsidR="002C030A" w:rsidRPr="00601BBB">
        <w:rPr>
          <w:rFonts w:ascii="Times New Roman" w:hAnsi="Times New Roman" w:cs="Times New Roman"/>
          <w:color w:val="000000"/>
          <w:sz w:val="24"/>
          <w:szCs w:val="24"/>
        </w:rPr>
        <w:t>сельского</w:t>
      </w:r>
      <w:r w:rsidRPr="00601BBB">
        <w:rPr>
          <w:rFonts w:ascii="Times New Roman" w:hAnsi="Times New Roman" w:cs="Times New Roman"/>
          <w:color w:val="000000"/>
          <w:sz w:val="24"/>
          <w:szCs w:val="24"/>
        </w:rPr>
        <w:t xml:space="preserve"> поселения.</w:t>
      </w:r>
      <w:r w:rsidR="00B14C7E"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 xml:space="preserve">Численность занятого трудового населения составила </w:t>
      </w:r>
      <w:r w:rsidR="002E07B3" w:rsidRPr="00601BBB">
        <w:rPr>
          <w:rFonts w:ascii="Times New Roman" w:hAnsi="Times New Roman" w:cs="Times New Roman"/>
          <w:color w:val="000000"/>
          <w:sz w:val="24"/>
          <w:szCs w:val="24"/>
        </w:rPr>
        <w:t>997</w:t>
      </w:r>
      <w:r w:rsidR="00556F67"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чел. (</w:t>
      </w:r>
      <w:r w:rsidR="002E07B3" w:rsidRPr="00601BBB">
        <w:rPr>
          <w:rFonts w:ascii="Times New Roman" w:hAnsi="Times New Roman" w:cs="Times New Roman"/>
          <w:color w:val="000000"/>
          <w:sz w:val="24"/>
          <w:szCs w:val="24"/>
        </w:rPr>
        <w:t>57</w:t>
      </w:r>
      <w:r w:rsidR="00E30E08"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w:t>
      </w:r>
      <w:r w:rsidRPr="00601BBB">
        <w:rPr>
          <w:rFonts w:ascii="Times New Roman" w:hAnsi="Times New Roman" w:cs="Times New Roman"/>
          <w:color w:val="FF0000"/>
          <w:sz w:val="24"/>
          <w:szCs w:val="24"/>
        </w:rPr>
        <w:t xml:space="preserve"> </w:t>
      </w:r>
      <w:r w:rsidRPr="00601BBB">
        <w:rPr>
          <w:rFonts w:ascii="Times New Roman" w:hAnsi="Times New Roman" w:cs="Times New Roman"/>
          <w:color w:val="000000"/>
          <w:sz w:val="24"/>
          <w:szCs w:val="24"/>
        </w:rPr>
        <w:t xml:space="preserve">численности населения </w:t>
      </w:r>
      <w:r w:rsidR="002C030A" w:rsidRPr="00601BBB">
        <w:rPr>
          <w:rFonts w:ascii="Times New Roman" w:hAnsi="Times New Roman" w:cs="Times New Roman"/>
          <w:color w:val="000000"/>
          <w:sz w:val="24"/>
          <w:szCs w:val="24"/>
        </w:rPr>
        <w:t>сельского</w:t>
      </w:r>
      <w:r w:rsidRPr="00601BBB">
        <w:rPr>
          <w:rFonts w:ascii="Times New Roman" w:hAnsi="Times New Roman" w:cs="Times New Roman"/>
          <w:color w:val="000000"/>
          <w:sz w:val="24"/>
          <w:szCs w:val="24"/>
        </w:rPr>
        <w:t xml:space="preserve"> </w:t>
      </w:r>
      <w:r w:rsidRPr="00601BBB">
        <w:rPr>
          <w:rFonts w:ascii="Times New Roman" w:hAnsi="Times New Roman" w:cs="Times New Roman"/>
          <w:sz w:val="24"/>
          <w:szCs w:val="24"/>
        </w:rPr>
        <w:t>поселения.</w:t>
      </w:r>
    </w:p>
    <w:p w:rsidR="00015DF6" w:rsidRPr="00601BBB" w:rsidRDefault="00015DF6" w:rsidP="0091102E">
      <w:pPr>
        <w:spacing w:line="240" w:lineRule="auto"/>
        <w:ind w:firstLine="567"/>
        <w:jc w:val="both"/>
        <w:rPr>
          <w:b/>
          <w:noProof/>
          <w:color w:val="000000"/>
        </w:rPr>
      </w:pPr>
    </w:p>
    <w:p w:rsidR="00C6372A" w:rsidRPr="00601BBB" w:rsidRDefault="00C6372A" w:rsidP="00015DF6">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Занятость трудоспособного населения </w:t>
      </w:r>
      <w:r w:rsidR="00F06C3F" w:rsidRPr="00601BBB">
        <w:rPr>
          <w:rFonts w:cs="Times New Roman"/>
        </w:rPr>
        <w:t>Новогремяченского</w:t>
      </w:r>
      <w:r w:rsidR="002C030A" w:rsidRPr="00601BBB">
        <w:rPr>
          <w:rFonts w:cs="Times New Roman"/>
        </w:rPr>
        <w:t xml:space="preserve"> сельского</w:t>
      </w:r>
      <w:r w:rsidRPr="00601BBB">
        <w:rPr>
          <w:rFonts w:cs="Times New Roman"/>
        </w:rPr>
        <w:t xml:space="preserve"> поселения по видам экономической деятельности</w:t>
      </w:r>
    </w:p>
    <w:tbl>
      <w:tblPr>
        <w:tblW w:w="9923" w:type="dxa"/>
        <w:tblInd w:w="108" w:type="dxa"/>
        <w:tblLook w:val="04A0" w:firstRow="1" w:lastRow="0" w:firstColumn="1" w:lastColumn="0" w:noHBand="0" w:noVBand="1"/>
      </w:tblPr>
      <w:tblGrid>
        <w:gridCol w:w="7797"/>
        <w:gridCol w:w="2126"/>
      </w:tblGrid>
      <w:tr w:rsidR="00C6372A" w:rsidRPr="00601BBB" w:rsidTr="008A2649">
        <w:trPr>
          <w:trHeight w:val="377"/>
        </w:trPr>
        <w:tc>
          <w:tcPr>
            <w:tcW w:w="7797" w:type="dxa"/>
            <w:tcBorders>
              <w:top w:val="single" w:sz="8" w:space="0" w:color="000000"/>
              <w:left w:val="single" w:sz="8" w:space="0" w:color="000000"/>
              <w:bottom w:val="single" w:sz="4" w:space="0" w:color="auto"/>
              <w:right w:val="single" w:sz="4" w:space="0" w:color="auto"/>
            </w:tcBorders>
            <w:shd w:val="clear" w:color="auto" w:fill="DAEEF3" w:themeFill="accent5" w:themeFillTint="33"/>
            <w:hideMark/>
          </w:tcPr>
          <w:p w:rsidR="00C6372A" w:rsidRPr="00601BBB" w:rsidRDefault="00C6372A" w:rsidP="0091102E">
            <w:pPr>
              <w:spacing w:line="240" w:lineRule="auto"/>
              <w:jc w:val="center"/>
              <w:rPr>
                <w:b/>
                <w:color w:val="000000"/>
              </w:rPr>
            </w:pPr>
            <w:r w:rsidRPr="00601BBB">
              <w:rPr>
                <w:b/>
                <w:color w:val="000000"/>
              </w:rPr>
              <w:t>Показатели</w:t>
            </w:r>
          </w:p>
        </w:tc>
        <w:tc>
          <w:tcPr>
            <w:tcW w:w="21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C6372A" w:rsidRPr="00601BBB" w:rsidRDefault="00C6372A" w:rsidP="00441937">
            <w:pPr>
              <w:spacing w:line="240" w:lineRule="auto"/>
              <w:jc w:val="center"/>
              <w:rPr>
                <w:b/>
                <w:color w:val="000000"/>
              </w:rPr>
            </w:pPr>
            <w:r w:rsidRPr="00601BBB">
              <w:rPr>
                <w:b/>
                <w:color w:val="000000"/>
              </w:rPr>
              <w:t>201</w:t>
            </w:r>
            <w:r w:rsidR="00441937" w:rsidRPr="00601BBB">
              <w:rPr>
                <w:b/>
                <w:color w:val="000000"/>
              </w:rPr>
              <w:t>6</w:t>
            </w:r>
            <w:r w:rsidRPr="00601BBB">
              <w:rPr>
                <w:b/>
                <w:color w:val="000000"/>
              </w:rPr>
              <w:t xml:space="preserve"> год</w:t>
            </w:r>
          </w:p>
        </w:tc>
      </w:tr>
      <w:tr w:rsidR="00C6372A" w:rsidRPr="00601BBB" w:rsidTr="008A2649">
        <w:trPr>
          <w:trHeight w:val="377"/>
        </w:trPr>
        <w:tc>
          <w:tcPr>
            <w:tcW w:w="7797" w:type="dxa"/>
            <w:tcBorders>
              <w:top w:val="single" w:sz="8" w:space="0" w:color="000000"/>
              <w:left w:val="single" w:sz="8" w:space="0" w:color="000000"/>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Производство и распределение электроэнергии, газа и воды</w:t>
            </w:r>
          </w:p>
        </w:tc>
        <w:tc>
          <w:tcPr>
            <w:tcW w:w="2126" w:type="dxa"/>
            <w:tcBorders>
              <w:top w:val="single" w:sz="4" w:space="0" w:color="auto"/>
              <w:left w:val="single" w:sz="4" w:space="0" w:color="auto"/>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371"/>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Сельское хозяйство, охота и лесное хозяйство</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71</w:t>
            </w:r>
          </w:p>
        </w:tc>
      </w:tr>
      <w:tr w:rsidR="00C6372A" w:rsidRPr="00601BBB" w:rsidTr="008A2649">
        <w:trPr>
          <w:trHeight w:val="371"/>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Обрабатывающие производства (производство пищевых продуктов, включая напитки и табака)</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36</w:t>
            </w:r>
          </w:p>
        </w:tc>
      </w:tr>
      <w:tr w:rsidR="00C6372A" w:rsidRPr="00601BBB" w:rsidTr="008A2649">
        <w:trPr>
          <w:trHeight w:val="679"/>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Оптовая и розничная торговля;  ремонт автотранспортных средств, мотоциклов, бытовых изделий и предметов личного пользования</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7</w:t>
            </w:r>
          </w:p>
        </w:tc>
      </w:tr>
      <w:tr w:rsidR="00C6372A" w:rsidRPr="00601BBB" w:rsidTr="008A2649">
        <w:trPr>
          <w:trHeight w:val="230"/>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Образование</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23</w:t>
            </w:r>
          </w:p>
        </w:tc>
      </w:tr>
      <w:tr w:rsidR="00C6372A" w:rsidRPr="00601BBB" w:rsidTr="008A2649">
        <w:trPr>
          <w:trHeight w:val="414"/>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Здравоохранение и предоставление социальных услуг</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6</w:t>
            </w:r>
          </w:p>
        </w:tc>
      </w:tr>
      <w:tr w:rsidR="00C6372A" w:rsidRPr="00601BBB" w:rsidTr="008A2649">
        <w:trPr>
          <w:trHeight w:val="575"/>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Предоставление прочих коммунальных, социальных и персональных услуг</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3</w:t>
            </w:r>
          </w:p>
        </w:tc>
      </w:tr>
      <w:tr w:rsidR="00C6372A" w:rsidRPr="00601BBB" w:rsidTr="008A2649">
        <w:trPr>
          <w:trHeight w:val="270"/>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E30E08" w:rsidP="0091102E">
            <w:pPr>
              <w:spacing w:line="240" w:lineRule="auto"/>
              <w:rPr>
                <w:color w:val="000000"/>
              </w:rPr>
            </w:pPr>
            <w:r w:rsidRPr="00601BBB">
              <w:rPr>
                <w:color w:val="000000"/>
              </w:rPr>
              <w:t>Гостиницы и рестораны</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380"/>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Строительство</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414"/>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Финансовая деятельность</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314"/>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Операции с недвижимым имуществом, аренда и предоставление услуг</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276"/>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Транспорт и связь</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4</w:t>
            </w:r>
          </w:p>
        </w:tc>
      </w:tr>
      <w:tr w:rsidR="00C6372A" w:rsidRPr="00601BBB" w:rsidTr="008A2649">
        <w:trPr>
          <w:trHeight w:val="276"/>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Государственное управление и обеспечение военной безопасности, социальное страхование</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2E07B3" w:rsidP="0091102E">
            <w:pPr>
              <w:jc w:val="center"/>
              <w:rPr>
                <w:color w:val="000000"/>
              </w:rPr>
            </w:pPr>
            <w:r w:rsidRPr="00601BBB">
              <w:rPr>
                <w:color w:val="000000"/>
              </w:rPr>
              <w:t>5</w:t>
            </w:r>
          </w:p>
        </w:tc>
      </w:tr>
      <w:tr w:rsidR="00C6372A" w:rsidRPr="00601BBB" w:rsidTr="008A2649">
        <w:trPr>
          <w:trHeight w:val="274"/>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8F065A" w:rsidP="0091102E">
            <w:pPr>
              <w:rPr>
                <w:color w:val="000000"/>
              </w:rPr>
            </w:pPr>
            <w:r w:rsidRPr="00601BBB">
              <w:rPr>
                <w:color w:val="000000"/>
              </w:rPr>
              <w:t>Предприятия/организации</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2E07B3" w:rsidP="0091102E">
            <w:pPr>
              <w:jc w:val="center"/>
              <w:rPr>
                <w:color w:val="000000"/>
              </w:rPr>
            </w:pPr>
            <w:r w:rsidRPr="00601BBB">
              <w:rPr>
                <w:color w:val="000000"/>
              </w:rPr>
              <w:t>100</w:t>
            </w:r>
          </w:p>
        </w:tc>
      </w:tr>
    </w:tbl>
    <w:p w:rsidR="008F065A" w:rsidRPr="00601BBB" w:rsidRDefault="008F065A" w:rsidP="0091102E">
      <w:pPr>
        <w:pStyle w:val="af2"/>
        <w:spacing w:after="0" w:line="240" w:lineRule="auto"/>
        <w:ind w:firstLine="567"/>
        <w:jc w:val="both"/>
        <w:rPr>
          <w:rFonts w:ascii="Times New Roman" w:hAnsi="Times New Roman" w:cs="Times New Roman"/>
          <w:color w:val="000000"/>
          <w:sz w:val="24"/>
          <w:szCs w:val="24"/>
          <w:highlight w:val="yellow"/>
        </w:rPr>
      </w:pPr>
    </w:p>
    <w:p w:rsidR="00C6372A" w:rsidRPr="00601BBB" w:rsidRDefault="00C6372A" w:rsidP="004D69F9">
      <w:pPr>
        <w:pStyle w:val="af2"/>
        <w:spacing w:after="0" w:line="240" w:lineRule="auto"/>
        <w:ind w:firstLine="567"/>
        <w:outlineLvl w:val="0"/>
        <w:rPr>
          <w:rFonts w:ascii="Times New Roman" w:hAnsi="Times New Roman" w:cs="Times New Roman"/>
          <w:b/>
          <w:i/>
          <w:color w:val="000000"/>
          <w:sz w:val="24"/>
          <w:szCs w:val="24"/>
          <w:lang w:eastAsia="ru-RU"/>
        </w:rPr>
      </w:pPr>
      <w:r w:rsidRPr="00601BBB">
        <w:rPr>
          <w:rFonts w:ascii="Times New Roman" w:hAnsi="Times New Roman" w:cs="Times New Roman"/>
          <w:b/>
          <w:i/>
          <w:color w:val="000000"/>
          <w:sz w:val="24"/>
          <w:szCs w:val="24"/>
          <w:lang w:eastAsia="ru-RU"/>
        </w:rPr>
        <w:t>Вывод:</w:t>
      </w:r>
    </w:p>
    <w:p w:rsidR="00C6372A" w:rsidRPr="00601BBB" w:rsidRDefault="00C6372A"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Проведенный анализ демографической ситуации в </w:t>
      </w:r>
      <w:r w:rsidR="00F06C3F" w:rsidRPr="00601BBB">
        <w:rPr>
          <w:rFonts w:ascii="Times New Roman" w:hAnsi="Times New Roman" w:cs="Times New Roman"/>
          <w:color w:val="000000"/>
          <w:sz w:val="24"/>
          <w:szCs w:val="24"/>
        </w:rPr>
        <w:t>Новогремяченском</w:t>
      </w:r>
      <w:r w:rsidR="002C030A" w:rsidRPr="00601BBB">
        <w:rPr>
          <w:rFonts w:ascii="Times New Roman" w:hAnsi="Times New Roman" w:cs="Times New Roman"/>
          <w:color w:val="000000"/>
          <w:sz w:val="24"/>
          <w:szCs w:val="24"/>
        </w:rPr>
        <w:t xml:space="preserve"> сельском</w:t>
      </w:r>
      <w:r w:rsidRPr="00601BBB">
        <w:rPr>
          <w:rFonts w:ascii="Times New Roman" w:hAnsi="Times New Roman" w:cs="Times New Roman"/>
          <w:color w:val="000000"/>
          <w:sz w:val="24"/>
          <w:szCs w:val="24"/>
        </w:rPr>
        <w:t xml:space="preserve"> поселении показывает, что территория находится в стадии длительной и устойчивой депопуляции, которая обусловлена изменением параметров воспроизводства населения. Об этом говорят высокие показатели смертности, низкие показатели рождаемости, так же, необходимо отметить высокую демографическую нагрузку, старение населения. Таким образом, все свидетельствует о том, что сельское поселение относится к регрессивном типу. </w:t>
      </w:r>
    </w:p>
    <w:p w:rsidR="00C6372A" w:rsidRPr="00601BBB" w:rsidRDefault="00C6372A"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Учитывая эти особенности, единственным инструментом стабилизации численности населения и возрастной его структуры является увеличение миграционного прироста. При этом, учитывая соразмерность происходящих естественных процессов и миграционную подвижность, привлечение и сохранение на территории </w:t>
      </w:r>
      <w:r w:rsidR="002C030A" w:rsidRPr="00601BBB">
        <w:rPr>
          <w:rFonts w:ascii="Times New Roman" w:hAnsi="Times New Roman" w:cs="Times New Roman"/>
          <w:color w:val="000000"/>
          <w:sz w:val="24"/>
          <w:szCs w:val="24"/>
        </w:rPr>
        <w:t>сельского</w:t>
      </w:r>
      <w:r w:rsidRPr="00601BBB">
        <w:rPr>
          <w:rFonts w:ascii="Times New Roman" w:hAnsi="Times New Roman" w:cs="Times New Roman"/>
          <w:color w:val="000000"/>
          <w:sz w:val="24"/>
          <w:szCs w:val="24"/>
        </w:rPr>
        <w:t xml:space="preserve"> поселения молодых поколений сможет только способствовать некоторому сохранению трудовых ресурсов и возобновлению демографического потенциала на отдаленную перспективу. Так же для улучшения демографической ситуации в </w:t>
      </w:r>
      <w:r w:rsidR="00F06C3F" w:rsidRPr="00601BBB">
        <w:rPr>
          <w:rFonts w:ascii="Times New Roman" w:hAnsi="Times New Roman" w:cs="Times New Roman"/>
          <w:color w:val="000000"/>
          <w:sz w:val="24"/>
          <w:szCs w:val="24"/>
        </w:rPr>
        <w:t>Новогремяченском</w:t>
      </w:r>
      <w:r w:rsidR="002C030A" w:rsidRPr="00601BBB">
        <w:rPr>
          <w:rFonts w:ascii="Times New Roman" w:hAnsi="Times New Roman" w:cs="Times New Roman"/>
          <w:color w:val="000000"/>
          <w:sz w:val="24"/>
          <w:szCs w:val="24"/>
        </w:rPr>
        <w:t xml:space="preserve"> сельском</w:t>
      </w:r>
      <w:r w:rsidRPr="00601BBB">
        <w:rPr>
          <w:rFonts w:ascii="Times New Roman" w:hAnsi="Times New Roman" w:cs="Times New Roman"/>
          <w:color w:val="000000"/>
          <w:sz w:val="24"/>
          <w:szCs w:val="24"/>
        </w:rPr>
        <w:t xml:space="preserve"> поселении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w:t>
      </w:r>
      <w:r w:rsidRPr="00601BBB">
        <w:rPr>
          <w:rFonts w:ascii="Times New Roman" w:hAnsi="Times New Roman" w:cs="Times New Roman"/>
          <w:color w:val="000000"/>
          <w:sz w:val="24"/>
          <w:szCs w:val="24"/>
        </w:rPr>
        <w:lastRenderedPageBreak/>
        <w:t>подростков, сокращение уровня материнской и младенческой смертности, сохранение и укрепление здоровья населения,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w:t>
      </w:r>
    </w:p>
    <w:p w:rsidR="001B764F" w:rsidRPr="00601BBB" w:rsidRDefault="001B764F" w:rsidP="0091102E">
      <w:pPr>
        <w:pStyle w:val="af2"/>
        <w:spacing w:after="0" w:line="240" w:lineRule="auto"/>
        <w:ind w:firstLine="567"/>
        <w:jc w:val="both"/>
        <w:rPr>
          <w:rFonts w:ascii="Times New Roman" w:hAnsi="Times New Roman" w:cs="Times New Roman"/>
          <w:color w:val="000000"/>
          <w:sz w:val="24"/>
          <w:szCs w:val="24"/>
        </w:rPr>
      </w:pPr>
    </w:p>
    <w:p w:rsidR="000324A3" w:rsidRPr="00601BBB" w:rsidRDefault="000324A3" w:rsidP="0091102E">
      <w:pPr>
        <w:pStyle w:val="2"/>
      </w:pPr>
      <w:bookmarkStart w:id="51" w:name="_Toc113527876"/>
      <w:r w:rsidRPr="00601BBB">
        <w:t>Экономическая база и анализ бюджета</w:t>
      </w:r>
      <w:bookmarkEnd w:id="51"/>
    </w:p>
    <w:p w:rsidR="000324A3" w:rsidRPr="00601BBB" w:rsidRDefault="000324A3" w:rsidP="0091102E"/>
    <w:p w:rsidR="00643A7B" w:rsidRPr="00601BBB" w:rsidRDefault="00643A7B"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Целью успешного функционирования поселения как административно-территориальной единицы является создание экономического механизма саморазвития, формирование бюджета на основе надёжных источников финансирования.</w:t>
      </w:r>
    </w:p>
    <w:p w:rsidR="00643A7B" w:rsidRPr="00601BBB" w:rsidRDefault="00643A7B"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Наличие эффективно развивающейся системы хозяйственного комплекса в поселении — это необходимое условие жизнеспособности и воспроизводства поселения в целях сбалансирован</w:t>
      </w:r>
      <w:r w:rsidR="008F065A" w:rsidRPr="00601BBB">
        <w:rPr>
          <w:rFonts w:ascii="Times New Roman" w:hAnsi="Times New Roman" w:cs="Times New Roman"/>
          <w:color w:val="000000"/>
          <w:sz w:val="24"/>
          <w:szCs w:val="24"/>
        </w:rPr>
        <w:t>ного территориального развития.</w:t>
      </w:r>
    </w:p>
    <w:p w:rsidR="00AF2CCC" w:rsidRPr="00601BBB" w:rsidRDefault="00AF2CCC" w:rsidP="0091102E">
      <w:pPr>
        <w:pStyle w:val="af2"/>
        <w:spacing w:after="0" w:line="240" w:lineRule="auto"/>
        <w:ind w:firstLine="567"/>
        <w:jc w:val="both"/>
        <w:rPr>
          <w:rFonts w:ascii="Times New Roman" w:hAnsi="Times New Roman" w:cs="Times New Roman"/>
          <w:color w:val="000000"/>
          <w:sz w:val="24"/>
          <w:szCs w:val="24"/>
        </w:rPr>
      </w:pPr>
    </w:p>
    <w:p w:rsidR="008805BB" w:rsidRPr="00601BBB" w:rsidRDefault="008805BB" w:rsidP="004D69F9">
      <w:pPr>
        <w:pStyle w:val="aa"/>
        <w:keepNext/>
        <w:spacing w:before="0" w:after="0"/>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9</w:t>
      </w:r>
      <w:r w:rsidR="00F64E59" w:rsidRPr="00601BBB">
        <w:rPr>
          <w:rFonts w:cs="Times New Roman"/>
          <w:noProof/>
        </w:rPr>
        <w:fldChar w:fldCharType="end"/>
      </w:r>
      <w:r w:rsidRPr="00601BBB">
        <w:rPr>
          <w:rFonts w:cs="Times New Roman"/>
        </w:rPr>
        <w:t xml:space="preserve"> </w:t>
      </w:r>
      <w:r w:rsidR="00A45955" w:rsidRPr="00601BBB">
        <w:rPr>
          <w:rFonts w:cs="Times New Roman"/>
        </w:rPr>
        <w:t xml:space="preserve">Предприятия и организации </w:t>
      </w:r>
      <w:r w:rsidR="00F06C3F" w:rsidRPr="00601BBB">
        <w:rPr>
          <w:rFonts w:cs="Times New Roman"/>
        </w:rPr>
        <w:t>Новогремяченского</w:t>
      </w:r>
      <w:r w:rsidR="002C030A" w:rsidRPr="00601BBB">
        <w:rPr>
          <w:rFonts w:cs="Times New Roman"/>
        </w:rPr>
        <w:t xml:space="preserve"> сельского</w:t>
      </w:r>
      <w:r w:rsidRPr="00601BBB">
        <w:rPr>
          <w:rFonts w:cs="Times New Roman"/>
        </w:rPr>
        <w:t xml:space="preserve"> поселения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7"/>
        <w:gridCol w:w="5246"/>
      </w:tblGrid>
      <w:tr w:rsidR="00643A7B" w:rsidRPr="00601BBB" w:rsidTr="00AF5DBB">
        <w:tc>
          <w:tcPr>
            <w:tcW w:w="4677" w:type="dxa"/>
            <w:shd w:val="clear" w:color="auto" w:fill="DAEEF3" w:themeFill="accent5" w:themeFillTint="33"/>
          </w:tcPr>
          <w:p w:rsidR="00643A7B" w:rsidRPr="00601BBB" w:rsidRDefault="00643A7B" w:rsidP="0091102E">
            <w:pPr>
              <w:tabs>
                <w:tab w:val="left" w:pos="915"/>
                <w:tab w:val="center" w:pos="4677"/>
              </w:tabs>
              <w:spacing w:line="240" w:lineRule="auto"/>
              <w:jc w:val="center"/>
              <w:rPr>
                <w:b/>
              </w:rPr>
            </w:pPr>
            <w:r w:rsidRPr="00601BBB">
              <w:rPr>
                <w:b/>
              </w:rPr>
              <w:t>Наименование предприятия</w:t>
            </w:r>
          </w:p>
        </w:tc>
        <w:tc>
          <w:tcPr>
            <w:tcW w:w="5246" w:type="dxa"/>
            <w:shd w:val="clear" w:color="auto" w:fill="DAEEF3" w:themeFill="accent5" w:themeFillTint="33"/>
          </w:tcPr>
          <w:p w:rsidR="00643A7B" w:rsidRPr="00601BBB" w:rsidRDefault="00643A7B" w:rsidP="0091102E">
            <w:pPr>
              <w:tabs>
                <w:tab w:val="left" w:pos="915"/>
                <w:tab w:val="center" w:pos="4677"/>
              </w:tabs>
              <w:spacing w:line="240" w:lineRule="auto"/>
              <w:jc w:val="center"/>
              <w:rPr>
                <w:b/>
              </w:rPr>
            </w:pPr>
            <w:r w:rsidRPr="00601BBB">
              <w:rPr>
                <w:b/>
              </w:rPr>
              <w:t>Вид деятельности</w:t>
            </w:r>
          </w:p>
        </w:tc>
      </w:tr>
      <w:tr w:rsidR="005C3F57" w:rsidRPr="00601BBB" w:rsidTr="00AF5DBB">
        <w:trPr>
          <w:trHeight w:val="279"/>
        </w:trPr>
        <w:tc>
          <w:tcPr>
            <w:tcW w:w="4677" w:type="dxa"/>
          </w:tcPr>
          <w:p w:rsidR="005C3F57" w:rsidRPr="00601BBB" w:rsidRDefault="005C3F57" w:rsidP="00876EE5">
            <w:pPr>
              <w:spacing w:line="240" w:lineRule="auto"/>
            </w:pPr>
            <w:r w:rsidRPr="00601BBB">
              <w:t>И.П. Завадский</w:t>
            </w:r>
          </w:p>
        </w:tc>
        <w:tc>
          <w:tcPr>
            <w:tcW w:w="5246" w:type="dxa"/>
          </w:tcPr>
          <w:p w:rsidR="005C3F57" w:rsidRPr="00601BBB" w:rsidRDefault="005C3F57" w:rsidP="005C3F57">
            <w:pPr>
              <w:spacing w:line="240" w:lineRule="auto"/>
            </w:pPr>
            <w:r w:rsidRPr="00601BBB">
              <w:t xml:space="preserve"> Колбасный цех </w:t>
            </w:r>
          </w:p>
        </w:tc>
      </w:tr>
      <w:tr w:rsidR="005C3F57" w:rsidRPr="00601BBB" w:rsidTr="00AF5DBB">
        <w:tc>
          <w:tcPr>
            <w:tcW w:w="4677" w:type="dxa"/>
          </w:tcPr>
          <w:p w:rsidR="005C3F57" w:rsidRPr="00601BBB" w:rsidRDefault="005C3F57" w:rsidP="00876EE5">
            <w:pPr>
              <w:spacing w:line="240" w:lineRule="auto"/>
            </w:pPr>
            <w:r w:rsidRPr="00601BBB">
              <w:t>И.П. Завадский</w:t>
            </w:r>
          </w:p>
        </w:tc>
        <w:tc>
          <w:tcPr>
            <w:tcW w:w="5246" w:type="dxa"/>
          </w:tcPr>
          <w:p w:rsidR="005C3F57" w:rsidRPr="00601BBB" w:rsidRDefault="005C3F57" w:rsidP="005C3F57">
            <w:pPr>
              <w:spacing w:line="240" w:lineRule="auto"/>
            </w:pPr>
            <w:r w:rsidRPr="00601BBB">
              <w:t xml:space="preserve"> Рыбокоптильный цех</w:t>
            </w:r>
          </w:p>
        </w:tc>
      </w:tr>
      <w:tr w:rsidR="005C3F57" w:rsidRPr="00601BBB" w:rsidTr="00AF5DBB">
        <w:tc>
          <w:tcPr>
            <w:tcW w:w="4677" w:type="dxa"/>
          </w:tcPr>
          <w:p w:rsidR="005C3F57" w:rsidRPr="00601BBB" w:rsidRDefault="005C3F57" w:rsidP="00876EE5">
            <w:pPr>
              <w:spacing w:line="240" w:lineRule="auto"/>
            </w:pPr>
            <w:r w:rsidRPr="00601BBB">
              <w:t>ОАО  Ликероводочный завод " Висант"</w:t>
            </w:r>
          </w:p>
        </w:tc>
        <w:tc>
          <w:tcPr>
            <w:tcW w:w="5246" w:type="dxa"/>
          </w:tcPr>
          <w:p w:rsidR="005C3F57" w:rsidRPr="00601BBB" w:rsidRDefault="005C3F57" w:rsidP="00876EE5">
            <w:pPr>
              <w:spacing w:line="240" w:lineRule="auto"/>
            </w:pPr>
            <w:r w:rsidRPr="00601BBB">
              <w:t>Выработка ликероводочных изделий</w:t>
            </w:r>
          </w:p>
        </w:tc>
      </w:tr>
      <w:tr w:rsidR="005C3F57" w:rsidRPr="00601BBB" w:rsidTr="00AF5DBB">
        <w:tc>
          <w:tcPr>
            <w:tcW w:w="4677" w:type="dxa"/>
          </w:tcPr>
          <w:p w:rsidR="005C3F57" w:rsidRPr="00601BBB" w:rsidRDefault="005C3F57" w:rsidP="00876EE5">
            <w:pPr>
              <w:spacing w:line="240" w:lineRule="auto"/>
            </w:pPr>
            <w:r w:rsidRPr="00601BBB">
              <w:t xml:space="preserve"> ЗАО " Каскад" </w:t>
            </w:r>
          </w:p>
        </w:tc>
        <w:tc>
          <w:tcPr>
            <w:tcW w:w="5246" w:type="dxa"/>
          </w:tcPr>
          <w:p w:rsidR="005C3F57" w:rsidRPr="00601BBB" w:rsidRDefault="005C3F57" w:rsidP="00876EE5">
            <w:pPr>
              <w:spacing w:line="240" w:lineRule="auto"/>
            </w:pPr>
            <w:r w:rsidRPr="00601BBB">
              <w:t>Выработка молочных продуктов</w:t>
            </w:r>
          </w:p>
        </w:tc>
      </w:tr>
      <w:tr w:rsidR="005C3F57" w:rsidRPr="00601BBB" w:rsidTr="00AF5DBB">
        <w:tc>
          <w:tcPr>
            <w:tcW w:w="4677" w:type="dxa"/>
          </w:tcPr>
          <w:p w:rsidR="005C3F57" w:rsidRPr="00601BBB" w:rsidRDefault="005C3F57" w:rsidP="00876EE5">
            <w:pPr>
              <w:autoSpaceDE w:val="0"/>
              <w:spacing w:line="240" w:lineRule="auto"/>
              <w:rPr>
                <w:rFonts w:eastAsiaTheme="minorHAnsi"/>
                <w:lang w:eastAsia="en-US"/>
              </w:rPr>
            </w:pPr>
            <w:r w:rsidRPr="00601BBB">
              <w:t>ООО "СОТЕХ"</w:t>
            </w:r>
          </w:p>
        </w:tc>
        <w:tc>
          <w:tcPr>
            <w:tcW w:w="5246" w:type="dxa"/>
          </w:tcPr>
          <w:p w:rsidR="005C3F57" w:rsidRPr="00601BBB" w:rsidRDefault="005C3F57" w:rsidP="007D21AF">
            <w:pPr>
              <w:autoSpaceDE w:val="0"/>
              <w:spacing w:line="240" w:lineRule="auto"/>
            </w:pPr>
            <w:r w:rsidRPr="00601BBB">
              <w:t>Про</w:t>
            </w:r>
            <w:r w:rsidR="007D21AF" w:rsidRPr="00601BBB">
              <w:t>изводство пластмассовых изделий</w:t>
            </w:r>
          </w:p>
        </w:tc>
      </w:tr>
      <w:tr w:rsidR="005C3F57" w:rsidRPr="00601BBB" w:rsidTr="00AF5DBB">
        <w:tc>
          <w:tcPr>
            <w:tcW w:w="4677" w:type="dxa"/>
          </w:tcPr>
          <w:p w:rsidR="005C3F57" w:rsidRPr="00601BBB" w:rsidRDefault="007E5783" w:rsidP="00876EE5">
            <w:pPr>
              <w:autoSpaceDE w:val="0"/>
              <w:spacing w:line="240" w:lineRule="auto"/>
              <w:rPr>
                <w:rFonts w:eastAsiaTheme="minorHAnsi"/>
                <w:lang w:eastAsia="en-US"/>
              </w:rPr>
            </w:pPr>
            <w:r w:rsidRPr="00601BBB">
              <w:t>ИП Рукин</w:t>
            </w:r>
          </w:p>
        </w:tc>
        <w:tc>
          <w:tcPr>
            <w:tcW w:w="5246" w:type="dxa"/>
          </w:tcPr>
          <w:p w:rsidR="005C3F57" w:rsidRPr="00601BBB" w:rsidRDefault="007E5783" w:rsidP="00876EE5">
            <w:pPr>
              <w:autoSpaceDE w:val="0"/>
              <w:spacing w:line="240" w:lineRule="auto"/>
              <w:rPr>
                <w:rFonts w:eastAsiaTheme="minorHAnsi"/>
                <w:lang w:eastAsia="en-US"/>
              </w:rPr>
            </w:pPr>
            <w:r w:rsidRPr="00601BBB">
              <w:t>Производство кондитерских изделий</w:t>
            </w:r>
          </w:p>
        </w:tc>
      </w:tr>
      <w:tr w:rsidR="005C3F57" w:rsidRPr="00601BBB" w:rsidTr="00AF5DBB">
        <w:tc>
          <w:tcPr>
            <w:tcW w:w="4677" w:type="dxa"/>
          </w:tcPr>
          <w:p w:rsidR="005C3F57" w:rsidRPr="00601BBB" w:rsidRDefault="005C3F57" w:rsidP="007E5783">
            <w:pPr>
              <w:autoSpaceDE w:val="0"/>
              <w:spacing w:line="240" w:lineRule="auto"/>
              <w:rPr>
                <w:rFonts w:eastAsiaTheme="minorHAnsi"/>
                <w:lang w:eastAsia="en-US"/>
              </w:rPr>
            </w:pPr>
            <w:r w:rsidRPr="00601BBB">
              <w:t>ООО "</w:t>
            </w:r>
            <w:r w:rsidR="007E5783" w:rsidRPr="00601BBB">
              <w:t>Пульсар</w:t>
            </w:r>
            <w:r w:rsidRPr="00601BBB">
              <w:t>"</w:t>
            </w:r>
          </w:p>
        </w:tc>
        <w:tc>
          <w:tcPr>
            <w:tcW w:w="5246" w:type="dxa"/>
          </w:tcPr>
          <w:p w:rsidR="005C3F57" w:rsidRPr="00601BBB" w:rsidRDefault="007E5783" w:rsidP="00876EE5">
            <w:pPr>
              <w:autoSpaceDE w:val="0"/>
              <w:spacing w:line="240" w:lineRule="auto"/>
              <w:rPr>
                <w:rFonts w:eastAsiaTheme="minorHAnsi"/>
                <w:lang w:eastAsia="en-US"/>
              </w:rPr>
            </w:pPr>
            <w:r w:rsidRPr="00601BBB">
              <w:t>Хранение с/х техники</w:t>
            </w:r>
          </w:p>
        </w:tc>
      </w:tr>
      <w:tr w:rsidR="005C3F57" w:rsidRPr="00601BBB" w:rsidTr="00AF5DBB">
        <w:tc>
          <w:tcPr>
            <w:tcW w:w="4677" w:type="dxa"/>
          </w:tcPr>
          <w:p w:rsidR="005C3F57" w:rsidRPr="00601BBB" w:rsidRDefault="005C3F57" w:rsidP="00876EE5">
            <w:pPr>
              <w:autoSpaceDE w:val="0"/>
              <w:spacing w:line="240" w:lineRule="auto"/>
            </w:pPr>
            <w:r w:rsidRPr="00601BBB">
              <w:t>ООО "Ровесник века"</w:t>
            </w:r>
          </w:p>
          <w:p w:rsidR="005C3F57" w:rsidRPr="00601BBB" w:rsidRDefault="005C3F57" w:rsidP="00876EE5">
            <w:pPr>
              <w:spacing w:line="240" w:lineRule="auto"/>
            </w:pPr>
          </w:p>
        </w:tc>
        <w:tc>
          <w:tcPr>
            <w:tcW w:w="5246" w:type="dxa"/>
          </w:tcPr>
          <w:p w:rsidR="005C3F57" w:rsidRPr="00601BBB" w:rsidRDefault="005C3F57" w:rsidP="00876EE5">
            <w:pPr>
              <w:autoSpaceDE w:val="0"/>
              <w:spacing w:line="240" w:lineRule="auto"/>
              <w:rPr>
                <w:rFonts w:eastAsiaTheme="minorHAnsi"/>
                <w:lang w:eastAsia="en-US"/>
              </w:rPr>
            </w:pPr>
            <w:r w:rsidRPr="00601BBB">
              <w:t>Производство дистиллированных алкогольных напитков</w:t>
            </w:r>
          </w:p>
        </w:tc>
      </w:tr>
    </w:tbl>
    <w:p w:rsidR="00D77180" w:rsidRPr="00601BBB" w:rsidRDefault="00D77180" w:rsidP="00A45955">
      <w:pPr>
        <w:pStyle w:val="af2"/>
        <w:spacing w:after="0" w:line="240" w:lineRule="auto"/>
        <w:ind w:firstLine="567"/>
        <w:jc w:val="both"/>
        <w:rPr>
          <w:rFonts w:ascii="Times New Roman" w:hAnsi="Times New Roman" w:cs="Times New Roman"/>
          <w:sz w:val="24"/>
          <w:szCs w:val="24"/>
        </w:rPr>
      </w:pPr>
    </w:p>
    <w:p w:rsidR="00A45955" w:rsidRPr="00601BBB" w:rsidRDefault="00A45955" w:rsidP="00A45955">
      <w:pPr>
        <w:pStyle w:val="af2"/>
        <w:spacing w:after="0" w:line="240" w:lineRule="auto"/>
        <w:ind w:firstLine="567"/>
        <w:jc w:val="both"/>
        <w:rPr>
          <w:rFonts w:ascii="Times New Roman" w:hAnsi="Times New Roman" w:cs="Times New Roman"/>
          <w:sz w:val="24"/>
          <w:szCs w:val="24"/>
        </w:rPr>
      </w:pPr>
      <w:r w:rsidRPr="00601BBB">
        <w:rPr>
          <w:rFonts w:ascii="Times New Roman" w:hAnsi="Times New Roman" w:cs="Times New Roman"/>
          <w:sz w:val="24"/>
          <w:szCs w:val="24"/>
        </w:rPr>
        <w:t>Земельные ресурсы в сельском хозяйстве имеют главное значение. Земля является предметом и средством производства в сельском хозяйстве, а также ресурсом, который позволяет получать материальные блага благодаря своим специфическим особенностям. Земля нуждается в обработке и при рациональном и эффективном землеведении позволяет получать высокие урожаи, выращивать различные культуры и животных.</w:t>
      </w:r>
    </w:p>
    <w:p w:rsidR="00A45955" w:rsidRPr="00601BBB" w:rsidRDefault="00A45955" w:rsidP="00A45955">
      <w:pPr>
        <w:pStyle w:val="af2"/>
        <w:spacing w:after="0" w:line="240" w:lineRule="auto"/>
        <w:ind w:firstLine="567"/>
        <w:jc w:val="center"/>
        <w:rPr>
          <w:rFonts w:ascii="Times New Roman" w:hAnsi="Times New Roman" w:cs="Times New Roman"/>
          <w:b/>
          <w:sz w:val="24"/>
          <w:szCs w:val="24"/>
        </w:rPr>
      </w:pPr>
    </w:p>
    <w:p w:rsidR="00D77180" w:rsidRPr="00601BBB" w:rsidRDefault="00890E1C" w:rsidP="00D77180">
      <w:pPr>
        <w:pStyle w:val="af2"/>
        <w:keepNext/>
        <w:spacing w:after="0" w:line="240" w:lineRule="auto"/>
        <w:jc w:val="center"/>
        <w:rPr>
          <w:rFonts w:ascii="Times New Roman" w:hAnsi="Times New Roman" w:cs="Times New Roman"/>
        </w:rPr>
      </w:pPr>
      <w:r w:rsidRPr="00601BBB">
        <w:rPr>
          <w:rFonts w:ascii="Times New Roman" w:hAnsi="Times New Roman" w:cs="Times New Roman"/>
          <w:noProof/>
          <w:lang w:eastAsia="ru-RU"/>
        </w:rPr>
        <w:lastRenderedPageBreak/>
        <w:drawing>
          <wp:inline distT="0" distB="0" distL="0" distR="0">
            <wp:extent cx="4063041" cy="3295291"/>
            <wp:effectExtent l="0" t="0" r="13970" b="1968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45955" w:rsidRPr="00601BBB" w:rsidRDefault="00D77180" w:rsidP="004D69F9">
      <w:pPr>
        <w:pStyle w:val="aa"/>
        <w:jc w:val="center"/>
        <w:outlineLvl w:val="0"/>
        <w:rPr>
          <w:rFonts w:cs="Times New Roman"/>
          <w:b/>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Структура земельных ресурсов в </w:t>
      </w:r>
      <w:r w:rsidR="00F06C3F" w:rsidRPr="00601BBB">
        <w:rPr>
          <w:rFonts w:cs="Times New Roman"/>
        </w:rPr>
        <w:t>Новогремяченском</w:t>
      </w:r>
      <w:r w:rsidRPr="00601BBB">
        <w:rPr>
          <w:rFonts w:cs="Times New Roman"/>
        </w:rPr>
        <w:t xml:space="preserve"> сельском поселении</w:t>
      </w:r>
    </w:p>
    <w:p w:rsidR="00A45955" w:rsidRPr="00601BBB" w:rsidRDefault="00A45955" w:rsidP="00A45955">
      <w:pPr>
        <w:pStyle w:val="af2"/>
        <w:spacing w:after="0" w:line="240" w:lineRule="auto"/>
        <w:ind w:firstLine="567"/>
        <w:jc w:val="center"/>
        <w:rPr>
          <w:rFonts w:ascii="Times New Roman" w:hAnsi="Times New Roman" w:cs="Times New Roman"/>
          <w:b/>
        </w:rPr>
      </w:pPr>
    </w:p>
    <w:p w:rsidR="00A45955" w:rsidRPr="00601BBB" w:rsidRDefault="00A45955" w:rsidP="004D69F9">
      <w:pPr>
        <w:pStyle w:val="af2"/>
        <w:spacing w:after="0" w:line="240" w:lineRule="auto"/>
        <w:ind w:firstLine="567"/>
        <w:outlineLvl w:val="0"/>
        <w:rPr>
          <w:rFonts w:ascii="Times New Roman" w:hAnsi="Times New Roman" w:cs="Times New Roman"/>
          <w:b/>
          <w:sz w:val="24"/>
          <w:szCs w:val="24"/>
        </w:rPr>
      </w:pPr>
      <w:r w:rsidRPr="00601BBB">
        <w:rPr>
          <w:rFonts w:ascii="Times New Roman" w:hAnsi="Times New Roman" w:cs="Times New Roman"/>
          <w:b/>
          <w:sz w:val="24"/>
          <w:szCs w:val="24"/>
        </w:rPr>
        <w:t>Анализ бюджета поселения</w:t>
      </w:r>
    </w:p>
    <w:p w:rsidR="00A45955" w:rsidRPr="00601BBB" w:rsidRDefault="00A45955" w:rsidP="00A45955">
      <w:pPr>
        <w:pStyle w:val="af2"/>
        <w:spacing w:after="0" w:line="240" w:lineRule="auto"/>
        <w:ind w:firstLine="567"/>
        <w:jc w:val="both"/>
        <w:rPr>
          <w:rFonts w:ascii="Times New Roman" w:hAnsi="Times New Roman" w:cs="Times New Roman"/>
          <w:sz w:val="24"/>
          <w:szCs w:val="24"/>
        </w:rPr>
      </w:pPr>
      <w:r w:rsidRPr="00601BBB">
        <w:rPr>
          <w:rFonts w:ascii="Times New Roman" w:hAnsi="Times New Roman" w:cs="Times New Roman"/>
          <w:sz w:val="24"/>
          <w:szCs w:val="24"/>
        </w:rPr>
        <w:t>Главной задачей бюджетного процесса в поселении является выполнение доходной части бюджета, так как без этого невозможно развитие территории поселения. Основной статьей собственных доходов бюджета поселения являются налоговые поступления.</w:t>
      </w:r>
    </w:p>
    <w:p w:rsidR="00A45955" w:rsidRPr="00601BBB" w:rsidRDefault="00A45955" w:rsidP="004D69F9">
      <w:pPr>
        <w:pStyle w:val="af2"/>
        <w:spacing w:after="0" w:line="240" w:lineRule="auto"/>
        <w:ind w:firstLine="567"/>
        <w:jc w:val="both"/>
        <w:outlineLvl w:val="0"/>
        <w:rPr>
          <w:rFonts w:ascii="Times New Roman" w:hAnsi="Times New Roman" w:cs="Times New Roman"/>
          <w:b/>
          <w:i/>
          <w:sz w:val="24"/>
          <w:szCs w:val="24"/>
        </w:rPr>
      </w:pPr>
      <w:r w:rsidRPr="00601BBB">
        <w:rPr>
          <w:rFonts w:ascii="Times New Roman" w:hAnsi="Times New Roman" w:cs="Times New Roman"/>
          <w:b/>
          <w:i/>
          <w:sz w:val="24"/>
          <w:szCs w:val="24"/>
        </w:rPr>
        <w:t>Вывод</w:t>
      </w:r>
    </w:p>
    <w:p w:rsidR="00A45955" w:rsidRPr="00601BBB" w:rsidRDefault="00A45955" w:rsidP="00A45955">
      <w:pPr>
        <w:pStyle w:val="af2"/>
        <w:spacing w:after="0" w:line="240" w:lineRule="auto"/>
        <w:ind w:firstLine="567"/>
        <w:jc w:val="both"/>
        <w:rPr>
          <w:rFonts w:ascii="Times New Roman" w:hAnsi="Times New Roman" w:cs="Times New Roman"/>
          <w:i/>
          <w:sz w:val="24"/>
          <w:szCs w:val="24"/>
        </w:rPr>
      </w:pPr>
      <w:r w:rsidRPr="00601BBB">
        <w:rPr>
          <w:rFonts w:ascii="Times New Roman" w:hAnsi="Times New Roman" w:cs="Times New Roman"/>
          <w:i/>
          <w:sz w:val="24"/>
          <w:szCs w:val="24"/>
        </w:rPr>
        <w:t xml:space="preserve">Проведенный анализ бюджетного процесса </w:t>
      </w:r>
      <w:r w:rsidR="00F06C3F" w:rsidRPr="00601BBB">
        <w:rPr>
          <w:rFonts w:ascii="Times New Roman" w:hAnsi="Times New Roman" w:cs="Times New Roman"/>
          <w:i/>
          <w:sz w:val="24"/>
          <w:szCs w:val="24"/>
        </w:rPr>
        <w:t>Новогремяченского</w:t>
      </w:r>
      <w:r w:rsidRPr="00601BBB">
        <w:rPr>
          <w:rFonts w:ascii="Times New Roman" w:hAnsi="Times New Roman" w:cs="Times New Roman"/>
          <w:i/>
          <w:sz w:val="24"/>
          <w:szCs w:val="24"/>
        </w:rPr>
        <w:t xml:space="preserve"> сельского поселения показал, что существующие местные налоги и налогооблагаемая база поселения по-прежнему не обеспечивают необходимый объем расходов ме</w:t>
      </w:r>
      <w:r w:rsidR="00290344" w:rsidRPr="00601BBB">
        <w:rPr>
          <w:rFonts w:ascii="Times New Roman" w:hAnsi="Times New Roman" w:cs="Times New Roman"/>
          <w:i/>
          <w:sz w:val="24"/>
          <w:szCs w:val="24"/>
        </w:rPr>
        <w:t>стного бюджета. Исходя из этого</w:t>
      </w:r>
      <w:r w:rsidRPr="00601BBB">
        <w:rPr>
          <w:rFonts w:ascii="Times New Roman" w:hAnsi="Times New Roman" w:cs="Times New Roman"/>
          <w:i/>
          <w:sz w:val="24"/>
          <w:szCs w:val="24"/>
        </w:rPr>
        <w:t xml:space="preserve"> можно сделать вывод, что для </w:t>
      </w:r>
      <w:r w:rsidR="00F06C3F" w:rsidRPr="00601BBB">
        <w:rPr>
          <w:rFonts w:ascii="Times New Roman" w:hAnsi="Times New Roman" w:cs="Times New Roman"/>
          <w:i/>
          <w:sz w:val="24"/>
          <w:szCs w:val="24"/>
        </w:rPr>
        <w:t>Новогремяченского</w:t>
      </w:r>
      <w:r w:rsidRPr="00601BBB">
        <w:rPr>
          <w:rFonts w:ascii="Times New Roman" w:hAnsi="Times New Roman" w:cs="Times New Roman"/>
          <w:i/>
          <w:sz w:val="24"/>
          <w:szCs w:val="24"/>
        </w:rPr>
        <w:t xml:space="preserve"> сельского поселения является актуальным решение множества задач: повышение социально-экономического развития территории, усиление контроля за оформлением земельных участков в собственность, регулярное и своевременное обновление сведений, необходимых для начисления местных налогов, проведение работы по легализации заработной платы, применение мер административного воздействия в отношении недоимщиков по местным налогам. </w:t>
      </w:r>
    </w:p>
    <w:p w:rsidR="000324A3" w:rsidRPr="00601BBB" w:rsidRDefault="000324A3" w:rsidP="0091102E">
      <w:pPr>
        <w:shd w:val="clear" w:color="auto" w:fill="FFFFFF"/>
        <w:ind w:firstLine="720"/>
        <w:jc w:val="both"/>
        <w:rPr>
          <w:b/>
          <w:bCs/>
          <w:snapToGrid w:val="0"/>
        </w:rPr>
      </w:pPr>
    </w:p>
    <w:p w:rsidR="000324A3" w:rsidRPr="00601BBB" w:rsidRDefault="000324A3" w:rsidP="0091102E">
      <w:pPr>
        <w:pStyle w:val="2"/>
        <w:rPr>
          <w:snapToGrid w:val="0"/>
        </w:rPr>
      </w:pPr>
      <w:bookmarkStart w:id="52" w:name="_Toc113527877"/>
      <w:r w:rsidRPr="00601BBB">
        <w:rPr>
          <w:snapToGrid w:val="0"/>
        </w:rPr>
        <w:t xml:space="preserve">Земельный фонд </w:t>
      </w:r>
      <w:r w:rsidR="001B764F" w:rsidRPr="00601BBB">
        <w:rPr>
          <w:snapToGrid w:val="0"/>
        </w:rPr>
        <w:t>сельского</w:t>
      </w:r>
      <w:r w:rsidRPr="00601BBB">
        <w:rPr>
          <w:snapToGrid w:val="0"/>
        </w:rPr>
        <w:t xml:space="preserve"> поселения и категории земель. Кадастровая оценка</w:t>
      </w:r>
      <w:bookmarkEnd w:id="52"/>
    </w:p>
    <w:p w:rsidR="0091102E" w:rsidRPr="00601BBB" w:rsidRDefault="0091102E" w:rsidP="0091102E">
      <w:pPr>
        <w:ind w:firstLine="567"/>
        <w:jc w:val="both"/>
        <w:rPr>
          <w:snapToGrid w:val="0"/>
        </w:rPr>
      </w:pPr>
    </w:p>
    <w:p w:rsidR="00A70201" w:rsidRPr="00601BBB" w:rsidRDefault="000324A3" w:rsidP="006C469A">
      <w:pPr>
        <w:spacing w:line="240" w:lineRule="auto"/>
        <w:ind w:firstLine="567"/>
        <w:jc w:val="both"/>
        <w:rPr>
          <w:snapToGrid w:val="0"/>
        </w:rPr>
      </w:pPr>
      <w:r w:rsidRPr="00601BBB">
        <w:rPr>
          <w:snapToGrid w:val="0"/>
        </w:rPr>
        <w:t xml:space="preserve">Согласно </w:t>
      </w:r>
      <w:r w:rsidR="00A70201" w:rsidRPr="00601BBB">
        <w:rPr>
          <w:snapToGrid w:val="0"/>
        </w:rPr>
        <w:t xml:space="preserve">Земельному кодексу </w:t>
      </w:r>
      <w:r w:rsidR="00A70201" w:rsidRPr="00601BBB">
        <w:t>земли в Российской Федерации по целевому назначению подразделяются на следующие категории:</w:t>
      </w:r>
    </w:p>
    <w:p w:rsidR="00A70201" w:rsidRPr="00601BBB" w:rsidRDefault="00A70201" w:rsidP="006C469A">
      <w:pPr>
        <w:widowControl/>
        <w:autoSpaceDE w:val="0"/>
        <w:spacing w:line="240" w:lineRule="auto"/>
        <w:ind w:firstLine="540"/>
        <w:jc w:val="both"/>
      </w:pPr>
      <w:r w:rsidRPr="00601BBB">
        <w:t xml:space="preserve">1) земли </w:t>
      </w:r>
      <w:hyperlink r:id="rId20" w:history="1">
        <w:r w:rsidRPr="00601BBB">
          <w:t>сельскохозяйственного назначения</w:t>
        </w:r>
      </w:hyperlink>
      <w:r w:rsidRPr="00601BBB">
        <w:t>;</w:t>
      </w:r>
    </w:p>
    <w:p w:rsidR="00A70201" w:rsidRPr="00601BBB" w:rsidRDefault="00A70201" w:rsidP="006C469A">
      <w:pPr>
        <w:widowControl/>
        <w:autoSpaceDE w:val="0"/>
        <w:spacing w:line="240" w:lineRule="auto"/>
        <w:ind w:firstLine="540"/>
        <w:jc w:val="both"/>
      </w:pPr>
      <w:r w:rsidRPr="00601BBB">
        <w:t xml:space="preserve">2) земли </w:t>
      </w:r>
      <w:hyperlink r:id="rId21" w:history="1">
        <w:r w:rsidRPr="00601BBB">
          <w:t>населенных пунктов</w:t>
        </w:r>
      </w:hyperlink>
      <w:r w:rsidRPr="00601BBB">
        <w:t>;</w:t>
      </w:r>
    </w:p>
    <w:p w:rsidR="00A70201" w:rsidRPr="00601BBB" w:rsidRDefault="00A70201" w:rsidP="006C469A">
      <w:pPr>
        <w:widowControl/>
        <w:autoSpaceDE w:val="0"/>
        <w:spacing w:line="240" w:lineRule="auto"/>
        <w:ind w:firstLine="540"/>
        <w:jc w:val="both"/>
      </w:pPr>
      <w:r w:rsidRPr="00601BBB">
        <w:t xml:space="preserve">3) </w:t>
      </w:r>
      <w:hyperlink r:id="rId22" w:history="1">
        <w:r w:rsidRPr="00601BBB">
          <w:t>земли</w:t>
        </w:r>
      </w:hyperlink>
      <w:r w:rsidRPr="00601BBB">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A70201" w:rsidRPr="00601BBB" w:rsidRDefault="00A70201" w:rsidP="006C469A">
      <w:pPr>
        <w:widowControl/>
        <w:autoSpaceDE w:val="0"/>
        <w:spacing w:line="240" w:lineRule="auto"/>
        <w:ind w:firstLine="540"/>
        <w:jc w:val="both"/>
      </w:pPr>
      <w:r w:rsidRPr="00601BBB">
        <w:t xml:space="preserve">4) земли особо охраняемых </w:t>
      </w:r>
      <w:hyperlink r:id="rId23" w:history="1">
        <w:r w:rsidRPr="00601BBB">
          <w:t>территорий и объектов</w:t>
        </w:r>
      </w:hyperlink>
      <w:r w:rsidRPr="00601BBB">
        <w:t>;</w:t>
      </w:r>
    </w:p>
    <w:p w:rsidR="00A70201" w:rsidRPr="00601BBB" w:rsidRDefault="00A70201" w:rsidP="006C469A">
      <w:pPr>
        <w:widowControl/>
        <w:autoSpaceDE w:val="0"/>
        <w:spacing w:line="240" w:lineRule="auto"/>
        <w:ind w:firstLine="540"/>
        <w:jc w:val="both"/>
      </w:pPr>
      <w:r w:rsidRPr="00601BBB">
        <w:t xml:space="preserve">5) земли </w:t>
      </w:r>
      <w:hyperlink r:id="rId24" w:history="1">
        <w:r w:rsidRPr="00601BBB">
          <w:t>лесного фонда</w:t>
        </w:r>
      </w:hyperlink>
      <w:r w:rsidRPr="00601BBB">
        <w:t>;</w:t>
      </w:r>
    </w:p>
    <w:p w:rsidR="00A70201" w:rsidRPr="00601BBB" w:rsidRDefault="00A70201" w:rsidP="006C469A">
      <w:pPr>
        <w:widowControl/>
        <w:autoSpaceDE w:val="0"/>
        <w:spacing w:line="240" w:lineRule="auto"/>
        <w:ind w:firstLine="540"/>
        <w:jc w:val="both"/>
      </w:pPr>
      <w:r w:rsidRPr="00601BBB">
        <w:t xml:space="preserve">6) земли </w:t>
      </w:r>
      <w:hyperlink r:id="rId25" w:history="1">
        <w:r w:rsidRPr="00601BBB">
          <w:t>водного фонда</w:t>
        </w:r>
      </w:hyperlink>
      <w:r w:rsidRPr="00601BBB">
        <w:t>;</w:t>
      </w:r>
    </w:p>
    <w:p w:rsidR="00A70201" w:rsidRPr="00601BBB" w:rsidRDefault="00A70201" w:rsidP="006C469A">
      <w:pPr>
        <w:widowControl/>
        <w:autoSpaceDE w:val="0"/>
        <w:spacing w:line="240" w:lineRule="auto"/>
        <w:ind w:firstLine="540"/>
        <w:jc w:val="both"/>
      </w:pPr>
      <w:r w:rsidRPr="00601BBB">
        <w:t xml:space="preserve">7) земли </w:t>
      </w:r>
      <w:hyperlink r:id="rId26" w:history="1">
        <w:r w:rsidRPr="00601BBB">
          <w:t>запаса</w:t>
        </w:r>
      </w:hyperlink>
      <w:r w:rsidRPr="00601BBB">
        <w:t>.</w:t>
      </w:r>
    </w:p>
    <w:p w:rsidR="00A70201" w:rsidRPr="00601BBB" w:rsidRDefault="00A70201" w:rsidP="006C469A">
      <w:pPr>
        <w:spacing w:line="240" w:lineRule="auto"/>
        <w:jc w:val="both"/>
        <w:rPr>
          <w:snapToGrid w:val="0"/>
        </w:rPr>
      </w:pPr>
    </w:p>
    <w:p w:rsidR="000324A3" w:rsidRPr="00601BBB" w:rsidRDefault="000324A3" w:rsidP="006C469A">
      <w:pPr>
        <w:spacing w:line="240" w:lineRule="auto"/>
        <w:ind w:firstLine="567"/>
        <w:jc w:val="both"/>
        <w:rPr>
          <w:snapToGrid w:val="0"/>
        </w:rPr>
      </w:pPr>
      <w:r w:rsidRPr="00601BBB">
        <w:rPr>
          <w:snapToGrid w:val="0"/>
        </w:rPr>
        <w:lastRenderedPageBreak/>
        <w:t>В свою очередь, каждая из категорий, имеет разделение по целевому назначению и соответствующему разрешенному использованию.</w:t>
      </w:r>
    </w:p>
    <w:p w:rsidR="001B764F" w:rsidRPr="00601BBB" w:rsidRDefault="000324A3" w:rsidP="006C469A">
      <w:pPr>
        <w:autoSpaceDE w:val="0"/>
        <w:spacing w:line="240" w:lineRule="auto"/>
        <w:ind w:firstLine="567"/>
        <w:jc w:val="both"/>
        <w:rPr>
          <w:rFonts w:eastAsia="TimesNewRomanPSMT"/>
        </w:rPr>
      </w:pPr>
      <w:r w:rsidRPr="00601BBB">
        <w:t xml:space="preserve">Общая площадь земель в границах </w:t>
      </w:r>
      <w:r w:rsidR="009A2023" w:rsidRPr="00601BBB">
        <w:t xml:space="preserve">сельского </w:t>
      </w:r>
      <w:r w:rsidRPr="00601BBB">
        <w:t xml:space="preserve">поселения </w:t>
      </w:r>
      <w:r w:rsidR="001B764F" w:rsidRPr="00601BBB">
        <w:t>в соответствии с данными паспорт</w:t>
      </w:r>
      <w:r w:rsidR="009A2023" w:rsidRPr="00601BBB">
        <w:t>а</w:t>
      </w:r>
      <w:r w:rsidR="001B764F" w:rsidRPr="00601BBB">
        <w:t xml:space="preserve"> муниципального образования </w:t>
      </w:r>
      <w:r w:rsidRPr="00601BBB">
        <w:t xml:space="preserve">составляет </w:t>
      </w:r>
      <w:r w:rsidR="007E5783" w:rsidRPr="00601BBB">
        <w:t>4272,36</w:t>
      </w:r>
      <w:r w:rsidR="00851E44" w:rsidRPr="00601BBB">
        <w:t xml:space="preserve"> га</w:t>
      </w:r>
      <w:r w:rsidRPr="00601BBB">
        <w:t xml:space="preserve">. </w:t>
      </w:r>
      <w:r w:rsidR="00851E44" w:rsidRPr="00601BBB">
        <w:rPr>
          <w:rFonts w:eastAsia="TimesNewRomanPSMT"/>
        </w:rPr>
        <w:t xml:space="preserve">Границы сельского поселения утверждены Законом Воронежской области </w:t>
      </w:r>
      <w:r w:rsidR="00851E44" w:rsidRPr="00601BBB">
        <w:t>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w:t>
      </w:r>
      <w:r w:rsidR="00851E44" w:rsidRPr="00601BBB">
        <w:rPr>
          <w:rFonts w:eastAsia="TimesNewRomanPSMT"/>
        </w:rPr>
        <w:t xml:space="preserve">, в котором общая площадь земель </w:t>
      </w:r>
      <w:r w:rsidR="00F06C3F" w:rsidRPr="00601BBB">
        <w:rPr>
          <w:rFonts w:eastAsia="TimesNewRomanPSMT"/>
        </w:rPr>
        <w:t>Новогремяченского</w:t>
      </w:r>
      <w:r w:rsidR="00851E44" w:rsidRPr="00601BBB">
        <w:rPr>
          <w:rFonts w:eastAsia="TimesNewRomanPSMT"/>
        </w:rPr>
        <w:t xml:space="preserve"> сельского поселения составляет </w:t>
      </w:r>
      <w:r w:rsidR="009A2023" w:rsidRPr="00601BBB">
        <w:rPr>
          <w:rFonts w:eastAsia="TimesNewRomanPSMT"/>
        </w:rPr>
        <w:t>4288,25</w:t>
      </w:r>
      <w:r w:rsidR="00851E44" w:rsidRPr="00601BBB">
        <w:rPr>
          <w:rFonts w:eastAsia="TimesNewRomanPSMT"/>
        </w:rPr>
        <w:t xml:space="preserve"> га.</w:t>
      </w:r>
    </w:p>
    <w:p w:rsidR="000324A3" w:rsidRPr="00601BBB" w:rsidRDefault="000324A3" w:rsidP="006C469A">
      <w:pPr>
        <w:spacing w:line="240" w:lineRule="auto"/>
        <w:ind w:firstLine="567"/>
        <w:jc w:val="both"/>
      </w:pPr>
      <w:r w:rsidRPr="00601BBB">
        <w:t>Таким образом, данные</w:t>
      </w:r>
      <w:r w:rsidR="00203F94" w:rsidRPr="00601BBB">
        <w:t>,</w:t>
      </w:r>
      <w:r w:rsidRPr="00601BBB">
        <w:t xml:space="preserve"> указанные в паспорт</w:t>
      </w:r>
      <w:r w:rsidR="009A2023" w:rsidRPr="00601BBB">
        <w:t>е</w:t>
      </w:r>
      <w:r w:rsidRPr="00601BBB">
        <w:t xml:space="preserve"> муниципального образования разнятся с данными графического приложения к закону Воронежской области</w:t>
      </w:r>
      <w:r w:rsidR="00203F94" w:rsidRPr="00601BBB">
        <w:t xml:space="preserve"> и требуют актуализации</w:t>
      </w:r>
      <w:r w:rsidRPr="00601BBB">
        <w:t>.</w:t>
      </w:r>
    </w:p>
    <w:p w:rsidR="0092680B" w:rsidRPr="00601BBB" w:rsidRDefault="0092680B" w:rsidP="006C469A">
      <w:pPr>
        <w:spacing w:line="240" w:lineRule="auto"/>
        <w:ind w:firstLine="567"/>
        <w:jc w:val="both"/>
      </w:pPr>
    </w:p>
    <w:p w:rsidR="00955D8F" w:rsidRPr="00601BBB" w:rsidRDefault="00203F94" w:rsidP="006C469A">
      <w:pPr>
        <w:spacing w:line="240" w:lineRule="auto"/>
        <w:ind w:firstLine="567"/>
        <w:jc w:val="both"/>
      </w:pPr>
      <w:r w:rsidRPr="00601BBB">
        <w:t>П</w:t>
      </w:r>
      <w:r w:rsidR="00955D8F" w:rsidRPr="00601BBB">
        <w:t>оказатели паспорт</w:t>
      </w:r>
      <w:r w:rsidR="009A2023" w:rsidRPr="00601BBB">
        <w:t>а</w:t>
      </w:r>
      <w:r w:rsidR="00955D8F" w:rsidRPr="00601BBB">
        <w:t xml:space="preserve"> </w:t>
      </w:r>
      <w:r w:rsidR="009A2023" w:rsidRPr="00601BBB">
        <w:t>сельского</w:t>
      </w:r>
      <w:r w:rsidR="00955D8F" w:rsidRPr="00601BBB">
        <w:t xml:space="preserve"> поселени</w:t>
      </w:r>
      <w:r w:rsidR="009A2023" w:rsidRPr="00601BBB">
        <w:t>я</w:t>
      </w:r>
      <w:r w:rsidR="00955D8F" w:rsidRPr="00601BBB">
        <w:t xml:space="preserve"> </w:t>
      </w:r>
      <w:r w:rsidR="009A2023" w:rsidRPr="00601BBB">
        <w:t xml:space="preserve"> </w:t>
      </w:r>
      <w:r w:rsidR="00955D8F" w:rsidRPr="00601BBB">
        <w:t>представлены в таблице:</w:t>
      </w:r>
    </w:p>
    <w:p w:rsidR="001B764F" w:rsidRPr="00601BBB" w:rsidRDefault="001B764F" w:rsidP="0091102E">
      <w:pPr>
        <w:spacing w:line="240" w:lineRule="auto"/>
        <w:ind w:firstLine="567"/>
        <w:jc w:val="both"/>
      </w:pPr>
    </w:p>
    <w:p w:rsidR="008805BB" w:rsidRPr="00601BBB" w:rsidRDefault="008805BB" w:rsidP="004D69F9">
      <w:pPr>
        <w:pStyle w:val="aa"/>
        <w:keepNext/>
        <w:spacing w:before="0" w:after="0"/>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10</w:t>
      </w:r>
      <w:r w:rsidR="00F64E59" w:rsidRPr="00601BBB">
        <w:rPr>
          <w:rFonts w:cs="Times New Roman"/>
          <w:noProof/>
        </w:rPr>
        <w:fldChar w:fldCharType="end"/>
      </w:r>
      <w:r w:rsidRPr="00601BBB">
        <w:rPr>
          <w:rFonts w:cs="Times New Roman"/>
        </w:rPr>
        <w:t xml:space="preserve"> Земельный фонд </w:t>
      </w:r>
      <w:r w:rsidR="00F06C3F" w:rsidRPr="00601BBB">
        <w:rPr>
          <w:rFonts w:cs="Times New Roman"/>
        </w:rPr>
        <w:t>Новогремяченского</w:t>
      </w:r>
      <w:r w:rsidR="00851E44" w:rsidRPr="00601BBB">
        <w:rPr>
          <w:rFonts w:cs="Times New Roman"/>
        </w:rPr>
        <w:t xml:space="preserve"> сельского</w:t>
      </w:r>
      <w:r w:rsidRPr="00601BBB">
        <w:rPr>
          <w:rFonts w:cs="Times New Roman"/>
        </w:rPr>
        <w:t xml:space="preserve">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42"/>
        <w:gridCol w:w="7376"/>
        <w:gridCol w:w="1663"/>
      </w:tblGrid>
      <w:tr w:rsidR="000324A3" w:rsidRPr="00601BBB" w:rsidTr="008805BB">
        <w:trPr>
          <w:trHeight w:val="240"/>
          <w:jc w:val="center"/>
        </w:trPr>
        <w:tc>
          <w:tcPr>
            <w:tcW w:w="742" w:type="dxa"/>
            <w:shd w:val="clear" w:color="auto" w:fill="DAEEF3" w:themeFill="accent5" w:themeFillTint="33"/>
          </w:tcPr>
          <w:p w:rsidR="000324A3" w:rsidRPr="00601BBB" w:rsidRDefault="000324A3" w:rsidP="0091102E">
            <w:pPr>
              <w:jc w:val="center"/>
              <w:rPr>
                <w:b/>
                <w:bCs/>
              </w:rPr>
            </w:pPr>
            <w:r w:rsidRPr="00601BBB">
              <w:rPr>
                <w:b/>
                <w:bCs/>
              </w:rPr>
              <w:t>№ п/п</w:t>
            </w:r>
          </w:p>
        </w:tc>
        <w:tc>
          <w:tcPr>
            <w:tcW w:w="7376" w:type="dxa"/>
            <w:shd w:val="clear" w:color="auto" w:fill="DAEEF3" w:themeFill="accent5" w:themeFillTint="33"/>
          </w:tcPr>
          <w:p w:rsidR="000324A3" w:rsidRPr="00601BBB" w:rsidRDefault="000324A3" w:rsidP="0091102E">
            <w:pPr>
              <w:jc w:val="center"/>
              <w:rPr>
                <w:b/>
                <w:bCs/>
              </w:rPr>
            </w:pPr>
            <w:r w:rsidRPr="00601BBB">
              <w:rPr>
                <w:b/>
                <w:bCs/>
              </w:rPr>
              <w:t>Наименование показателя</w:t>
            </w:r>
          </w:p>
        </w:tc>
        <w:tc>
          <w:tcPr>
            <w:tcW w:w="1663" w:type="dxa"/>
            <w:shd w:val="clear" w:color="auto" w:fill="DAEEF3" w:themeFill="accent5" w:themeFillTint="33"/>
          </w:tcPr>
          <w:p w:rsidR="000324A3" w:rsidRPr="00601BBB" w:rsidRDefault="000324A3" w:rsidP="007E5783">
            <w:pPr>
              <w:jc w:val="center"/>
              <w:rPr>
                <w:b/>
                <w:bCs/>
              </w:rPr>
            </w:pPr>
            <w:r w:rsidRPr="00601BBB">
              <w:rPr>
                <w:b/>
                <w:bCs/>
              </w:rPr>
              <w:t xml:space="preserve"> 20</w:t>
            </w:r>
            <w:r w:rsidR="00897CD4" w:rsidRPr="00601BBB">
              <w:rPr>
                <w:b/>
                <w:bCs/>
              </w:rPr>
              <w:t>1</w:t>
            </w:r>
            <w:r w:rsidR="007E5783" w:rsidRPr="00601BBB">
              <w:rPr>
                <w:b/>
                <w:bCs/>
              </w:rPr>
              <w:t>6</w:t>
            </w:r>
            <w:r w:rsidRPr="00601BBB">
              <w:rPr>
                <w:b/>
                <w:bCs/>
              </w:rPr>
              <w:t xml:space="preserve"> год</w:t>
            </w:r>
          </w:p>
        </w:tc>
      </w:tr>
      <w:tr w:rsidR="000324A3" w:rsidRPr="00601BBB" w:rsidTr="001A4E7A">
        <w:trPr>
          <w:trHeight w:val="637"/>
          <w:jc w:val="center"/>
        </w:trPr>
        <w:tc>
          <w:tcPr>
            <w:tcW w:w="742" w:type="dxa"/>
          </w:tcPr>
          <w:p w:rsidR="000324A3" w:rsidRPr="00601BBB" w:rsidRDefault="000324A3" w:rsidP="0091102E">
            <w:pPr>
              <w:jc w:val="center"/>
              <w:rPr>
                <w:b/>
                <w:bCs/>
              </w:rPr>
            </w:pPr>
            <w:r w:rsidRPr="00601BBB">
              <w:rPr>
                <w:b/>
                <w:bCs/>
              </w:rPr>
              <w:t>1</w:t>
            </w:r>
          </w:p>
        </w:tc>
        <w:tc>
          <w:tcPr>
            <w:tcW w:w="7376" w:type="dxa"/>
          </w:tcPr>
          <w:p w:rsidR="000324A3" w:rsidRPr="00601BBB" w:rsidRDefault="000324A3" w:rsidP="0091102E">
            <w:pPr>
              <w:jc w:val="both"/>
            </w:pPr>
            <w:r w:rsidRPr="00601BBB">
              <w:t>Общая</w:t>
            </w:r>
            <w:r w:rsidR="00606EB2" w:rsidRPr="00601BBB">
              <w:t xml:space="preserve"> площадь земель в границах </w:t>
            </w:r>
            <w:r w:rsidRPr="00601BBB">
              <w:t>муниц</w:t>
            </w:r>
            <w:r w:rsidR="00606EB2" w:rsidRPr="00601BBB">
              <w:t xml:space="preserve">ипального образования, всего, </w:t>
            </w:r>
            <w:r w:rsidRPr="00601BBB">
              <w:t xml:space="preserve">тыс. га </w:t>
            </w:r>
          </w:p>
        </w:tc>
        <w:tc>
          <w:tcPr>
            <w:tcW w:w="1663" w:type="dxa"/>
          </w:tcPr>
          <w:p w:rsidR="000324A3" w:rsidRPr="00601BBB" w:rsidRDefault="007E5783" w:rsidP="0091102E">
            <w:pPr>
              <w:jc w:val="center"/>
            </w:pPr>
            <w:r w:rsidRPr="00601BBB">
              <w:t>4,27</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8F065A" w:rsidP="0091102E">
            <w:pPr>
              <w:jc w:val="both"/>
            </w:pPr>
            <w:r w:rsidRPr="00601BBB">
              <w:t>в т.ч.:</w:t>
            </w:r>
          </w:p>
          <w:p w:rsidR="000324A3" w:rsidRPr="00601BBB" w:rsidRDefault="000324A3" w:rsidP="0091102E">
            <w:r w:rsidRPr="00601BBB">
              <w:t xml:space="preserve">в федеральной собственности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в областной собственности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в муниципальной собственности </w:t>
            </w:r>
          </w:p>
        </w:tc>
        <w:tc>
          <w:tcPr>
            <w:tcW w:w="1663" w:type="dxa"/>
          </w:tcPr>
          <w:p w:rsidR="000324A3" w:rsidRPr="00601BBB" w:rsidRDefault="007E5783" w:rsidP="0091102E">
            <w:pPr>
              <w:jc w:val="center"/>
            </w:pPr>
            <w:r w:rsidRPr="00601BBB">
              <w:t>2,2</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в собственности юридических лиц </w:t>
            </w:r>
          </w:p>
        </w:tc>
        <w:tc>
          <w:tcPr>
            <w:tcW w:w="1663" w:type="dxa"/>
          </w:tcPr>
          <w:p w:rsidR="000324A3" w:rsidRPr="00601BBB" w:rsidRDefault="007E5783" w:rsidP="0091102E">
            <w:pPr>
              <w:jc w:val="center"/>
            </w:pPr>
            <w:r w:rsidRPr="00601BBB">
              <w:t>1,7</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в собственности физических лиц </w:t>
            </w:r>
          </w:p>
        </w:tc>
        <w:tc>
          <w:tcPr>
            <w:tcW w:w="1663" w:type="dxa"/>
          </w:tcPr>
          <w:p w:rsidR="000324A3" w:rsidRPr="00601BBB" w:rsidRDefault="007E5783" w:rsidP="0091102E">
            <w:pPr>
              <w:jc w:val="center"/>
            </w:pPr>
            <w:r w:rsidRPr="00601BBB">
              <w:t>0,3</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2</w:t>
            </w:r>
          </w:p>
        </w:tc>
        <w:tc>
          <w:tcPr>
            <w:tcW w:w="7376" w:type="dxa"/>
          </w:tcPr>
          <w:p w:rsidR="000324A3" w:rsidRPr="00601BBB" w:rsidRDefault="000324A3" w:rsidP="0091102E">
            <w:pPr>
              <w:jc w:val="both"/>
            </w:pPr>
            <w:r w:rsidRPr="00601BBB">
              <w:t>Общая</w:t>
            </w:r>
            <w:r w:rsidR="00606EB2" w:rsidRPr="00601BBB">
              <w:t xml:space="preserve"> площадь населенных пунктов, </w:t>
            </w:r>
            <w:r w:rsidRPr="00601BBB">
              <w:t xml:space="preserve">всего, тыс. га </w:t>
            </w:r>
          </w:p>
        </w:tc>
        <w:tc>
          <w:tcPr>
            <w:tcW w:w="1663" w:type="dxa"/>
          </w:tcPr>
          <w:p w:rsidR="000324A3" w:rsidRPr="00601BBB" w:rsidRDefault="007E5783" w:rsidP="0091102E">
            <w:pPr>
              <w:jc w:val="center"/>
            </w:pPr>
            <w:r w:rsidRPr="00601BBB">
              <w:t>0,21</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8F065A" w:rsidP="0091102E">
            <w:pPr>
              <w:jc w:val="both"/>
            </w:pPr>
            <w:r w:rsidRPr="00601BBB">
              <w:t>в т.ч.</w:t>
            </w:r>
          </w:p>
          <w:p w:rsidR="000324A3" w:rsidRPr="00601BBB" w:rsidRDefault="000324A3" w:rsidP="0091102E">
            <w:r w:rsidRPr="00601BBB">
              <w:t xml:space="preserve">- площадь приусадебных участков </w:t>
            </w:r>
          </w:p>
        </w:tc>
        <w:tc>
          <w:tcPr>
            <w:tcW w:w="1663" w:type="dxa"/>
          </w:tcPr>
          <w:p w:rsidR="000324A3" w:rsidRPr="00601BBB" w:rsidRDefault="007E5783" w:rsidP="0091102E">
            <w:pPr>
              <w:jc w:val="center"/>
            </w:pPr>
            <w:r w:rsidRPr="00601BBB">
              <w:t>0,09</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3</w:t>
            </w:r>
          </w:p>
        </w:tc>
        <w:tc>
          <w:tcPr>
            <w:tcW w:w="7376" w:type="dxa"/>
          </w:tcPr>
          <w:p w:rsidR="000324A3" w:rsidRPr="00601BBB" w:rsidRDefault="000324A3" w:rsidP="0091102E">
            <w:pPr>
              <w:jc w:val="both"/>
            </w:pPr>
            <w:r w:rsidRPr="00601BBB">
              <w:t>Земли</w:t>
            </w:r>
            <w:r w:rsidR="00606EB2" w:rsidRPr="00601BBB">
              <w:t xml:space="preserve"> сельскохозяйственного </w:t>
            </w:r>
            <w:r w:rsidRPr="00601BBB">
              <w:t xml:space="preserve">назначения, всего, тыс. га </w:t>
            </w:r>
          </w:p>
        </w:tc>
        <w:tc>
          <w:tcPr>
            <w:tcW w:w="1663" w:type="dxa"/>
          </w:tcPr>
          <w:p w:rsidR="000324A3" w:rsidRPr="00601BBB" w:rsidRDefault="007E5783" w:rsidP="0091102E">
            <w:pPr>
              <w:jc w:val="center"/>
            </w:pPr>
            <w:r w:rsidRPr="00601BBB">
              <w:t>3,6</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8F065A" w:rsidP="0091102E">
            <w:pPr>
              <w:jc w:val="both"/>
            </w:pPr>
            <w:r w:rsidRPr="00601BBB">
              <w:t>в т.ч.:</w:t>
            </w:r>
          </w:p>
          <w:p w:rsidR="000324A3" w:rsidRPr="00601BBB" w:rsidRDefault="000324A3" w:rsidP="0091102E">
            <w:r w:rsidRPr="00601BBB">
              <w:t xml:space="preserve">- пашня </w:t>
            </w:r>
          </w:p>
        </w:tc>
        <w:tc>
          <w:tcPr>
            <w:tcW w:w="1663" w:type="dxa"/>
          </w:tcPr>
          <w:p w:rsidR="000324A3" w:rsidRPr="00601BBB" w:rsidRDefault="007E5783" w:rsidP="0091102E">
            <w:pPr>
              <w:jc w:val="center"/>
            </w:pPr>
            <w:r w:rsidRPr="00601BBB">
              <w:t>2,5</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 сенокосы </w:t>
            </w:r>
          </w:p>
        </w:tc>
        <w:tc>
          <w:tcPr>
            <w:tcW w:w="1663" w:type="dxa"/>
          </w:tcPr>
          <w:p w:rsidR="000324A3" w:rsidRPr="00601BBB" w:rsidRDefault="007E5783" w:rsidP="0091102E">
            <w:pPr>
              <w:jc w:val="center"/>
            </w:pPr>
            <w:r w:rsidRPr="00601BBB">
              <w:t>0,3</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E5063C" w:rsidP="0091102E">
            <w:pPr>
              <w:jc w:val="both"/>
            </w:pPr>
            <w:r w:rsidRPr="00601BBB">
              <w:t>- пастбища</w:t>
            </w:r>
          </w:p>
        </w:tc>
        <w:tc>
          <w:tcPr>
            <w:tcW w:w="1663" w:type="dxa"/>
          </w:tcPr>
          <w:p w:rsidR="000324A3" w:rsidRPr="00601BBB" w:rsidRDefault="007E5783" w:rsidP="0091102E">
            <w:pPr>
              <w:jc w:val="center"/>
            </w:pPr>
            <w:r w:rsidRPr="00601BBB">
              <w:t>0,3</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многолетние насаждения</w:t>
            </w:r>
          </w:p>
        </w:tc>
        <w:tc>
          <w:tcPr>
            <w:tcW w:w="1663" w:type="dxa"/>
          </w:tcPr>
          <w:p w:rsidR="000324A3" w:rsidRPr="00601BBB" w:rsidRDefault="007E5783" w:rsidP="0091102E">
            <w:pPr>
              <w:jc w:val="center"/>
            </w:pPr>
            <w:r w:rsidRPr="00601BBB">
              <w:t>0,1</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залежь</w:t>
            </w:r>
          </w:p>
        </w:tc>
        <w:tc>
          <w:tcPr>
            <w:tcW w:w="1663" w:type="dxa"/>
          </w:tcPr>
          <w:p w:rsidR="000324A3" w:rsidRPr="00601BBB" w:rsidRDefault="007E5783" w:rsidP="0091102E">
            <w:pPr>
              <w:jc w:val="center"/>
            </w:pPr>
            <w:r w:rsidRPr="00601BBB">
              <w:t>0,5</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4</w:t>
            </w:r>
          </w:p>
        </w:tc>
        <w:tc>
          <w:tcPr>
            <w:tcW w:w="7376" w:type="dxa"/>
          </w:tcPr>
          <w:p w:rsidR="000324A3" w:rsidRPr="00601BBB" w:rsidRDefault="000324A3" w:rsidP="0091102E">
            <w:pPr>
              <w:jc w:val="both"/>
            </w:pPr>
            <w:r w:rsidRPr="00601BBB">
              <w:t>Земли</w:t>
            </w:r>
            <w:r w:rsidR="00606EB2" w:rsidRPr="00601BBB">
              <w:t xml:space="preserve"> промышленности, транспорта,</w:t>
            </w:r>
            <w:r w:rsidR="00E5063C" w:rsidRPr="00601BBB">
              <w:t xml:space="preserve"> </w:t>
            </w:r>
            <w:r w:rsidRPr="00601BBB">
              <w:t>связи, энергетики, обороны,</w:t>
            </w:r>
            <w:r w:rsidRPr="00601BBB">
              <w:br/>
              <w:t xml:space="preserve">всего, тыс. га </w:t>
            </w:r>
          </w:p>
        </w:tc>
        <w:tc>
          <w:tcPr>
            <w:tcW w:w="1663" w:type="dxa"/>
          </w:tcPr>
          <w:p w:rsidR="000324A3" w:rsidRPr="00601BBB" w:rsidRDefault="007E5783" w:rsidP="0091102E">
            <w:pPr>
              <w:jc w:val="center"/>
            </w:pPr>
            <w:r w:rsidRPr="00601BBB">
              <w:t>0,001</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5</w:t>
            </w:r>
          </w:p>
        </w:tc>
        <w:tc>
          <w:tcPr>
            <w:tcW w:w="7376" w:type="dxa"/>
          </w:tcPr>
          <w:p w:rsidR="000324A3" w:rsidRPr="00601BBB" w:rsidRDefault="000334BD" w:rsidP="0091102E">
            <w:pPr>
              <w:jc w:val="both"/>
            </w:pPr>
            <w:r w:rsidRPr="00601BBB">
              <w:t xml:space="preserve">Земли особо охраняемых </w:t>
            </w:r>
            <w:hyperlink r:id="rId27" w:history="1">
              <w:r w:rsidRPr="00601BBB">
                <w:t>территорий и объектов</w:t>
              </w:r>
            </w:hyperlink>
            <w:r w:rsidRPr="00601BBB">
              <w:t>, в т.ч. з</w:t>
            </w:r>
            <w:r w:rsidR="000324A3" w:rsidRPr="00601BBB">
              <w:t>емли рекреаци</w:t>
            </w:r>
            <w:r w:rsidRPr="00601BBB">
              <w:t>онного назначения</w:t>
            </w:r>
            <w:r w:rsidR="00F7584A" w:rsidRPr="00601BBB">
              <w:rPr>
                <w:vertAlign w:val="superscript"/>
              </w:rPr>
              <w:t>*</w:t>
            </w:r>
            <w:r w:rsidR="000324A3" w:rsidRPr="00601BBB">
              <w:t xml:space="preserve">, всего, тыс. га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6</w:t>
            </w:r>
          </w:p>
        </w:tc>
        <w:tc>
          <w:tcPr>
            <w:tcW w:w="7376" w:type="dxa"/>
          </w:tcPr>
          <w:p w:rsidR="000324A3" w:rsidRPr="00601BBB" w:rsidRDefault="000324A3" w:rsidP="0091102E">
            <w:r w:rsidRPr="00601BBB">
              <w:t xml:space="preserve">Земли лесного фонда, всего, тыс. га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7</w:t>
            </w:r>
          </w:p>
        </w:tc>
        <w:tc>
          <w:tcPr>
            <w:tcW w:w="7376" w:type="dxa"/>
          </w:tcPr>
          <w:p w:rsidR="000324A3" w:rsidRPr="00601BBB" w:rsidRDefault="000324A3" w:rsidP="0091102E">
            <w:pPr>
              <w:jc w:val="both"/>
            </w:pPr>
            <w:r w:rsidRPr="00601BBB">
              <w:t xml:space="preserve">Земли водного фонда, всего, тыс. га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8</w:t>
            </w:r>
          </w:p>
        </w:tc>
        <w:tc>
          <w:tcPr>
            <w:tcW w:w="7376" w:type="dxa"/>
          </w:tcPr>
          <w:p w:rsidR="000324A3" w:rsidRPr="00601BBB" w:rsidRDefault="000324A3" w:rsidP="0091102E">
            <w:pPr>
              <w:jc w:val="both"/>
            </w:pPr>
            <w:r w:rsidRPr="00601BBB">
              <w:t xml:space="preserve">Земли запаса, всего, тыс. га </w:t>
            </w:r>
          </w:p>
        </w:tc>
        <w:tc>
          <w:tcPr>
            <w:tcW w:w="1663" w:type="dxa"/>
          </w:tcPr>
          <w:p w:rsidR="000324A3" w:rsidRPr="00601BBB" w:rsidRDefault="007E5783" w:rsidP="0091102E">
            <w:pPr>
              <w:jc w:val="center"/>
            </w:pPr>
            <w:r w:rsidRPr="00601BBB">
              <w:t>-</w:t>
            </w:r>
          </w:p>
        </w:tc>
      </w:tr>
    </w:tbl>
    <w:p w:rsidR="000324A3" w:rsidRPr="00601BBB" w:rsidRDefault="00584F63" w:rsidP="0091102E">
      <w:pPr>
        <w:ind w:firstLine="567"/>
        <w:jc w:val="both"/>
      </w:pPr>
      <w:r w:rsidRPr="00601BBB">
        <w:rPr>
          <w:sz w:val="20"/>
          <w:szCs w:val="20"/>
        </w:rPr>
        <w:t>* К землям рекреации относятся земельные участки, предназначенные для организации отдыха, туризма, физкультурно-оздоровительной и спортивной деятельности (парки, дома отдыха, туристические базы, объекты физической культуры и спорта, пляжи и т.п.).</w:t>
      </w:r>
    </w:p>
    <w:p w:rsidR="005F6E97" w:rsidRPr="00601BBB" w:rsidRDefault="005F6E97" w:rsidP="0091102E">
      <w:pPr>
        <w:ind w:firstLine="567"/>
        <w:jc w:val="both"/>
        <w:rPr>
          <w:b/>
          <w:i/>
        </w:rPr>
      </w:pPr>
    </w:p>
    <w:p w:rsidR="000324A3" w:rsidRPr="00601BBB" w:rsidRDefault="000324A3" w:rsidP="004D69F9">
      <w:pPr>
        <w:spacing w:line="240" w:lineRule="auto"/>
        <w:ind w:firstLine="567"/>
        <w:jc w:val="both"/>
        <w:outlineLvl w:val="0"/>
        <w:rPr>
          <w:i/>
        </w:rPr>
      </w:pPr>
      <w:r w:rsidRPr="00601BBB">
        <w:rPr>
          <w:b/>
          <w:i/>
        </w:rPr>
        <w:t>Вывод:</w:t>
      </w:r>
    </w:p>
    <w:p w:rsidR="000324A3" w:rsidRPr="00601BBB" w:rsidRDefault="000324A3" w:rsidP="006C469A">
      <w:pPr>
        <w:spacing w:line="240" w:lineRule="auto"/>
        <w:ind w:firstLine="567"/>
        <w:jc w:val="both"/>
      </w:pPr>
      <w:r w:rsidRPr="00601BBB">
        <w:t xml:space="preserve">Требуется проведение мероприятий по уточнению показателей распределения земельного фонда </w:t>
      </w:r>
      <w:r w:rsidR="00F06C3F" w:rsidRPr="00601BBB">
        <w:t>Новогремяченского</w:t>
      </w:r>
      <w:r w:rsidR="005F6E97" w:rsidRPr="00601BBB">
        <w:t xml:space="preserve"> сельского</w:t>
      </w:r>
      <w:r w:rsidRPr="00601BBB">
        <w:t xml:space="preserve"> поселения.</w:t>
      </w:r>
    </w:p>
    <w:p w:rsidR="004A2B21" w:rsidRPr="00601BBB" w:rsidRDefault="004A2B21" w:rsidP="0091102E">
      <w:pPr>
        <w:jc w:val="both"/>
        <w:rPr>
          <w:b/>
          <w:bCs/>
          <w:i/>
          <w:iCs/>
          <w:snapToGrid w:val="0"/>
        </w:rPr>
      </w:pPr>
    </w:p>
    <w:p w:rsidR="000324A3" w:rsidRPr="00601BBB" w:rsidRDefault="000324A3" w:rsidP="0091102E">
      <w:pPr>
        <w:pStyle w:val="1"/>
        <w:spacing w:before="0" w:after="0"/>
      </w:pPr>
      <w:bookmarkStart w:id="53" w:name="_Toc113527878"/>
      <w:r w:rsidRPr="00601BBB">
        <w:lastRenderedPageBreak/>
        <w:t>Земли сельскохозяйственного назначения</w:t>
      </w:r>
      <w:bookmarkEnd w:id="53"/>
    </w:p>
    <w:p w:rsidR="0091102E" w:rsidRPr="00601BBB" w:rsidRDefault="0091102E" w:rsidP="0091102E">
      <w:pPr>
        <w:ind w:firstLine="567"/>
        <w:jc w:val="both"/>
      </w:pPr>
    </w:p>
    <w:p w:rsidR="000324A3" w:rsidRPr="00601BBB" w:rsidRDefault="005F6E97" w:rsidP="006C469A">
      <w:pPr>
        <w:spacing w:line="240" w:lineRule="auto"/>
        <w:ind w:firstLine="567"/>
        <w:jc w:val="both"/>
      </w:pPr>
      <w:r w:rsidRPr="00601BBB">
        <w:rPr>
          <w:snapToGrid w:val="0"/>
        </w:rPr>
        <w:t>В соответствии с п.1 ст.77 Земельного кодекса РФ</w:t>
      </w:r>
      <w:r w:rsidRPr="00601BBB">
        <w:t xml:space="preserve"> </w:t>
      </w:r>
      <w:r w:rsidR="000324A3" w:rsidRPr="00601BBB">
        <w:t>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r w:rsidRPr="00601BBB">
        <w:t>.</w:t>
      </w:r>
    </w:p>
    <w:p w:rsidR="00922AC6" w:rsidRPr="00601BBB" w:rsidRDefault="00922AC6" w:rsidP="006C469A">
      <w:pPr>
        <w:spacing w:line="240" w:lineRule="auto"/>
        <w:ind w:firstLine="567"/>
        <w:jc w:val="both"/>
      </w:pPr>
      <w:r w:rsidRPr="00601BBB">
        <w:t>В соответствии с данными паспорт</w:t>
      </w:r>
      <w:r w:rsidR="006C2BA3" w:rsidRPr="00601BBB">
        <w:t>а</w:t>
      </w:r>
      <w:r w:rsidRPr="00601BBB">
        <w:t xml:space="preserve"> </w:t>
      </w:r>
      <w:r w:rsidR="00F06C3F" w:rsidRPr="00601BBB">
        <w:t>Новогремяченского</w:t>
      </w:r>
      <w:r w:rsidR="005F6E97" w:rsidRPr="00601BBB">
        <w:t xml:space="preserve"> сельского</w:t>
      </w:r>
      <w:r w:rsidRPr="00601BBB">
        <w:t xml:space="preserve"> поселения площадь земель сельскохозяйственного назначения составляет </w:t>
      </w:r>
      <w:r w:rsidR="00C63672" w:rsidRPr="00601BBB">
        <w:t>3600</w:t>
      </w:r>
      <w:r w:rsidR="00F86CB0" w:rsidRPr="00601BBB">
        <w:t xml:space="preserve"> </w:t>
      </w:r>
      <w:r w:rsidRPr="00601BBB">
        <w:t xml:space="preserve">га, в том числе: пашни — </w:t>
      </w:r>
      <w:r w:rsidR="00C63672" w:rsidRPr="00601BBB">
        <w:t>2500</w:t>
      </w:r>
      <w:r w:rsidRPr="00601BBB">
        <w:t xml:space="preserve"> га, сенокосы — </w:t>
      </w:r>
      <w:r w:rsidR="00C63672" w:rsidRPr="00601BBB">
        <w:t>300</w:t>
      </w:r>
      <w:r w:rsidRPr="00601BBB">
        <w:t xml:space="preserve"> га, пастбища — </w:t>
      </w:r>
      <w:r w:rsidR="00C63672" w:rsidRPr="00601BBB">
        <w:t>300</w:t>
      </w:r>
      <w:r w:rsidRPr="00601BBB">
        <w:t xml:space="preserve"> га, многолетние насаждения – </w:t>
      </w:r>
      <w:r w:rsidR="00D95A35" w:rsidRPr="00601BBB">
        <w:t>1</w:t>
      </w:r>
      <w:r w:rsidR="00C63672" w:rsidRPr="00601BBB">
        <w:t>00</w:t>
      </w:r>
      <w:r w:rsidR="00D95A35" w:rsidRPr="00601BBB">
        <w:t xml:space="preserve"> га</w:t>
      </w:r>
      <w:r w:rsidR="00C63672" w:rsidRPr="00601BBB">
        <w:t>, залежь – 500 га</w:t>
      </w:r>
      <w:r w:rsidRPr="00601BBB">
        <w:t>.</w:t>
      </w:r>
    </w:p>
    <w:p w:rsidR="000324A3" w:rsidRPr="00601BBB" w:rsidRDefault="000324A3" w:rsidP="006C469A">
      <w:pPr>
        <w:shd w:val="clear" w:color="auto" w:fill="FFFFFF"/>
        <w:spacing w:line="240" w:lineRule="auto"/>
        <w:ind w:firstLine="720"/>
        <w:jc w:val="both"/>
        <w:rPr>
          <w:b/>
          <w:bCs/>
          <w:i/>
          <w:iCs/>
          <w:snapToGrid w:val="0"/>
        </w:rPr>
      </w:pPr>
    </w:p>
    <w:p w:rsidR="000324A3" w:rsidRPr="00601BBB" w:rsidRDefault="000324A3" w:rsidP="0091102E">
      <w:pPr>
        <w:pStyle w:val="1"/>
        <w:spacing w:before="0" w:after="0"/>
      </w:pPr>
      <w:bookmarkStart w:id="54" w:name="_Toc113527879"/>
      <w:r w:rsidRPr="00601BBB">
        <w:t>Земли населенных пунктов</w:t>
      </w:r>
      <w:bookmarkEnd w:id="54"/>
    </w:p>
    <w:p w:rsidR="0091102E" w:rsidRPr="00601BBB" w:rsidRDefault="0091102E" w:rsidP="0091102E">
      <w:pPr>
        <w:ind w:firstLine="567"/>
        <w:jc w:val="both"/>
        <w:rPr>
          <w:snapToGrid w:val="0"/>
        </w:rPr>
      </w:pPr>
    </w:p>
    <w:p w:rsidR="000324A3" w:rsidRPr="00601BBB" w:rsidRDefault="000324A3" w:rsidP="006C469A">
      <w:pPr>
        <w:spacing w:line="240" w:lineRule="auto"/>
        <w:ind w:firstLine="567"/>
        <w:jc w:val="both"/>
        <w:rPr>
          <w:snapToGrid w:val="0"/>
        </w:rPr>
      </w:pPr>
      <w:r w:rsidRPr="00601BBB">
        <w:rPr>
          <w:snapToGrid w:val="0"/>
        </w:rPr>
        <w:t xml:space="preserve">В соответствии </w:t>
      </w:r>
      <w:r w:rsidR="005F6E97" w:rsidRPr="00601BBB">
        <w:rPr>
          <w:snapToGrid w:val="0"/>
        </w:rPr>
        <w:t>со ст. 83 Земельного кодекса РФ</w:t>
      </w:r>
      <w:r w:rsidRPr="00601BBB">
        <w:rPr>
          <w:snapToGrid w:val="0"/>
        </w:rPr>
        <w:t xml:space="preserve"> землями населенных пунктов признаются земли, используемые и предназначенные для застройки и развития населенных пунктов. В соответствии с п.2 ст.83 Земельного кодекса РФ </w:t>
      </w:r>
      <w:r w:rsidR="00FD3CD5" w:rsidRPr="00601BBB">
        <w:rPr>
          <w:snapToGrid w:val="0"/>
        </w:rPr>
        <w:t>г</w:t>
      </w:r>
      <w:r w:rsidRPr="00601BBB">
        <w:rPr>
          <w:snapToGrid w:val="0"/>
        </w:rPr>
        <w:t>раницы городских, сельских населенных пунктов отделяют земли населенных пунктов от земель иных категорий</w:t>
      </w:r>
      <w:r w:rsidR="004675C9" w:rsidRPr="00601BBB">
        <w:rPr>
          <w:snapToGrid w:val="0"/>
        </w:rPr>
        <w:t xml:space="preserve">. </w:t>
      </w:r>
      <w:r w:rsidR="004675C9" w:rsidRPr="00601BBB">
        <w:t>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r w:rsidR="00FD3CD5" w:rsidRPr="00601BBB">
        <w:rPr>
          <w:snapToGrid w:val="0"/>
        </w:rPr>
        <w:t>.</w:t>
      </w:r>
    </w:p>
    <w:p w:rsidR="000324A3" w:rsidRPr="00601BBB" w:rsidRDefault="000324A3" w:rsidP="006C469A">
      <w:pPr>
        <w:spacing w:line="240" w:lineRule="auto"/>
        <w:ind w:firstLine="567"/>
        <w:jc w:val="both"/>
      </w:pPr>
      <w:r w:rsidRPr="00601BBB">
        <w:t>По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транспортных инфраструктур; рекреационным; сельскохозяйственного использования; специального назначения; военных объектов; иным территориальным зонам.</w:t>
      </w:r>
    </w:p>
    <w:p w:rsidR="000324A3" w:rsidRPr="00601BBB" w:rsidRDefault="000324A3" w:rsidP="006C469A">
      <w:pPr>
        <w:spacing w:line="240" w:lineRule="auto"/>
        <w:ind w:firstLine="567"/>
        <w:jc w:val="both"/>
      </w:pPr>
      <w:r w:rsidRPr="00601BBB">
        <w:t>Собственность на землю в границах населенных пунктов поселения распределяется на частную, в т.ч. физических и юридических лиц, а также на государственную - федеральную и областную; муниципальную – районную и поселенческую, согласно требованиям земельного законодательства.</w:t>
      </w:r>
    </w:p>
    <w:p w:rsidR="00D37858" w:rsidRPr="00601BBB" w:rsidRDefault="00D37858" w:rsidP="006C469A">
      <w:pPr>
        <w:widowControl/>
        <w:autoSpaceDE w:val="0"/>
        <w:spacing w:line="240" w:lineRule="auto"/>
        <w:ind w:firstLine="540"/>
        <w:jc w:val="both"/>
      </w:pPr>
      <w:r w:rsidRPr="00601BBB">
        <w:t>Включение земельных участков в границы населенных пунктов не влечет за собой прекращение прав собственников земельных участков, землепользователей, землевладельцев и арендаторов земельных участков.</w:t>
      </w:r>
    </w:p>
    <w:p w:rsidR="00FD3CD5" w:rsidRPr="00601BBB" w:rsidRDefault="00FD3CD5" w:rsidP="006C469A">
      <w:pPr>
        <w:spacing w:line="240" w:lineRule="auto"/>
        <w:ind w:firstLine="567"/>
        <w:jc w:val="both"/>
        <w:rPr>
          <w:shd w:val="clear" w:color="auto" w:fill="FFFFFF"/>
        </w:rPr>
      </w:pPr>
      <w:r w:rsidRPr="00601BBB">
        <w:rPr>
          <w:snapToGrid w:val="0"/>
        </w:rPr>
        <w:t xml:space="preserve">На территории сельского поселения расположен </w:t>
      </w:r>
      <w:r w:rsidR="006C2BA3" w:rsidRPr="00601BBB">
        <w:rPr>
          <w:snapToGrid w:val="0"/>
        </w:rPr>
        <w:t>1</w:t>
      </w:r>
      <w:r w:rsidRPr="00601BBB">
        <w:rPr>
          <w:snapToGrid w:val="0"/>
        </w:rPr>
        <w:t xml:space="preserve"> населенны</w:t>
      </w:r>
      <w:r w:rsidR="006C2BA3" w:rsidRPr="00601BBB">
        <w:rPr>
          <w:snapToGrid w:val="0"/>
        </w:rPr>
        <w:t>й</w:t>
      </w:r>
      <w:r w:rsidRPr="00601BBB">
        <w:rPr>
          <w:snapToGrid w:val="0"/>
        </w:rPr>
        <w:t xml:space="preserve"> пункт: </w:t>
      </w:r>
      <w:r w:rsidR="00A036B8" w:rsidRPr="00601BBB">
        <w:t xml:space="preserve">село </w:t>
      </w:r>
      <w:r w:rsidR="000042C6" w:rsidRPr="00601BBB">
        <w:t>Новогремяченское</w:t>
      </w:r>
      <w:r w:rsidRPr="00601BBB">
        <w:rPr>
          <w:shd w:val="clear" w:color="auto" w:fill="FFFFFF"/>
        </w:rPr>
        <w:t>.</w:t>
      </w:r>
    </w:p>
    <w:p w:rsidR="004675C9" w:rsidRPr="00601BBB" w:rsidRDefault="004A2B21" w:rsidP="006C469A">
      <w:pPr>
        <w:spacing w:line="240" w:lineRule="auto"/>
        <w:ind w:firstLine="567"/>
        <w:jc w:val="both"/>
        <w:rPr>
          <w:snapToGrid w:val="0"/>
        </w:rPr>
      </w:pPr>
      <w:r w:rsidRPr="00601BBB">
        <w:t>По данным паспорт</w:t>
      </w:r>
      <w:r w:rsidR="006C2BA3" w:rsidRPr="00601BBB">
        <w:t>а сельского</w:t>
      </w:r>
      <w:r w:rsidRPr="00601BBB">
        <w:t xml:space="preserve"> </w:t>
      </w:r>
      <w:r w:rsidR="00DD034F" w:rsidRPr="00601BBB">
        <w:t>поселени</w:t>
      </w:r>
      <w:r w:rsidR="006C2BA3" w:rsidRPr="00601BBB">
        <w:t>я</w:t>
      </w:r>
      <w:r w:rsidRPr="00601BBB">
        <w:t xml:space="preserve"> площадь земель </w:t>
      </w:r>
      <w:r w:rsidR="006C2BA3" w:rsidRPr="00601BBB">
        <w:t>села Новогремяченское</w:t>
      </w:r>
      <w:r w:rsidRPr="00601BBB">
        <w:t xml:space="preserve"> </w:t>
      </w:r>
      <w:r w:rsidR="00DD034F" w:rsidRPr="00601BBB">
        <w:t>на 01.01.201</w:t>
      </w:r>
      <w:r w:rsidR="003E65A2" w:rsidRPr="00601BBB">
        <w:t>6</w:t>
      </w:r>
      <w:r w:rsidR="00DD034F" w:rsidRPr="00601BBB">
        <w:t xml:space="preserve"> г.</w:t>
      </w:r>
      <w:r w:rsidRPr="00601BBB">
        <w:t xml:space="preserve"> составля</w:t>
      </w:r>
      <w:r w:rsidR="00DC6B41" w:rsidRPr="00601BBB">
        <w:t>ет</w:t>
      </w:r>
      <w:r w:rsidRPr="00601BBB">
        <w:t xml:space="preserve"> </w:t>
      </w:r>
      <w:r w:rsidR="003E65A2" w:rsidRPr="00601BBB">
        <w:t>210</w:t>
      </w:r>
      <w:r w:rsidR="00181AB4" w:rsidRPr="00601BBB">
        <w:t xml:space="preserve"> га.</w:t>
      </w:r>
    </w:p>
    <w:p w:rsidR="00B87449" w:rsidRPr="00601BBB" w:rsidRDefault="00B87449" w:rsidP="006C469A">
      <w:pPr>
        <w:spacing w:line="240" w:lineRule="auto"/>
        <w:ind w:firstLine="567"/>
        <w:jc w:val="both"/>
        <w:rPr>
          <w:rFonts w:eastAsia="TimesNewRoman"/>
        </w:rPr>
      </w:pPr>
      <w:r w:rsidRPr="00601BBB">
        <w:rPr>
          <w:rFonts w:eastAsia="TimesNewRoman"/>
          <w:bCs/>
          <w:iCs/>
        </w:rPr>
        <w:t xml:space="preserve">По </w:t>
      </w:r>
      <w:r w:rsidR="00DC6B41" w:rsidRPr="00601BBB">
        <w:t>данным из</w:t>
      </w:r>
      <w:r w:rsidR="00DC6B41" w:rsidRPr="00601BBB">
        <w:rPr>
          <w:bCs/>
          <w:iCs/>
        </w:rPr>
        <w:t xml:space="preserve"> реестра административно-территориального устройства</w:t>
      </w:r>
      <w:r w:rsidR="00DC6B41" w:rsidRPr="00601BBB">
        <w:t xml:space="preserve"> Воронежской области (по состоянию на 01 января 2015 года)</w:t>
      </w:r>
      <w:r w:rsidRPr="00601BBB">
        <w:rPr>
          <w:rFonts w:eastAsia="TimesNewRoman"/>
          <w:bCs/>
          <w:iCs/>
        </w:rPr>
        <w:t xml:space="preserve"> площадь населенн</w:t>
      </w:r>
      <w:r w:rsidR="006C2BA3" w:rsidRPr="00601BBB">
        <w:rPr>
          <w:rFonts w:eastAsia="TimesNewRoman"/>
          <w:bCs/>
          <w:iCs/>
        </w:rPr>
        <w:t>ого</w:t>
      </w:r>
      <w:r w:rsidRPr="00601BBB">
        <w:rPr>
          <w:rFonts w:eastAsia="TimesNewRoman"/>
          <w:bCs/>
          <w:iCs/>
        </w:rPr>
        <w:t xml:space="preserve"> пункт</w:t>
      </w:r>
      <w:r w:rsidR="006C2BA3" w:rsidRPr="00601BBB">
        <w:rPr>
          <w:rFonts w:eastAsia="TimesNewRoman"/>
          <w:bCs/>
          <w:iCs/>
        </w:rPr>
        <w:t>а</w:t>
      </w:r>
      <w:r w:rsidRPr="00601BBB">
        <w:rPr>
          <w:rFonts w:eastAsia="TimesNewRoman"/>
          <w:bCs/>
          <w:iCs/>
        </w:rPr>
        <w:t xml:space="preserve"> составляет </w:t>
      </w:r>
      <w:r w:rsidR="006C2BA3" w:rsidRPr="00601BBB">
        <w:rPr>
          <w:rFonts w:eastAsia="TimesNewRoman"/>
          <w:bCs/>
          <w:iCs/>
        </w:rPr>
        <w:t>1339</w:t>
      </w:r>
      <w:r w:rsidRPr="00601BBB">
        <w:rPr>
          <w:rFonts w:eastAsia="TimesNewRoman"/>
          <w:bCs/>
          <w:iCs/>
        </w:rPr>
        <w:t xml:space="preserve"> га.</w:t>
      </w:r>
    </w:p>
    <w:p w:rsidR="00B87449" w:rsidRPr="00601BBB" w:rsidRDefault="00FD4216" w:rsidP="006C469A">
      <w:pPr>
        <w:widowControl/>
        <w:spacing w:line="240" w:lineRule="auto"/>
        <w:ind w:firstLine="567"/>
        <w:jc w:val="both"/>
        <w:rPr>
          <w:rFonts w:eastAsia="TimesNewRoman"/>
          <w:bCs/>
          <w:iCs/>
        </w:rPr>
      </w:pPr>
      <w:r w:rsidRPr="00601BBB">
        <w:rPr>
          <w:rFonts w:eastAsia="TimesNewRoman"/>
          <w:bCs/>
          <w:iCs/>
        </w:rPr>
        <w:t xml:space="preserve">Генеральный план Новогремяченского сельского поселения утвержден решением Совета народных депутатов Новогремяченского сельского поселения от 07.09.2009 г. № 16 (редакция </w:t>
      </w:r>
      <w:r w:rsidRPr="00601BBB">
        <w:t>от 25.10.2012 г. № 19).</w:t>
      </w:r>
      <w:r w:rsidR="006C2BA3" w:rsidRPr="00601BBB">
        <w:rPr>
          <w:rFonts w:eastAsia="TimesNewRoman"/>
          <w:bCs/>
          <w:iCs/>
        </w:rPr>
        <w:t xml:space="preserve"> Границы с. Ново</w:t>
      </w:r>
      <w:r w:rsidR="0092680B" w:rsidRPr="00601BBB">
        <w:rPr>
          <w:rFonts w:eastAsia="TimesNewRoman"/>
          <w:bCs/>
          <w:iCs/>
        </w:rPr>
        <w:t>г</w:t>
      </w:r>
      <w:r w:rsidR="006C2BA3" w:rsidRPr="00601BBB">
        <w:rPr>
          <w:rFonts w:eastAsia="TimesNewRoman"/>
          <w:bCs/>
          <w:iCs/>
        </w:rPr>
        <w:t xml:space="preserve">ремяченское внесены в </w:t>
      </w:r>
      <w:r w:rsidR="006C2BA3" w:rsidRPr="00601BBB">
        <w:t>государственный кадастр недвижимости с учетным номером 3546074.</w:t>
      </w:r>
    </w:p>
    <w:p w:rsidR="00FC7562" w:rsidRPr="00601BBB" w:rsidRDefault="00FC7562" w:rsidP="006C469A">
      <w:pPr>
        <w:autoSpaceDE w:val="0"/>
        <w:spacing w:line="240" w:lineRule="auto"/>
        <w:ind w:firstLine="567"/>
        <w:jc w:val="both"/>
        <w:rPr>
          <w:rFonts w:eastAsia="TimesNewRoman"/>
        </w:rPr>
      </w:pPr>
      <w:r w:rsidRPr="00601BBB">
        <w:rPr>
          <w:rFonts w:eastAsia="TimesNewRoman"/>
        </w:rPr>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№221, Федеральным законом «О переводе земель или земельных участков из одной категории в другую» от 21.12.2004г. №172-ФЗ.</w:t>
      </w:r>
    </w:p>
    <w:p w:rsidR="004A2B21" w:rsidRPr="00601BBB" w:rsidRDefault="004A2B21" w:rsidP="0091102E">
      <w:pPr>
        <w:shd w:val="clear" w:color="auto" w:fill="FFFFFF"/>
        <w:ind w:firstLine="720"/>
        <w:jc w:val="both"/>
        <w:rPr>
          <w:b/>
          <w:bCs/>
          <w:i/>
          <w:iCs/>
          <w:shd w:val="clear" w:color="auto" w:fill="CCCCFF"/>
        </w:rPr>
      </w:pPr>
    </w:p>
    <w:p w:rsidR="000324A3" w:rsidRPr="00601BBB" w:rsidRDefault="000324A3" w:rsidP="0091102E">
      <w:pPr>
        <w:pStyle w:val="1"/>
        <w:spacing w:before="0" w:after="0"/>
      </w:pPr>
      <w:bookmarkStart w:id="55" w:name="_Toc113527880"/>
      <w:r w:rsidRPr="00601BBB">
        <w:lastRenderedPageBreak/>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55"/>
    </w:p>
    <w:p w:rsidR="0091102E" w:rsidRPr="00601BBB" w:rsidRDefault="0091102E" w:rsidP="0091102E">
      <w:pPr>
        <w:pStyle w:val="ConsPlusNormal"/>
        <w:ind w:firstLine="540"/>
        <w:jc w:val="both"/>
        <w:rPr>
          <w:snapToGrid w:val="0"/>
        </w:rPr>
      </w:pPr>
    </w:p>
    <w:p w:rsidR="00820931" w:rsidRPr="00314263" w:rsidRDefault="00820931" w:rsidP="006C469A">
      <w:pPr>
        <w:pStyle w:val="ConsPlusNormal"/>
        <w:ind w:firstLine="540"/>
        <w:jc w:val="both"/>
        <w:rPr>
          <w:snapToGrid w:val="0"/>
        </w:rPr>
      </w:pPr>
      <w:r w:rsidRPr="00601BBB">
        <w:rPr>
          <w:snapToGrid w:val="0"/>
        </w:rPr>
        <w:t xml:space="preserve">В соответствии со ст. 87 Земельного кодекса РФ, землями </w:t>
      </w:r>
      <w:r w:rsidRPr="00314263">
        <w:rPr>
          <w:snapToGrid w:val="0"/>
        </w:rPr>
        <w:t>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(далее - земли промышленности и иного специального назначения).</w:t>
      </w:r>
    </w:p>
    <w:p w:rsidR="00820931" w:rsidRPr="00314263" w:rsidRDefault="00820931" w:rsidP="00314263">
      <w:pPr>
        <w:pStyle w:val="ConsPlusNormal"/>
        <w:ind w:firstLine="540"/>
        <w:jc w:val="both"/>
        <w:rPr>
          <w:snapToGrid w:val="0"/>
        </w:rPr>
      </w:pPr>
      <w:r w:rsidRPr="00314263">
        <w:rPr>
          <w:snapToGrid w:val="0"/>
        </w:rPr>
        <w:t>Земли промышленности и иного специального назначения в зависимости от характера специальных задач, для решения которых они используются или предназначены, подразделяются на:</w:t>
      </w:r>
    </w:p>
    <w:p w:rsidR="00820931" w:rsidRPr="00314263" w:rsidRDefault="00820931" w:rsidP="00314263">
      <w:pPr>
        <w:pStyle w:val="ConsPlusNormal"/>
        <w:ind w:firstLine="540"/>
        <w:jc w:val="both"/>
        <w:rPr>
          <w:snapToGrid w:val="0"/>
        </w:rPr>
      </w:pPr>
      <w:r w:rsidRPr="00314263">
        <w:rPr>
          <w:snapToGrid w:val="0"/>
        </w:rPr>
        <w:t>1) земли промышленности;</w:t>
      </w:r>
    </w:p>
    <w:p w:rsidR="00820931" w:rsidRPr="00314263" w:rsidRDefault="00820931" w:rsidP="00314263">
      <w:pPr>
        <w:pStyle w:val="ConsPlusNormal"/>
        <w:ind w:firstLine="540"/>
        <w:jc w:val="both"/>
        <w:rPr>
          <w:snapToGrid w:val="0"/>
        </w:rPr>
      </w:pPr>
      <w:r w:rsidRPr="00314263">
        <w:rPr>
          <w:snapToGrid w:val="0"/>
        </w:rPr>
        <w:t>2) земли энергетики;</w:t>
      </w:r>
    </w:p>
    <w:p w:rsidR="00820931" w:rsidRPr="00314263" w:rsidRDefault="00820931" w:rsidP="00314263">
      <w:pPr>
        <w:pStyle w:val="ConsPlusNormal"/>
        <w:ind w:firstLine="540"/>
        <w:jc w:val="both"/>
        <w:rPr>
          <w:snapToGrid w:val="0"/>
        </w:rPr>
      </w:pPr>
      <w:r w:rsidRPr="00314263">
        <w:rPr>
          <w:snapToGrid w:val="0"/>
        </w:rPr>
        <w:t>3) земли транспорта;</w:t>
      </w:r>
    </w:p>
    <w:p w:rsidR="00820931" w:rsidRPr="00314263" w:rsidRDefault="00820931" w:rsidP="00314263">
      <w:pPr>
        <w:pStyle w:val="ConsPlusNormal"/>
        <w:ind w:firstLine="540"/>
        <w:jc w:val="both"/>
        <w:rPr>
          <w:snapToGrid w:val="0"/>
        </w:rPr>
      </w:pPr>
      <w:r w:rsidRPr="00314263">
        <w:rPr>
          <w:snapToGrid w:val="0"/>
        </w:rPr>
        <w:t>4) земли связи, радиовещания, телевидения, информатики;</w:t>
      </w:r>
    </w:p>
    <w:p w:rsidR="00820931" w:rsidRPr="00314263" w:rsidRDefault="00820931" w:rsidP="00314263">
      <w:pPr>
        <w:pStyle w:val="ConsPlusNormal"/>
        <w:ind w:firstLine="540"/>
        <w:jc w:val="both"/>
        <w:rPr>
          <w:snapToGrid w:val="0"/>
        </w:rPr>
      </w:pPr>
      <w:r w:rsidRPr="00314263">
        <w:rPr>
          <w:snapToGrid w:val="0"/>
        </w:rPr>
        <w:t>5) земли для обеспечения космической деятельности;</w:t>
      </w:r>
    </w:p>
    <w:p w:rsidR="00820931" w:rsidRPr="00314263" w:rsidRDefault="00820931" w:rsidP="00314263">
      <w:pPr>
        <w:pStyle w:val="ConsPlusNormal"/>
        <w:ind w:firstLine="540"/>
        <w:jc w:val="both"/>
        <w:rPr>
          <w:snapToGrid w:val="0"/>
        </w:rPr>
      </w:pPr>
      <w:r w:rsidRPr="00314263">
        <w:rPr>
          <w:snapToGrid w:val="0"/>
        </w:rPr>
        <w:t>6) земли обороны и безопасности;</w:t>
      </w:r>
    </w:p>
    <w:p w:rsidR="00820931" w:rsidRPr="00314263" w:rsidRDefault="00820931" w:rsidP="00314263">
      <w:pPr>
        <w:pStyle w:val="ConsPlusNormal"/>
        <w:ind w:firstLine="540"/>
        <w:jc w:val="both"/>
        <w:rPr>
          <w:snapToGrid w:val="0"/>
        </w:rPr>
      </w:pPr>
      <w:r w:rsidRPr="00314263">
        <w:rPr>
          <w:snapToGrid w:val="0"/>
        </w:rPr>
        <w:t>7) земли иного специального назначения.</w:t>
      </w:r>
    </w:p>
    <w:p w:rsidR="005A2F13" w:rsidRPr="00314263" w:rsidRDefault="00820931" w:rsidP="00314263">
      <w:pPr>
        <w:pStyle w:val="ConsPlusNormal"/>
        <w:ind w:firstLine="540"/>
        <w:jc w:val="both"/>
        <w:rPr>
          <w:snapToGrid w:val="0"/>
        </w:rPr>
      </w:pPr>
      <w:r w:rsidRPr="00601BBB">
        <w:rPr>
          <w:snapToGrid w:val="0"/>
        </w:rPr>
        <w:t>В соответствии с данными паспорт</w:t>
      </w:r>
      <w:r w:rsidR="00E312C0" w:rsidRPr="00601BBB">
        <w:rPr>
          <w:snapToGrid w:val="0"/>
        </w:rPr>
        <w:t>а</w:t>
      </w:r>
      <w:r w:rsidRPr="00601BBB">
        <w:rPr>
          <w:snapToGrid w:val="0"/>
        </w:rPr>
        <w:t xml:space="preserve"> муниципального образования общая площадь земель промышленности</w:t>
      </w:r>
      <w:r w:rsidRPr="00314263">
        <w:rPr>
          <w:snapToGrid w:val="0"/>
        </w:rPr>
        <w:t xml:space="preserve"> и иного специального назначения</w:t>
      </w:r>
      <w:r w:rsidRPr="00601BBB">
        <w:rPr>
          <w:snapToGrid w:val="0"/>
        </w:rPr>
        <w:t xml:space="preserve"> на территории </w:t>
      </w:r>
      <w:r w:rsidR="00F06C3F" w:rsidRPr="00601BBB">
        <w:rPr>
          <w:snapToGrid w:val="0"/>
        </w:rPr>
        <w:t>Новогремяченского</w:t>
      </w:r>
      <w:r w:rsidRPr="00601BBB">
        <w:rPr>
          <w:snapToGrid w:val="0"/>
        </w:rPr>
        <w:t xml:space="preserve"> сельского поселения составляет </w:t>
      </w:r>
      <w:r w:rsidR="004428F9" w:rsidRPr="00314263">
        <w:rPr>
          <w:snapToGrid w:val="0"/>
        </w:rPr>
        <w:t>1</w:t>
      </w:r>
      <w:r w:rsidRPr="00314263">
        <w:rPr>
          <w:snapToGrid w:val="0"/>
        </w:rPr>
        <w:t xml:space="preserve"> </w:t>
      </w:r>
      <w:r w:rsidRPr="00601BBB">
        <w:rPr>
          <w:snapToGrid w:val="0"/>
        </w:rPr>
        <w:t>га. В паспорт</w:t>
      </w:r>
      <w:r w:rsidR="00E312C0" w:rsidRPr="00601BBB">
        <w:rPr>
          <w:snapToGrid w:val="0"/>
        </w:rPr>
        <w:t>е</w:t>
      </w:r>
      <w:r w:rsidRPr="00601BBB">
        <w:rPr>
          <w:snapToGrid w:val="0"/>
        </w:rPr>
        <w:t xml:space="preserve"> не указана расшифровка и дифференциация земель промышленности и иного специального назначения.</w:t>
      </w:r>
    </w:p>
    <w:p w:rsidR="00A64550" w:rsidRPr="00314263" w:rsidRDefault="00A64550" w:rsidP="00314263">
      <w:pPr>
        <w:pStyle w:val="ConsPlusNormal"/>
        <w:ind w:firstLine="540"/>
        <w:jc w:val="both"/>
        <w:rPr>
          <w:snapToGrid w:val="0"/>
        </w:rPr>
      </w:pPr>
      <w:r w:rsidRPr="00314263">
        <w:rPr>
          <w:snapToGrid w:val="0"/>
        </w:rPr>
        <w:t>Границы земель промышленности. В соответствии с п.1 ст. 88 Земельного кодекса РФ,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820931" w:rsidRPr="00314263" w:rsidRDefault="00820931" w:rsidP="00AF2CCC">
      <w:pPr>
        <w:pStyle w:val="ConsPlusNormal"/>
        <w:ind w:firstLine="540"/>
        <w:jc w:val="both"/>
        <w:rPr>
          <w:snapToGrid w:val="0"/>
        </w:rPr>
      </w:pPr>
      <w:r w:rsidRPr="00314263">
        <w:rPr>
          <w:snapToGrid w:val="0"/>
        </w:rPr>
        <w:t>Границы земель энергетики</w:t>
      </w:r>
      <w:r w:rsidR="00AF2CCC" w:rsidRPr="00314263">
        <w:rPr>
          <w:snapToGrid w:val="0"/>
        </w:rPr>
        <w:t xml:space="preserve">. </w:t>
      </w:r>
      <w:r w:rsidRPr="00314263">
        <w:rPr>
          <w:snapToGrid w:val="0"/>
        </w:rPr>
        <w:t>В соответствии с п.1 ст. 89 Земельного кодекса РФ землями энергетики признаются земли, которые используются или предназначены для обеспечения деятельности организаций и (или) эксплуатации объектов энергетики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820931" w:rsidRPr="00314263" w:rsidRDefault="00E312C0" w:rsidP="00314263">
      <w:pPr>
        <w:pStyle w:val="ConsPlusNormal"/>
        <w:ind w:firstLine="540"/>
        <w:jc w:val="both"/>
        <w:rPr>
          <w:snapToGrid w:val="0"/>
        </w:rPr>
      </w:pPr>
      <w:r w:rsidRPr="00314263">
        <w:rPr>
          <w:snapToGrid w:val="0"/>
        </w:rPr>
        <w:t>По</w:t>
      </w:r>
      <w:r w:rsidR="00820931" w:rsidRPr="00314263">
        <w:rPr>
          <w:snapToGrid w:val="0"/>
        </w:rPr>
        <w:t xml:space="preserve"> территории </w:t>
      </w:r>
      <w:r w:rsidR="00F06C3F" w:rsidRPr="00314263">
        <w:rPr>
          <w:snapToGrid w:val="0"/>
        </w:rPr>
        <w:t>Новогремяченского</w:t>
      </w:r>
      <w:r w:rsidR="00820931" w:rsidRPr="00314263">
        <w:rPr>
          <w:snapToGrid w:val="0"/>
        </w:rPr>
        <w:t xml:space="preserve"> сельского поселения </w:t>
      </w:r>
      <w:r w:rsidRPr="00314263">
        <w:rPr>
          <w:snapToGrid w:val="0"/>
        </w:rPr>
        <w:t>проходят</w:t>
      </w:r>
      <w:r w:rsidR="00357396" w:rsidRPr="00314263">
        <w:rPr>
          <w:snapToGrid w:val="0"/>
        </w:rPr>
        <w:t xml:space="preserve"> ЛЭП </w:t>
      </w:r>
      <w:r w:rsidR="00820931" w:rsidRPr="00314263">
        <w:rPr>
          <w:snapToGrid w:val="0"/>
        </w:rPr>
        <w:t xml:space="preserve">35кВ, </w:t>
      </w:r>
      <w:r w:rsidR="00357396" w:rsidRPr="00314263">
        <w:rPr>
          <w:snapToGrid w:val="0"/>
        </w:rPr>
        <w:t>ЛЭП 10</w:t>
      </w:r>
      <w:r w:rsidR="00820931" w:rsidRPr="00314263">
        <w:rPr>
          <w:snapToGrid w:val="0"/>
        </w:rPr>
        <w:t>кВ, ЛЭП 0,4</w:t>
      </w:r>
      <w:r w:rsidR="00357396" w:rsidRPr="00314263">
        <w:rPr>
          <w:snapToGrid w:val="0"/>
        </w:rPr>
        <w:t>-0,6</w:t>
      </w:r>
      <w:r w:rsidR="00820931" w:rsidRPr="00314263">
        <w:rPr>
          <w:snapToGrid w:val="0"/>
        </w:rPr>
        <w:t>кВ.</w:t>
      </w:r>
    </w:p>
    <w:p w:rsidR="00A64550" w:rsidRPr="00314263" w:rsidRDefault="00357396" w:rsidP="00314263">
      <w:pPr>
        <w:pStyle w:val="ConsPlusNormal"/>
        <w:ind w:firstLine="540"/>
        <w:jc w:val="both"/>
        <w:rPr>
          <w:snapToGrid w:val="0"/>
        </w:rPr>
      </w:pPr>
      <w:r w:rsidRPr="00314263">
        <w:rPr>
          <w:snapToGrid w:val="0"/>
        </w:rPr>
        <w:t>Границы земель транспорта</w:t>
      </w:r>
      <w:r w:rsidR="00AF2CCC" w:rsidRPr="00314263">
        <w:rPr>
          <w:snapToGrid w:val="0"/>
        </w:rPr>
        <w:t xml:space="preserve">. </w:t>
      </w:r>
      <w:r w:rsidRPr="00314263">
        <w:rPr>
          <w:snapToGrid w:val="0"/>
        </w:rPr>
        <w:t>В соответствии с п.1 ст. 90 Земельного кодекса РФ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A64550" w:rsidRPr="00601BBB" w:rsidRDefault="00A64550" w:rsidP="00314263">
      <w:pPr>
        <w:pStyle w:val="ConsPlusNormal"/>
        <w:ind w:firstLine="540"/>
        <w:jc w:val="both"/>
        <w:rPr>
          <w:shd w:val="clear" w:color="auto" w:fill="00FFFF"/>
        </w:rPr>
      </w:pPr>
      <w:r w:rsidRPr="00314263">
        <w:rPr>
          <w:snapToGrid w:val="0"/>
        </w:rPr>
        <w:t xml:space="preserve">Для создания нормальных условий эксплуатации автомобильных дорог и их сохранности, обеспечения требований безопасности дорожного движения и требований безопасности </w:t>
      </w:r>
      <w:r w:rsidRPr="00314263">
        <w:rPr>
          <w:snapToGrid w:val="0"/>
        </w:rPr>
        <w:lastRenderedPageBreak/>
        <w:t>населения создаются придорожные полосы в виде прилегающих с обеих сторон к полосам</w:t>
      </w:r>
      <w:r w:rsidRPr="00601BBB">
        <w:t xml:space="preserve"> отвода автомобильных дорог земельных участков с установлением особого режима их использования, включая ограничения на строительство зданий, строений и сооружений и иной  хозяйственной деятельности в пределах придорожных полос.</w:t>
      </w:r>
    </w:p>
    <w:p w:rsidR="006A6094" w:rsidRPr="00601BBB" w:rsidRDefault="00A64550" w:rsidP="006C469A">
      <w:pPr>
        <w:widowControl/>
        <w:snapToGrid w:val="0"/>
        <w:spacing w:line="240" w:lineRule="auto"/>
        <w:ind w:right="-144" w:firstLine="567"/>
        <w:jc w:val="both"/>
        <w:rPr>
          <w:i/>
        </w:rPr>
      </w:pPr>
      <w:r w:rsidRPr="00601BBB">
        <w:rPr>
          <w:bCs/>
          <w:i/>
        </w:rPr>
        <w:t xml:space="preserve">По территории </w:t>
      </w:r>
      <w:r w:rsidR="00F06C3F" w:rsidRPr="00601BBB">
        <w:rPr>
          <w:bCs/>
          <w:i/>
        </w:rPr>
        <w:t>Новогремяченского</w:t>
      </w:r>
      <w:r w:rsidRPr="00601BBB">
        <w:rPr>
          <w:bCs/>
          <w:i/>
        </w:rPr>
        <w:t xml:space="preserve"> сельского поселения проход</w:t>
      </w:r>
      <w:r w:rsidR="00EA0D2D" w:rsidRPr="00601BBB">
        <w:rPr>
          <w:bCs/>
          <w:i/>
        </w:rPr>
        <w:t>я</w:t>
      </w:r>
      <w:r w:rsidRPr="00601BBB">
        <w:rPr>
          <w:bCs/>
          <w:i/>
        </w:rPr>
        <w:t>т автомобильн</w:t>
      </w:r>
      <w:r w:rsidR="00EA0D2D" w:rsidRPr="00601BBB">
        <w:rPr>
          <w:bCs/>
          <w:i/>
        </w:rPr>
        <w:t>ые</w:t>
      </w:r>
      <w:r w:rsidRPr="00601BBB">
        <w:rPr>
          <w:bCs/>
          <w:i/>
        </w:rPr>
        <w:t xml:space="preserve"> дорог</w:t>
      </w:r>
      <w:r w:rsidR="00EA0D2D" w:rsidRPr="00601BBB">
        <w:rPr>
          <w:bCs/>
          <w:i/>
        </w:rPr>
        <w:t>и</w:t>
      </w:r>
      <w:r w:rsidRPr="00601BBB">
        <w:rPr>
          <w:bCs/>
          <w:i/>
        </w:rPr>
        <w:t xml:space="preserve"> общего пол</w:t>
      </w:r>
      <w:r w:rsidR="00320A7D" w:rsidRPr="00601BBB">
        <w:rPr>
          <w:bCs/>
          <w:i/>
        </w:rPr>
        <w:t>ьзования регионального значения «</w:t>
      </w:r>
      <w:r w:rsidR="006A6094" w:rsidRPr="00601BBB">
        <w:rPr>
          <w:i/>
        </w:rPr>
        <w:t xml:space="preserve">Воронеж – Малышево – </w:t>
      </w:r>
      <w:r w:rsidR="00094109" w:rsidRPr="00601BBB">
        <w:rPr>
          <w:i/>
        </w:rPr>
        <w:t>Гремячье</w:t>
      </w:r>
      <w:r w:rsidR="00320A7D" w:rsidRPr="00601BBB">
        <w:rPr>
          <w:i/>
        </w:rPr>
        <w:t>»</w:t>
      </w:r>
      <w:r w:rsidR="006A6094" w:rsidRPr="00601BBB">
        <w:rPr>
          <w:i/>
        </w:rPr>
        <w:t xml:space="preserve"> (15-31)</w:t>
      </w:r>
      <w:r w:rsidR="00BB6022" w:rsidRPr="00601BBB">
        <w:rPr>
          <w:i/>
        </w:rPr>
        <w:t xml:space="preserve">, </w:t>
      </w:r>
      <w:r w:rsidR="00BB6022" w:rsidRPr="00601BBB">
        <w:rPr>
          <w:bCs/>
          <w:i/>
        </w:rPr>
        <w:t>«</w:t>
      </w:r>
      <w:r w:rsidR="00BB6022" w:rsidRPr="00601BBB">
        <w:rPr>
          <w:i/>
        </w:rPr>
        <w:t>Воронеж – Малышево – Гремячье» (наплавной мост ч/р Дон с.Новогремяченское) (36-31).</w:t>
      </w:r>
    </w:p>
    <w:p w:rsidR="00357396" w:rsidRPr="00601BBB" w:rsidRDefault="00357396" w:rsidP="006C469A">
      <w:pPr>
        <w:widowControl/>
        <w:autoSpaceDE w:val="0"/>
        <w:spacing w:line="240" w:lineRule="auto"/>
        <w:ind w:firstLine="567"/>
        <w:jc w:val="both"/>
        <w:rPr>
          <w:i/>
        </w:rPr>
      </w:pPr>
      <w:r w:rsidRPr="00601BBB">
        <w:rPr>
          <w:bCs/>
          <w:i/>
        </w:rPr>
        <w:t xml:space="preserve">Кроме того, по территории поселения проходит нефтепродуктопровод </w:t>
      </w:r>
      <w:r w:rsidRPr="00601BBB">
        <w:rPr>
          <w:i/>
        </w:rPr>
        <w:t xml:space="preserve">МНПП </w:t>
      </w:r>
      <w:r w:rsidR="001A6154" w:rsidRPr="00601BBB">
        <w:rPr>
          <w:i/>
        </w:rPr>
        <w:t>«</w:t>
      </w:r>
      <w:r w:rsidRPr="00601BBB">
        <w:rPr>
          <w:i/>
        </w:rPr>
        <w:t xml:space="preserve">Воронеж </w:t>
      </w:r>
      <w:r w:rsidR="001A6154" w:rsidRPr="00601BBB">
        <w:rPr>
          <w:i/>
        </w:rPr>
        <w:t>–</w:t>
      </w:r>
      <w:r w:rsidRPr="00601BBB">
        <w:rPr>
          <w:i/>
        </w:rPr>
        <w:t xml:space="preserve"> Белгород</w:t>
      </w:r>
      <w:r w:rsidR="001A6154" w:rsidRPr="00601BBB">
        <w:rPr>
          <w:i/>
        </w:rPr>
        <w:t>»</w:t>
      </w:r>
      <w:r w:rsidR="00716422" w:rsidRPr="00601BBB">
        <w:rPr>
          <w:i/>
        </w:rPr>
        <w:t xml:space="preserve"> и газопроводы-отводы</w:t>
      </w:r>
      <w:r w:rsidRPr="00601BBB">
        <w:rPr>
          <w:i/>
        </w:rPr>
        <w:t>.</w:t>
      </w:r>
    </w:p>
    <w:p w:rsidR="008427B8" w:rsidRDefault="008427B8" w:rsidP="00AF2CCC">
      <w:pPr>
        <w:pStyle w:val="ConsPlusNormal"/>
        <w:ind w:firstLine="540"/>
        <w:jc w:val="both"/>
        <w:rPr>
          <w:b/>
          <w:i/>
        </w:rPr>
      </w:pPr>
    </w:p>
    <w:p w:rsidR="00357396" w:rsidRPr="00601BBB" w:rsidRDefault="00357396" w:rsidP="00AF2CCC">
      <w:pPr>
        <w:pStyle w:val="ConsPlusNormal"/>
        <w:ind w:firstLine="540"/>
        <w:jc w:val="both"/>
        <w:rPr>
          <w:iCs/>
        </w:rPr>
      </w:pPr>
      <w:r w:rsidRPr="00601BBB">
        <w:rPr>
          <w:b/>
          <w:i/>
        </w:rPr>
        <w:t xml:space="preserve">Границы земель </w:t>
      </w:r>
      <w:r w:rsidRPr="00601BBB">
        <w:rPr>
          <w:b/>
          <w:i/>
          <w:iCs/>
        </w:rPr>
        <w:t>связи, радиовещания, телевидения, информатики</w:t>
      </w:r>
      <w:r w:rsidR="00AF2CCC" w:rsidRPr="00601BBB">
        <w:rPr>
          <w:b/>
          <w:i/>
          <w:iCs/>
        </w:rPr>
        <w:t xml:space="preserve">. </w:t>
      </w:r>
      <w:r w:rsidRPr="00601BBB">
        <w:rPr>
          <w:bCs/>
        </w:rPr>
        <w:t>В соответствии с п.1 ст. 91 Земельного кодекса РФ</w:t>
      </w:r>
      <w:r w:rsidRPr="00601BBB">
        <w:rPr>
          <w:iCs/>
        </w:rPr>
        <w:t xml:space="preserve"> 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A64550" w:rsidRPr="00601BBB" w:rsidRDefault="00357396" w:rsidP="006C469A">
      <w:pPr>
        <w:spacing w:line="240" w:lineRule="auto"/>
        <w:ind w:right="-144" w:firstLine="567"/>
        <w:jc w:val="both"/>
        <w:rPr>
          <w:bCs/>
          <w:i/>
          <w:iCs/>
        </w:rPr>
      </w:pPr>
      <w:r w:rsidRPr="00601BBB">
        <w:rPr>
          <w:bCs/>
          <w:i/>
          <w:iCs/>
        </w:rPr>
        <w:t xml:space="preserve">К категории земель связи на территории </w:t>
      </w:r>
      <w:r w:rsidR="00F06C3F" w:rsidRPr="00601BBB">
        <w:rPr>
          <w:i/>
        </w:rPr>
        <w:t>Новогремяченского</w:t>
      </w:r>
      <w:r w:rsidRPr="00601BBB">
        <w:rPr>
          <w:bCs/>
          <w:i/>
          <w:iCs/>
        </w:rPr>
        <w:t xml:space="preserve"> сельского поселения следует отнести территории земельных участков, предоставленные для размещения кабелей междугородней связи.</w:t>
      </w:r>
    </w:p>
    <w:p w:rsidR="008427B8" w:rsidRDefault="008427B8" w:rsidP="00AF2CCC">
      <w:pPr>
        <w:pStyle w:val="ad"/>
        <w:spacing w:line="240" w:lineRule="auto"/>
        <w:ind w:firstLine="567"/>
        <w:jc w:val="both"/>
        <w:rPr>
          <w:b/>
          <w:i/>
        </w:rPr>
      </w:pPr>
    </w:p>
    <w:p w:rsidR="00357396" w:rsidRPr="00601BBB" w:rsidRDefault="00357396" w:rsidP="00AF2CCC">
      <w:pPr>
        <w:pStyle w:val="ad"/>
        <w:spacing w:line="240" w:lineRule="auto"/>
        <w:ind w:firstLine="567"/>
        <w:jc w:val="both"/>
        <w:rPr>
          <w:bCs/>
        </w:rPr>
      </w:pPr>
      <w:r w:rsidRPr="00601BBB">
        <w:rPr>
          <w:b/>
          <w:i/>
        </w:rPr>
        <w:t>Границы земель</w:t>
      </w:r>
      <w:r w:rsidRPr="00601BBB">
        <w:rPr>
          <w:b/>
          <w:bCs/>
          <w:i/>
        </w:rPr>
        <w:t xml:space="preserve"> для обеспечения космической деятельности</w:t>
      </w:r>
      <w:r w:rsidR="00AF2CCC" w:rsidRPr="00601BBB">
        <w:rPr>
          <w:b/>
          <w:bCs/>
          <w:i/>
        </w:rPr>
        <w:t xml:space="preserve">. </w:t>
      </w:r>
      <w:r w:rsidRPr="00601BBB">
        <w:rPr>
          <w:bCs/>
        </w:rPr>
        <w:t>В соответствии с п.1 ст. 92 Земельного кодекса РФ</w:t>
      </w:r>
      <w:r w:rsidRPr="00601BBB">
        <w:rPr>
          <w:iCs/>
        </w:rPr>
        <w:t xml:space="preserve"> </w:t>
      </w:r>
      <w:r w:rsidRPr="00601BBB">
        <w:rPr>
          <w:bCs/>
        </w:rPr>
        <w:t>землями для обеспечения космической деятельности признаются земли, которые используются или предназначены для обеспечения деятельности организаций и (или) объектов космической деятельности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357396" w:rsidRPr="00601BBB" w:rsidRDefault="00357396" w:rsidP="006C469A">
      <w:pPr>
        <w:spacing w:line="240" w:lineRule="auto"/>
        <w:ind w:right="-144" w:firstLine="567"/>
        <w:jc w:val="both"/>
        <w:rPr>
          <w:bCs/>
          <w:i/>
        </w:rPr>
      </w:pPr>
      <w:r w:rsidRPr="00601BBB">
        <w:rPr>
          <w:i/>
        </w:rPr>
        <w:t>Земли</w:t>
      </w:r>
      <w:r w:rsidRPr="00601BBB">
        <w:rPr>
          <w:bCs/>
          <w:i/>
        </w:rPr>
        <w:t xml:space="preserve"> для обеспечения космической деятельности на территории поселения отсутствуют.</w:t>
      </w:r>
    </w:p>
    <w:p w:rsidR="008427B8" w:rsidRDefault="008427B8" w:rsidP="00AF2CCC">
      <w:pPr>
        <w:pStyle w:val="ad"/>
        <w:spacing w:line="240" w:lineRule="auto"/>
        <w:ind w:firstLine="567"/>
        <w:jc w:val="both"/>
        <w:rPr>
          <w:b/>
          <w:i/>
        </w:rPr>
      </w:pPr>
    </w:p>
    <w:p w:rsidR="00357396" w:rsidRPr="00601BBB" w:rsidRDefault="00357396" w:rsidP="00AF2CCC">
      <w:pPr>
        <w:pStyle w:val="ad"/>
        <w:spacing w:line="240" w:lineRule="auto"/>
        <w:ind w:firstLine="567"/>
        <w:jc w:val="both"/>
        <w:rPr>
          <w:bCs/>
        </w:rPr>
      </w:pPr>
      <w:r w:rsidRPr="00601BBB">
        <w:rPr>
          <w:b/>
          <w:i/>
        </w:rPr>
        <w:t>Границы земель</w:t>
      </w:r>
      <w:r w:rsidRPr="00601BBB">
        <w:rPr>
          <w:b/>
          <w:bCs/>
        </w:rPr>
        <w:t xml:space="preserve"> </w:t>
      </w:r>
      <w:r w:rsidRPr="00601BBB">
        <w:rPr>
          <w:b/>
          <w:bCs/>
          <w:i/>
        </w:rPr>
        <w:t>обороны и безопасности</w:t>
      </w:r>
      <w:r w:rsidR="00AF2CCC" w:rsidRPr="00601BBB">
        <w:rPr>
          <w:b/>
          <w:bCs/>
          <w:i/>
        </w:rPr>
        <w:t xml:space="preserve">. </w:t>
      </w:r>
      <w:r w:rsidRPr="00601BBB">
        <w:rPr>
          <w:bCs/>
        </w:rPr>
        <w:t xml:space="preserve">В соответствии с п.1 ст. </w:t>
      </w:r>
      <w:r w:rsidRPr="00601BBB">
        <w:t>93</w:t>
      </w:r>
      <w:r w:rsidRPr="00601BBB">
        <w:rPr>
          <w:bCs/>
        </w:rPr>
        <w:t xml:space="preserve"> Земельного кодекса РФ землями обороны и безопасности признаются земли, которые используются или предназначены для обеспечения деятельности Вооруженных Сил Российской Федерации, других войск, воинских формирований и органов, организаций, предприятий, учреждений, осуществляющих функции по вооруженной защите целостности и неприкосновенности территории Российской Федерации, защите и охране Государственной границы Российской Федерации, информационной безопасности, другим видам безопасности в закрытых административно-территориальных образованиях, и права на которые возникли у участников земельных отношений по основаниям, предусмотренным настоящим Кодексом, федеральными законами.</w:t>
      </w:r>
    </w:p>
    <w:p w:rsidR="00357396" w:rsidRPr="00601BBB" w:rsidRDefault="00357396" w:rsidP="006C469A">
      <w:pPr>
        <w:spacing w:line="240" w:lineRule="auto"/>
        <w:ind w:right="-144" w:firstLine="567"/>
        <w:jc w:val="both"/>
        <w:rPr>
          <w:i/>
        </w:rPr>
      </w:pPr>
      <w:r w:rsidRPr="00601BBB">
        <w:rPr>
          <w:i/>
        </w:rPr>
        <w:t>Земли</w:t>
      </w:r>
      <w:r w:rsidRPr="00601BBB">
        <w:rPr>
          <w:bCs/>
          <w:i/>
        </w:rPr>
        <w:t xml:space="preserve"> обороны и безопасности на территории поселения отсутствуют.</w:t>
      </w:r>
    </w:p>
    <w:p w:rsidR="008427B8" w:rsidRDefault="008427B8" w:rsidP="006C469A">
      <w:pPr>
        <w:spacing w:line="240" w:lineRule="auto"/>
        <w:ind w:firstLine="567"/>
        <w:jc w:val="both"/>
        <w:rPr>
          <w:b/>
          <w:i/>
        </w:rPr>
      </w:pPr>
    </w:p>
    <w:p w:rsidR="00357396" w:rsidRPr="00601BBB" w:rsidRDefault="00357396" w:rsidP="006C469A">
      <w:pPr>
        <w:spacing w:line="240" w:lineRule="auto"/>
        <w:ind w:firstLine="567"/>
        <w:jc w:val="both"/>
        <w:rPr>
          <w:rFonts w:eastAsia="Lucida Sans Unicode"/>
          <w:bCs/>
          <w:iCs/>
        </w:rPr>
      </w:pPr>
      <w:r w:rsidRPr="00601BBB">
        <w:rPr>
          <w:b/>
          <w:i/>
        </w:rPr>
        <w:t>Границы земель специального назначения</w:t>
      </w:r>
      <w:r w:rsidR="00AF2CCC" w:rsidRPr="00601BBB">
        <w:rPr>
          <w:b/>
          <w:i/>
        </w:rPr>
        <w:t xml:space="preserve">. </w:t>
      </w:r>
      <w:r w:rsidRPr="00601BBB">
        <w:rPr>
          <w:bCs/>
          <w:iCs/>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A64550" w:rsidRPr="00601BBB" w:rsidRDefault="00357396" w:rsidP="006C469A">
      <w:pPr>
        <w:spacing w:line="240" w:lineRule="auto"/>
        <w:ind w:right="-144" w:firstLine="567"/>
        <w:jc w:val="both"/>
        <w:rPr>
          <w:i/>
        </w:rPr>
      </w:pPr>
      <w:r w:rsidRPr="00601BBB">
        <w:rPr>
          <w:bCs/>
          <w:i/>
        </w:rPr>
        <w:t xml:space="preserve">К категории земель специального назначения на территории </w:t>
      </w:r>
      <w:r w:rsidR="00F06C3F" w:rsidRPr="00601BBB">
        <w:rPr>
          <w:i/>
        </w:rPr>
        <w:t>Новогремяченского</w:t>
      </w:r>
      <w:r w:rsidRPr="00601BBB">
        <w:rPr>
          <w:i/>
        </w:rPr>
        <w:t xml:space="preserve"> </w:t>
      </w:r>
      <w:r w:rsidRPr="00601BBB">
        <w:rPr>
          <w:bCs/>
          <w:i/>
        </w:rPr>
        <w:t>сельского поселения следует отнести территории земельных участков, предоставленных для размещения кладбищ</w:t>
      </w:r>
      <w:r w:rsidR="00716422" w:rsidRPr="00601BBB">
        <w:rPr>
          <w:bCs/>
          <w:i/>
        </w:rPr>
        <w:t>а</w:t>
      </w:r>
      <w:r w:rsidRPr="00601BBB">
        <w:rPr>
          <w:bCs/>
          <w:i/>
        </w:rPr>
        <w:t>.</w:t>
      </w:r>
    </w:p>
    <w:p w:rsidR="00A64550" w:rsidRPr="00601BBB" w:rsidRDefault="00886CBF" w:rsidP="006C469A">
      <w:pPr>
        <w:spacing w:line="240" w:lineRule="auto"/>
        <w:ind w:right="-144" w:firstLine="567"/>
        <w:jc w:val="both"/>
        <w:rPr>
          <w:i/>
        </w:rPr>
      </w:pPr>
      <w:r w:rsidRPr="00601BBB">
        <w:rPr>
          <w:bCs/>
          <w:i/>
          <w:iCs/>
        </w:rPr>
        <w:t xml:space="preserve">На территории </w:t>
      </w:r>
      <w:r w:rsidR="00F06C3F" w:rsidRPr="00601BBB">
        <w:rPr>
          <w:bCs/>
          <w:i/>
          <w:iCs/>
        </w:rPr>
        <w:t>Новогремяченского</w:t>
      </w:r>
      <w:r w:rsidRPr="00601BBB">
        <w:rPr>
          <w:bCs/>
          <w:i/>
          <w:iCs/>
        </w:rPr>
        <w:t xml:space="preserve"> сельского поселения </w:t>
      </w:r>
      <w:r w:rsidR="00103A18" w:rsidRPr="00601BBB">
        <w:rPr>
          <w:bCs/>
          <w:i/>
          <w:iCs/>
        </w:rPr>
        <w:t>для размещения кладбища выделен земельный участок (</w:t>
      </w:r>
      <w:r w:rsidR="00103A18" w:rsidRPr="00601BBB">
        <w:rPr>
          <w:bCs/>
          <w:i/>
        </w:rPr>
        <w:t>36:31:4000003:193</w:t>
      </w:r>
      <w:r w:rsidR="00103A18" w:rsidRPr="00601BBB">
        <w:rPr>
          <w:bCs/>
          <w:i/>
          <w:iCs/>
        </w:rPr>
        <w:t xml:space="preserve">) площадью 5,4 га, на котором </w:t>
      </w:r>
      <w:r w:rsidRPr="00601BBB">
        <w:rPr>
          <w:bCs/>
          <w:i/>
          <w:iCs/>
        </w:rPr>
        <w:t>расположено  кладбищ</w:t>
      </w:r>
      <w:r w:rsidR="00716422" w:rsidRPr="00601BBB">
        <w:rPr>
          <w:bCs/>
          <w:i/>
          <w:iCs/>
        </w:rPr>
        <w:t>е</w:t>
      </w:r>
      <w:r w:rsidRPr="00601BBB">
        <w:rPr>
          <w:bCs/>
          <w:i/>
          <w:iCs/>
        </w:rPr>
        <w:t xml:space="preserve"> </w:t>
      </w:r>
      <w:r w:rsidRPr="00601BBB">
        <w:rPr>
          <w:bCs/>
          <w:i/>
          <w:iCs/>
        </w:rPr>
        <w:lastRenderedPageBreak/>
        <w:t xml:space="preserve">общей площадью </w:t>
      </w:r>
      <w:r w:rsidR="00716422" w:rsidRPr="00601BBB">
        <w:rPr>
          <w:bCs/>
          <w:i/>
          <w:iCs/>
        </w:rPr>
        <w:t>1,5</w:t>
      </w:r>
      <w:r w:rsidRPr="00601BBB">
        <w:rPr>
          <w:bCs/>
          <w:i/>
          <w:iCs/>
        </w:rPr>
        <w:t xml:space="preserve"> га.</w:t>
      </w:r>
      <w:r w:rsidR="00103A18" w:rsidRPr="00601BBB">
        <w:rPr>
          <w:bCs/>
          <w:i/>
          <w:iCs/>
        </w:rPr>
        <w:t xml:space="preserve"> </w:t>
      </w:r>
    </w:p>
    <w:p w:rsidR="000324A3" w:rsidRPr="00601BBB" w:rsidRDefault="000324A3" w:rsidP="0091102E">
      <w:pPr>
        <w:pStyle w:val="1"/>
        <w:spacing w:before="0" w:after="0"/>
      </w:pPr>
      <w:bookmarkStart w:id="56" w:name="_Toc113527881"/>
      <w:r w:rsidRPr="00601BBB">
        <w:t>Земли особо охраняемых территорий</w:t>
      </w:r>
      <w:r w:rsidR="00D37858" w:rsidRPr="00601BBB">
        <w:t xml:space="preserve"> и объектов</w:t>
      </w:r>
      <w:bookmarkEnd w:id="56"/>
    </w:p>
    <w:p w:rsidR="0091102E" w:rsidRPr="00601BBB" w:rsidRDefault="0091102E" w:rsidP="0091102E">
      <w:pPr>
        <w:ind w:firstLine="567"/>
        <w:jc w:val="both"/>
        <w:rPr>
          <w:snapToGrid w:val="0"/>
        </w:rPr>
      </w:pPr>
    </w:p>
    <w:p w:rsidR="002A7D51" w:rsidRPr="00601BBB" w:rsidRDefault="000324A3" w:rsidP="006C469A">
      <w:pPr>
        <w:spacing w:line="240" w:lineRule="auto"/>
        <w:ind w:firstLine="567"/>
        <w:jc w:val="both"/>
        <w:rPr>
          <w:snapToGrid w:val="0"/>
        </w:rPr>
      </w:pPr>
      <w:r w:rsidRPr="00601BBB">
        <w:rPr>
          <w:snapToGrid w:val="0"/>
        </w:rPr>
        <w:t>В соответствии со ст</w:t>
      </w:r>
      <w:r w:rsidR="003A2B55" w:rsidRPr="00601BBB">
        <w:rPr>
          <w:snapToGrid w:val="0"/>
        </w:rPr>
        <w:t>.</w:t>
      </w:r>
      <w:r w:rsidRPr="00601BBB">
        <w:rPr>
          <w:snapToGrid w:val="0"/>
        </w:rPr>
        <w:t xml:space="preserve"> 94 Земельного кодекса РФ </w:t>
      </w:r>
      <w:r w:rsidR="002A7D51" w:rsidRPr="00601BBB">
        <w:rPr>
          <w:snapToGrid w:val="0"/>
        </w:rPr>
        <w:t>к</w:t>
      </w:r>
      <w:r w:rsidR="002A7D51" w:rsidRPr="00601BBB">
        <w:t xml:space="preserve">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2A7D51" w:rsidRPr="00601BBB" w:rsidRDefault="002A7D51" w:rsidP="006C469A">
      <w:pPr>
        <w:widowControl/>
        <w:autoSpaceDE w:val="0"/>
        <w:spacing w:line="240" w:lineRule="auto"/>
        <w:ind w:firstLine="540"/>
        <w:jc w:val="both"/>
      </w:pPr>
      <w:r w:rsidRPr="00601BBB">
        <w:t>К землям особо охраняемых территорий относятся земли:</w:t>
      </w:r>
    </w:p>
    <w:p w:rsidR="002A7D51" w:rsidRPr="00601BBB" w:rsidRDefault="002A7D51" w:rsidP="001B6E4A">
      <w:pPr>
        <w:pStyle w:val="af8"/>
        <w:widowControl/>
        <w:numPr>
          <w:ilvl w:val="1"/>
          <w:numId w:val="8"/>
        </w:numPr>
        <w:autoSpaceDE w:val="0"/>
        <w:jc w:val="both"/>
      </w:pPr>
      <w:r w:rsidRPr="00601BBB">
        <w:t>особо охраняемых природных территорий;</w:t>
      </w:r>
    </w:p>
    <w:p w:rsidR="002F78A8" w:rsidRPr="00601BBB" w:rsidRDefault="002F78A8" w:rsidP="001B6E4A">
      <w:pPr>
        <w:pStyle w:val="af8"/>
        <w:widowControl/>
        <w:numPr>
          <w:ilvl w:val="1"/>
          <w:numId w:val="8"/>
        </w:numPr>
        <w:autoSpaceDE w:val="0"/>
        <w:jc w:val="both"/>
      </w:pPr>
      <w:r w:rsidRPr="00601BBB">
        <w:t>земли лечебно-оздоровительных местностей и курортов;</w:t>
      </w:r>
    </w:p>
    <w:p w:rsidR="002A7D51" w:rsidRPr="00601BBB" w:rsidRDefault="002A7D51" w:rsidP="001B6E4A">
      <w:pPr>
        <w:pStyle w:val="af8"/>
        <w:widowControl/>
        <w:numPr>
          <w:ilvl w:val="1"/>
          <w:numId w:val="8"/>
        </w:numPr>
        <w:autoSpaceDE w:val="0"/>
        <w:jc w:val="both"/>
      </w:pPr>
      <w:r w:rsidRPr="00601BBB">
        <w:t>природоохранного назначения;</w:t>
      </w:r>
    </w:p>
    <w:p w:rsidR="002A7D51" w:rsidRPr="00601BBB" w:rsidRDefault="002A7D51" w:rsidP="001B6E4A">
      <w:pPr>
        <w:pStyle w:val="af8"/>
        <w:widowControl/>
        <w:numPr>
          <w:ilvl w:val="1"/>
          <w:numId w:val="8"/>
        </w:numPr>
        <w:autoSpaceDE w:val="0"/>
        <w:jc w:val="both"/>
      </w:pPr>
      <w:r w:rsidRPr="00601BBB">
        <w:t>рекреационного назначения;</w:t>
      </w:r>
    </w:p>
    <w:p w:rsidR="002A7D51" w:rsidRPr="00601BBB" w:rsidRDefault="002A7D51" w:rsidP="001B6E4A">
      <w:pPr>
        <w:pStyle w:val="af8"/>
        <w:widowControl/>
        <w:numPr>
          <w:ilvl w:val="1"/>
          <w:numId w:val="8"/>
        </w:numPr>
        <w:autoSpaceDE w:val="0"/>
        <w:jc w:val="both"/>
      </w:pPr>
      <w:r w:rsidRPr="00601BBB">
        <w:t>историко-культурного назначения;</w:t>
      </w:r>
    </w:p>
    <w:p w:rsidR="002A7D51" w:rsidRPr="00601BBB" w:rsidRDefault="002A7D51" w:rsidP="001B6E4A">
      <w:pPr>
        <w:pStyle w:val="af8"/>
        <w:widowControl/>
        <w:numPr>
          <w:ilvl w:val="1"/>
          <w:numId w:val="8"/>
        </w:numPr>
        <w:autoSpaceDE w:val="0"/>
        <w:jc w:val="both"/>
      </w:pPr>
      <w:r w:rsidRPr="00601BBB">
        <w:t>особо ценные земли.</w:t>
      </w:r>
    </w:p>
    <w:p w:rsidR="003E071B" w:rsidRPr="00601BBB" w:rsidRDefault="003E071B" w:rsidP="004D69F9">
      <w:pPr>
        <w:spacing w:line="240" w:lineRule="auto"/>
        <w:ind w:firstLine="567"/>
        <w:jc w:val="both"/>
        <w:outlineLvl w:val="0"/>
        <w:rPr>
          <w:b/>
          <w:i/>
        </w:rPr>
      </w:pPr>
      <w:r w:rsidRPr="00601BBB">
        <w:rPr>
          <w:b/>
          <w:i/>
          <w:snapToGrid w:val="0"/>
        </w:rPr>
        <w:t>Земли</w:t>
      </w:r>
      <w:r w:rsidRPr="00601BBB">
        <w:t xml:space="preserve"> </w:t>
      </w:r>
      <w:r w:rsidRPr="00601BBB">
        <w:rPr>
          <w:b/>
          <w:i/>
        </w:rPr>
        <w:t>особо охраняемых природных территорий</w:t>
      </w:r>
    </w:p>
    <w:p w:rsidR="003E071B" w:rsidRPr="00601BBB" w:rsidRDefault="003E071B" w:rsidP="006C469A">
      <w:pPr>
        <w:widowControl/>
        <w:autoSpaceDE w:val="0"/>
        <w:spacing w:line="240" w:lineRule="auto"/>
        <w:ind w:firstLine="540"/>
        <w:jc w:val="both"/>
      </w:pPr>
      <w:r w:rsidRPr="00601BBB">
        <w:rPr>
          <w:snapToGrid w:val="0"/>
        </w:rPr>
        <w:t>В соответствии со статьей 95 Земельного кодекса РФ</w:t>
      </w:r>
      <w:r w:rsidRPr="00601BBB">
        <w:t xml:space="preserve"> 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p>
    <w:p w:rsidR="007F11C2" w:rsidRPr="00601BBB" w:rsidRDefault="007F11C2" w:rsidP="006C469A">
      <w:pPr>
        <w:widowControl/>
        <w:autoSpaceDE w:val="0"/>
        <w:spacing w:line="240" w:lineRule="auto"/>
        <w:ind w:firstLine="567"/>
        <w:jc w:val="both"/>
        <w:rPr>
          <w:i/>
        </w:rPr>
      </w:pPr>
      <w:r w:rsidRPr="00601BBB">
        <w:rPr>
          <w:i/>
        </w:rPr>
        <w:t xml:space="preserve">На территории поселения </w:t>
      </w:r>
      <w:r w:rsidR="00B7375C" w:rsidRPr="00601BBB">
        <w:rPr>
          <w:i/>
          <w:snapToGrid w:val="0"/>
        </w:rPr>
        <w:t>земли</w:t>
      </w:r>
      <w:r w:rsidR="00B7375C" w:rsidRPr="00601BBB">
        <w:t xml:space="preserve"> </w:t>
      </w:r>
      <w:r w:rsidR="00B7375C" w:rsidRPr="00601BBB">
        <w:rPr>
          <w:i/>
        </w:rPr>
        <w:t xml:space="preserve">особо охраняемых природных территорий </w:t>
      </w:r>
      <w:r w:rsidR="002E7DC4" w:rsidRPr="00601BBB">
        <w:rPr>
          <w:i/>
        </w:rPr>
        <w:t>не зарегистрированы</w:t>
      </w:r>
      <w:r w:rsidRPr="00601BBB">
        <w:rPr>
          <w:i/>
        </w:rPr>
        <w:t>.</w:t>
      </w:r>
    </w:p>
    <w:p w:rsidR="002F78A8" w:rsidRPr="00601BBB" w:rsidRDefault="002F78A8" w:rsidP="004D69F9">
      <w:pPr>
        <w:pStyle w:val="ConsPlusNormal"/>
        <w:ind w:firstLine="540"/>
        <w:jc w:val="both"/>
        <w:outlineLvl w:val="0"/>
        <w:rPr>
          <w:b/>
          <w:i/>
        </w:rPr>
      </w:pPr>
      <w:r w:rsidRPr="00601BBB">
        <w:rPr>
          <w:b/>
          <w:i/>
        </w:rPr>
        <w:t>Земли лечебно-оздоровительных местностей и курортов</w:t>
      </w:r>
    </w:p>
    <w:p w:rsidR="002F78A8" w:rsidRPr="00601BBB" w:rsidRDefault="002F78A8" w:rsidP="006C469A">
      <w:pPr>
        <w:pStyle w:val="ConsPlusNormal"/>
        <w:ind w:firstLine="540"/>
        <w:jc w:val="both"/>
      </w:pPr>
      <w:r w:rsidRPr="00601BBB">
        <w:rPr>
          <w:snapToGrid w:val="0"/>
        </w:rPr>
        <w:t>В соответствии со статьей 96 Земельного кодекса РФ</w:t>
      </w:r>
      <w:r w:rsidRPr="00601BBB">
        <w:t xml:space="preserve"> 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3E071B" w:rsidRPr="00601BBB" w:rsidRDefault="003E071B" w:rsidP="004D69F9">
      <w:pPr>
        <w:spacing w:line="240" w:lineRule="auto"/>
        <w:ind w:firstLine="567"/>
        <w:jc w:val="both"/>
        <w:outlineLvl w:val="0"/>
        <w:rPr>
          <w:b/>
          <w:i/>
        </w:rPr>
      </w:pPr>
      <w:r w:rsidRPr="00601BBB">
        <w:rPr>
          <w:b/>
          <w:i/>
          <w:snapToGrid w:val="0"/>
        </w:rPr>
        <w:t>Земли</w:t>
      </w:r>
      <w:r w:rsidRPr="00601BBB">
        <w:rPr>
          <w:b/>
          <w:i/>
        </w:rPr>
        <w:t xml:space="preserve"> природоохранного назначения</w:t>
      </w:r>
    </w:p>
    <w:p w:rsidR="006F56EA" w:rsidRPr="00601BBB" w:rsidRDefault="006F56EA" w:rsidP="006C469A">
      <w:pPr>
        <w:pStyle w:val="ConsPlusNormal"/>
        <w:ind w:firstLine="540"/>
        <w:jc w:val="both"/>
      </w:pPr>
      <w:r w:rsidRPr="00601BBB">
        <w:rPr>
          <w:snapToGrid w:val="0"/>
        </w:rPr>
        <w:t xml:space="preserve">В соответствии со статьей </w:t>
      </w:r>
      <w:r w:rsidRPr="00601BBB">
        <w:t>97</w:t>
      </w:r>
      <w:r w:rsidRPr="00601BBB">
        <w:rPr>
          <w:snapToGrid w:val="0"/>
        </w:rPr>
        <w:t xml:space="preserve"> Земельного кодекса РФ</w:t>
      </w:r>
      <w:r w:rsidRPr="00601BBB">
        <w:t xml:space="preserve"> к </w:t>
      </w:r>
      <w:r w:rsidR="003E071B" w:rsidRPr="00601BBB">
        <w:rPr>
          <w:bCs/>
          <w:iCs/>
        </w:rPr>
        <w:t>землям природоохранного назначения относятся земли:</w:t>
      </w:r>
      <w:r w:rsidRPr="00601BBB">
        <w:rPr>
          <w:bCs/>
          <w:iCs/>
        </w:rPr>
        <w:t xml:space="preserve"> занятые защитными лесами, предусмотренными лесным </w:t>
      </w:r>
      <w:hyperlink r:id="rId28" w:history="1">
        <w:r w:rsidRPr="00601BBB">
          <w:rPr>
            <w:bCs/>
            <w:iCs/>
          </w:rPr>
          <w:t>законодательством</w:t>
        </w:r>
      </w:hyperlink>
      <w:r w:rsidRPr="00601BBB">
        <w:rPr>
          <w:bCs/>
          <w:iCs/>
        </w:rPr>
        <w:t xml:space="preserve"> (за исключением защитных лесов, расположенных на землях лесного фонда, землях особо охраняемых природных территорий); </w:t>
      </w:r>
      <w:r w:rsidRPr="00601BBB">
        <w:t>иные земли, выполняющие природоохранные функции.</w:t>
      </w:r>
    </w:p>
    <w:p w:rsidR="006F56EA" w:rsidRPr="00601BBB" w:rsidRDefault="006F56EA" w:rsidP="004D69F9">
      <w:pPr>
        <w:pStyle w:val="ConsPlusNormal"/>
        <w:ind w:firstLine="540"/>
        <w:jc w:val="both"/>
        <w:outlineLvl w:val="0"/>
        <w:rPr>
          <w:b/>
          <w:bCs/>
          <w:i/>
          <w:iCs/>
        </w:rPr>
      </w:pPr>
      <w:r w:rsidRPr="00601BBB">
        <w:rPr>
          <w:b/>
          <w:i/>
          <w:snapToGrid w:val="0"/>
        </w:rPr>
        <w:t xml:space="preserve">Земли </w:t>
      </w:r>
      <w:r w:rsidRPr="00601BBB">
        <w:rPr>
          <w:b/>
          <w:bCs/>
          <w:i/>
          <w:iCs/>
        </w:rPr>
        <w:t>рекреационного назначения</w:t>
      </w:r>
    </w:p>
    <w:p w:rsidR="006F56EA" w:rsidRPr="00601BBB" w:rsidRDefault="006F56EA" w:rsidP="006C469A">
      <w:pPr>
        <w:widowControl/>
        <w:autoSpaceDE w:val="0"/>
        <w:spacing w:line="240" w:lineRule="auto"/>
        <w:ind w:firstLine="540"/>
        <w:jc w:val="both"/>
        <w:rPr>
          <w:bCs/>
          <w:iCs/>
        </w:rPr>
      </w:pPr>
      <w:r w:rsidRPr="00601BBB">
        <w:rPr>
          <w:snapToGrid w:val="0"/>
        </w:rPr>
        <w:t xml:space="preserve">В соответствии со статьей </w:t>
      </w:r>
      <w:r w:rsidRPr="00601BBB">
        <w:t>98</w:t>
      </w:r>
      <w:r w:rsidRPr="00601BBB">
        <w:rPr>
          <w:snapToGrid w:val="0"/>
        </w:rPr>
        <w:t xml:space="preserve"> Земельного кодекса РФ</w:t>
      </w:r>
      <w:r w:rsidRPr="00601BBB">
        <w:t xml:space="preserve"> к</w:t>
      </w:r>
      <w:r w:rsidRPr="00601BBB">
        <w:rPr>
          <w:bCs/>
          <w:iCs/>
        </w:rPr>
        <w:t xml:space="preserve">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w:t>
      </w:r>
    </w:p>
    <w:p w:rsidR="006F56EA" w:rsidRPr="00601BBB" w:rsidRDefault="00EE613E" w:rsidP="006C469A">
      <w:pPr>
        <w:spacing w:line="240" w:lineRule="auto"/>
        <w:ind w:firstLine="567"/>
        <w:jc w:val="both"/>
        <w:rPr>
          <w:i/>
          <w:snapToGrid w:val="0"/>
        </w:rPr>
      </w:pPr>
      <w:r w:rsidRPr="00601BBB">
        <w:rPr>
          <w:i/>
          <w:snapToGrid w:val="0"/>
        </w:rPr>
        <w:t>На рек</w:t>
      </w:r>
      <w:r w:rsidR="00AF2CCC" w:rsidRPr="00601BBB">
        <w:rPr>
          <w:i/>
          <w:snapToGrid w:val="0"/>
        </w:rPr>
        <w:t>е</w:t>
      </w:r>
      <w:r w:rsidRPr="00601BBB">
        <w:rPr>
          <w:i/>
          <w:snapToGrid w:val="0"/>
        </w:rPr>
        <w:t xml:space="preserve"> </w:t>
      </w:r>
      <w:r w:rsidR="00F454BA" w:rsidRPr="00601BBB">
        <w:rPr>
          <w:i/>
          <w:snapToGrid w:val="0"/>
        </w:rPr>
        <w:t>Дон</w:t>
      </w:r>
      <w:r w:rsidR="00B57737" w:rsidRPr="00601BBB">
        <w:rPr>
          <w:i/>
          <w:snapToGrid w:val="0"/>
        </w:rPr>
        <w:t xml:space="preserve"> </w:t>
      </w:r>
      <w:r w:rsidRPr="00601BBB">
        <w:rPr>
          <w:i/>
          <w:snapToGrid w:val="0"/>
        </w:rPr>
        <w:t>стихийно сложились места купания и пляжного отдыха. Требуется оборудование пляж</w:t>
      </w:r>
      <w:r w:rsidR="00EC0B15" w:rsidRPr="00601BBB">
        <w:rPr>
          <w:i/>
          <w:snapToGrid w:val="0"/>
        </w:rPr>
        <w:t>а</w:t>
      </w:r>
      <w:r w:rsidRPr="00601BBB">
        <w:rPr>
          <w:i/>
          <w:snapToGrid w:val="0"/>
        </w:rPr>
        <w:t xml:space="preserve"> в качестве рекреационных зон для полноценного отдыха населен</w:t>
      </w:r>
      <w:r w:rsidR="007101AB" w:rsidRPr="00601BBB">
        <w:rPr>
          <w:i/>
          <w:snapToGrid w:val="0"/>
        </w:rPr>
        <w:t xml:space="preserve">ия, так </w:t>
      </w:r>
      <w:r w:rsidRPr="00601BBB">
        <w:rPr>
          <w:i/>
          <w:snapToGrid w:val="0"/>
        </w:rPr>
        <w:t>к</w:t>
      </w:r>
      <w:r w:rsidR="007101AB" w:rsidRPr="00601BBB">
        <w:rPr>
          <w:i/>
          <w:snapToGrid w:val="0"/>
        </w:rPr>
        <w:t>ак</w:t>
      </w:r>
      <w:r w:rsidRPr="00601BBB">
        <w:rPr>
          <w:i/>
          <w:snapToGrid w:val="0"/>
        </w:rPr>
        <w:t xml:space="preserve"> согласно полномочиям органов местного самоуправления, от них требуется обеспечение безопасности людей на водных объектах, а также создание условий для массового отдыха жителей поселения.</w:t>
      </w:r>
    </w:p>
    <w:p w:rsidR="000324A3" w:rsidRPr="00601BBB" w:rsidRDefault="000324A3" w:rsidP="004D69F9">
      <w:pPr>
        <w:spacing w:line="240" w:lineRule="auto"/>
        <w:ind w:firstLine="567"/>
        <w:jc w:val="both"/>
        <w:outlineLvl w:val="0"/>
        <w:rPr>
          <w:snapToGrid w:val="0"/>
        </w:rPr>
      </w:pPr>
      <w:r w:rsidRPr="00601BBB">
        <w:rPr>
          <w:b/>
          <w:i/>
          <w:snapToGrid w:val="0"/>
        </w:rPr>
        <w:t>Земли историко-культурного назначения</w:t>
      </w:r>
    </w:p>
    <w:p w:rsidR="006F56EA" w:rsidRPr="00601BBB" w:rsidRDefault="00EE613E" w:rsidP="006C469A">
      <w:pPr>
        <w:widowControl/>
        <w:autoSpaceDE w:val="0"/>
        <w:spacing w:line="240" w:lineRule="auto"/>
        <w:ind w:firstLine="540"/>
        <w:jc w:val="both"/>
      </w:pPr>
      <w:r w:rsidRPr="00601BBB">
        <w:rPr>
          <w:snapToGrid w:val="0"/>
        </w:rPr>
        <w:t xml:space="preserve">В соответствии со статьей </w:t>
      </w:r>
      <w:r w:rsidRPr="00601BBB">
        <w:t>99</w:t>
      </w:r>
      <w:r w:rsidRPr="00601BBB">
        <w:rPr>
          <w:snapToGrid w:val="0"/>
        </w:rPr>
        <w:t xml:space="preserve"> Земельного кодекса РФ</w:t>
      </w:r>
      <w:r w:rsidRPr="00601BBB">
        <w:t xml:space="preserve"> к </w:t>
      </w:r>
      <w:r w:rsidR="006F56EA" w:rsidRPr="00601BBB">
        <w:t>землям историко-культурного назначения относятся земли:</w:t>
      </w:r>
    </w:p>
    <w:p w:rsidR="006F56EA" w:rsidRPr="00601BBB" w:rsidRDefault="006F56EA" w:rsidP="006C469A">
      <w:pPr>
        <w:widowControl/>
        <w:autoSpaceDE w:val="0"/>
        <w:spacing w:line="240" w:lineRule="auto"/>
        <w:ind w:firstLine="540"/>
        <w:jc w:val="both"/>
      </w:pPr>
      <w:r w:rsidRPr="00601BBB">
        <w:t>1) объектов культурного наследия народов Российской Федерации (памятников истории и культуры), в том числе объектов археологического наследия;</w:t>
      </w:r>
    </w:p>
    <w:p w:rsidR="006F56EA" w:rsidRPr="00601BBB" w:rsidRDefault="006F56EA" w:rsidP="006C469A">
      <w:pPr>
        <w:widowControl/>
        <w:autoSpaceDE w:val="0"/>
        <w:spacing w:line="240" w:lineRule="auto"/>
        <w:ind w:firstLine="540"/>
        <w:jc w:val="both"/>
      </w:pPr>
      <w:r w:rsidRPr="00601BBB">
        <w:lastRenderedPageBreak/>
        <w:t>2) достопримечательных мест, в том числе мест бытования исторических промыслов, производств и ремесел;</w:t>
      </w:r>
    </w:p>
    <w:p w:rsidR="006F56EA" w:rsidRPr="00601BBB" w:rsidRDefault="006F56EA" w:rsidP="006C469A">
      <w:pPr>
        <w:widowControl/>
        <w:autoSpaceDE w:val="0"/>
        <w:spacing w:line="240" w:lineRule="auto"/>
        <w:ind w:firstLine="540"/>
        <w:jc w:val="both"/>
      </w:pPr>
      <w:r w:rsidRPr="00601BBB">
        <w:t>3) военных и гражданских захоронений.</w:t>
      </w:r>
    </w:p>
    <w:p w:rsidR="001E1E36" w:rsidRPr="00601BBB" w:rsidRDefault="00313888" w:rsidP="008E2597">
      <w:pPr>
        <w:spacing w:line="240" w:lineRule="auto"/>
        <w:ind w:firstLine="567"/>
        <w:jc w:val="both"/>
        <w:rPr>
          <w:i/>
        </w:rPr>
      </w:pPr>
      <w:r w:rsidRPr="00601BBB">
        <w:t>Для объектов культурного наследия, выявленных на территории сельского  поселения, требуется проведение государственной историко-культурной экспертизы на 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 Федерации, в дальнейшем - разработка и утверждение проектов границ территории объекта культурного наследия, зон охраны, регистрацией обременений в Управлении Росреестра по Воронежской области.</w:t>
      </w:r>
    </w:p>
    <w:p w:rsidR="000324A3" w:rsidRPr="00601BBB" w:rsidRDefault="002F78A8" w:rsidP="004D69F9">
      <w:pPr>
        <w:spacing w:line="240" w:lineRule="auto"/>
        <w:ind w:firstLine="567"/>
        <w:jc w:val="both"/>
        <w:outlineLvl w:val="0"/>
        <w:rPr>
          <w:b/>
          <w:i/>
          <w:snapToGrid w:val="0"/>
        </w:rPr>
      </w:pPr>
      <w:r w:rsidRPr="00601BBB">
        <w:rPr>
          <w:b/>
          <w:i/>
        </w:rPr>
        <w:t>Особо ценные земли</w:t>
      </w:r>
    </w:p>
    <w:p w:rsidR="002F78A8" w:rsidRPr="00601BBB" w:rsidRDefault="002F78A8" w:rsidP="006C469A">
      <w:pPr>
        <w:pStyle w:val="ConsPlusNormal"/>
        <w:ind w:firstLine="540"/>
        <w:jc w:val="both"/>
      </w:pPr>
      <w:r w:rsidRPr="00601BBB">
        <w:rPr>
          <w:snapToGrid w:val="0"/>
        </w:rPr>
        <w:t xml:space="preserve">В соответствии со статьей </w:t>
      </w:r>
      <w:r w:rsidRPr="00601BBB">
        <w:t xml:space="preserve">100 </w:t>
      </w:r>
      <w:r w:rsidRPr="00601BBB">
        <w:rPr>
          <w:snapToGrid w:val="0"/>
        </w:rPr>
        <w:t>Земельного кодекса РФ</w:t>
      </w:r>
      <w:r w:rsidRPr="00601BBB">
        <w:t xml:space="preserve"> к особо ценным землям относятся земли, в пределах которых имеются природные объекты и объекты культурного наследия, представляющие особую научную, историко-культурную ценность (типичные или редкие ландшафты, культурные ландшафты, сообщества растительных, животных организмов, редкие геологические образования, земельные участки, предназначенные для осуществления деятельности научно-исследовательских организаций).</w:t>
      </w:r>
    </w:p>
    <w:p w:rsidR="007F11C2" w:rsidRPr="00601BBB" w:rsidRDefault="007F11C2" w:rsidP="006C469A">
      <w:pPr>
        <w:spacing w:line="240" w:lineRule="auto"/>
        <w:ind w:firstLine="567"/>
        <w:jc w:val="both"/>
        <w:rPr>
          <w:snapToGrid w:val="0"/>
        </w:rPr>
      </w:pPr>
    </w:p>
    <w:p w:rsidR="000324A3" w:rsidRPr="00601BBB" w:rsidRDefault="000324A3" w:rsidP="0091102E">
      <w:pPr>
        <w:pStyle w:val="1"/>
        <w:spacing w:before="0" w:after="0"/>
      </w:pPr>
      <w:bookmarkStart w:id="57" w:name="_Toc113527882"/>
      <w:r w:rsidRPr="00601BBB">
        <w:t>Земли лесного фонда</w:t>
      </w:r>
      <w:bookmarkEnd w:id="57"/>
    </w:p>
    <w:p w:rsidR="0091102E" w:rsidRPr="00601BBB" w:rsidRDefault="0091102E" w:rsidP="0091102E">
      <w:pPr>
        <w:ind w:firstLine="567"/>
        <w:jc w:val="both"/>
        <w:rPr>
          <w:snapToGrid w:val="0"/>
        </w:rPr>
      </w:pPr>
    </w:p>
    <w:p w:rsidR="005940DE" w:rsidRPr="00601BBB" w:rsidRDefault="005940DE" w:rsidP="006C469A">
      <w:pPr>
        <w:spacing w:line="240" w:lineRule="auto"/>
        <w:ind w:firstLine="567"/>
        <w:jc w:val="both"/>
        <w:rPr>
          <w:bCs/>
          <w:iCs/>
        </w:rPr>
      </w:pPr>
      <w:r w:rsidRPr="00601BBB">
        <w:rPr>
          <w:snapToGrid w:val="0"/>
        </w:rPr>
        <w:t xml:space="preserve">В соответствии со статьей </w:t>
      </w:r>
      <w:r w:rsidRPr="00601BBB">
        <w:t xml:space="preserve">101 </w:t>
      </w:r>
      <w:r w:rsidRPr="00601BBB">
        <w:rPr>
          <w:snapToGrid w:val="0"/>
        </w:rPr>
        <w:t>Земельного кодекса РФ</w:t>
      </w:r>
      <w:r w:rsidRPr="00601BBB">
        <w:rPr>
          <w:bCs/>
          <w:iCs/>
        </w:rPr>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0324A3" w:rsidRPr="00601BBB" w:rsidRDefault="00970AB7" w:rsidP="006C469A">
      <w:pPr>
        <w:spacing w:line="240" w:lineRule="auto"/>
        <w:ind w:firstLine="567"/>
        <w:jc w:val="both"/>
      </w:pPr>
      <w:r w:rsidRPr="00601BBB">
        <w:rPr>
          <w:snapToGrid w:val="0"/>
        </w:rPr>
        <w:t xml:space="preserve">Все леса на территории Воронежской области являются защитными лесами. </w:t>
      </w:r>
      <w:r w:rsidRPr="00601BBB">
        <w:t>Леса, расположенные в водоохранных зонах; леса, выполняющие функции защитных природных и иных объектов, ценные леса и леса, расположенные на особо защитных участках лесов, в соответствии с частью статьи 12 Лесного кодекса РФ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полезными функциями</w:t>
      </w:r>
      <w:r w:rsidR="00C42084" w:rsidRPr="00601BBB">
        <w:t>.</w:t>
      </w:r>
    </w:p>
    <w:p w:rsidR="00C42084" w:rsidRPr="00601BBB" w:rsidRDefault="00C42084" w:rsidP="006C469A">
      <w:pPr>
        <w:spacing w:line="240" w:lineRule="auto"/>
        <w:ind w:firstLine="567"/>
        <w:jc w:val="both"/>
        <w:rPr>
          <w:snapToGrid w:val="0"/>
        </w:rPr>
      </w:pPr>
      <w:r w:rsidRPr="00601BBB">
        <w:rPr>
          <w:snapToGrid w:val="0"/>
        </w:rPr>
        <w:t>На территории земель лесного фонда могут быть выделены земельные участки для осуществления рекреационной деятельности. При этом, для осуществления рекреационной деятельности в целях организации отдыха, туризма, физкультурно-оздоровительной и спортивной деятельности в лесах допускается возведение временных построек на лесных участках и осуществление их благоустройства.</w:t>
      </w:r>
    </w:p>
    <w:p w:rsidR="00C42084" w:rsidRPr="00601BBB" w:rsidRDefault="00C42084" w:rsidP="006C469A">
      <w:pPr>
        <w:spacing w:line="240" w:lineRule="auto"/>
        <w:ind w:firstLine="567"/>
        <w:jc w:val="both"/>
        <w:rPr>
          <w:snapToGrid w:val="0"/>
        </w:rPr>
      </w:pPr>
      <w:r w:rsidRPr="00601BBB">
        <w:rPr>
          <w:snapToGrid w:val="0"/>
        </w:rPr>
        <w:t>Вопросы использования и охраны земель лесного фонда не отражаются в документах территориального планирования и регулируются исключительно положениями Лесного кодекса.</w:t>
      </w:r>
    </w:p>
    <w:p w:rsidR="002E7DC4" w:rsidRPr="00601BBB" w:rsidRDefault="002E7DC4" w:rsidP="006C469A">
      <w:pPr>
        <w:spacing w:line="240" w:lineRule="auto"/>
        <w:ind w:firstLine="567"/>
        <w:jc w:val="both"/>
        <w:rPr>
          <w:snapToGrid w:val="0"/>
        </w:rPr>
      </w:pPr>
    </w:p>
    <w:p w:rsidR="00922AC6" w:rsidRPr="00601BBB" w:rsidRDefault="00C42084" w:rsidP="006C469A">
      <w:pPr>
        <w:spacing w:line="240" w:lineRule="auto"/>
        <w:ind w:firstLine="567"/>
        <w:jc w:val="both"/>
        <w:rPr>
          <w:i/>
        </w:rPr>
      </w:pPr>
      <w:r w:rsidRPr="00601BBB">
        <w:rPr>
          <w:i/>
        </w:rPr>
        <w:t>Согласно данным паспорт</w:t>
      </w:r>
      <w:r w:rsidR="002E7DC4" w:rsidRPr="00601BBB">
        <w:rPr>
          <w:i/>
        </w:rPr>
        <w:t>а</w:t>
      </w:r>
      <w:r w:rsidRPr="00601BBB">
        <w:rPr>
          <w:i/>
        </w:rPr>
        <w:t xml:space="preserve"> муниципального образования зем</w:t>
      </w:r>
      <w:r w:rsidR="00EC0B15" w:rsidRPr="00601BBB">
        <w:rPr>
          <w:i/>
        </w:rPr>
        <w:t>ли</w:t>
      </w:r>
      <w:r w:rsidRPr="00601BBB">
        <w:rPr>
          <w:i/>
        </w:rPr>
        <w:t xml:space="preserve"> лесного фонда на территории </w:t>
      </w:r>
      <w:r w:rsidR="00F06C3F" w:rsidRPr="00601BBB">
        <w:rPr>
          <w:i/>
        </w:rPr>
        <w:t>Новогремяченского</w:t>
      </w:r>
      <w:r w:rsidRPr="00601BBB">
        <w:rPr>
          <w:i/>
        </w:rPr>
        <w:t xml:space="preserve"> сельского поселения </w:t>
      </w:r>
      <w:r w:rsidR="00EC0B15" w:rsidRPr="00601BBB">
        <w:rPr>
          <w:i/>
        </w:rPr>
        <w:t>не зарегистрированы</w:t>
      </w:r>
      <w:r w:rsidRPr="00601BBB">
        <w:rPr>
          <w:i/>
        </w:rPr>
        <w:t>.</w:t>
      </w:r>
    </w:p>
    <w:p w:rsidR="001E1E36" w:rsidRPr="00601BBB" w:rsidRDefault="001E1E36" w:rsidP="006C469A">
      <w:pPr>
        <w:spacing w:line="240" w:lineRule="auto"/>
        <w:ind w:firstLine="567"/>
        <w:jc w:val="both"/>
        <w:rPr>
          <w:i/>
        </w:rPr>
      </w:pPr>
    </w:p>
    <w:p w:rsidR="00EC0B15" w:rsidRPr="00601BBB" w:rsidRDefault="00EC0B15" w:rsidP="006C469A">
      <w:pPr>
        <w:spacing w:line="240" w:lineRule="auto"/>
        <w:ind w:firstLine="567"/>
        <w:jc w:val="both"/>
        <w:rPr>
          <w:i/>
        </w:rPr>
      </w:pPr>
      <w:r w:rsidRPr="00601BBB">
        <w:rPr>
          <w:i/>
        </w:rPr>
        <w:t>Леса поселения представлены лесополосами (Новоусманский лесхоз</w:t>
      </w:r>
      <w:r w:rsidRPr="00601BBB">
        <w:rPr>
          <w:i/>
          <w:spacing w:val="-18"/>
          <w:w w:val="110"/>
        </w:rPr>
        <w:t xml:space="preserve"> </w:t>
      </w:r>
      <w:r w:rsidR="001A6154" w:rsidRPr="00601BBB">
        <w:rPr>
          <w:i/>
          <w:color w:val="000000"/>
          <w:kern w:val="1"/>
        </w:rPr>
        <w:t>–</w:t>
      </w:r>
      <w:r w:rsidRPr="00601BBB">
        <w:rPr>
          <w:i/>
          <w:color w:val="000000"/>
          <w:kern w:val="1"/>
        </w:rPr>
        <w:t xml:space="preserve"> урочище «Скрябино»</w:t>
      </w:r>
      <w:r w:rsidRPr="00601BBB">
        <w:rPr>
          <w:i/>
          <w:spacing w:val="-18"/>
          <w:w w:val="110"/>
        </w:rPr>
        <w:t>)</w:t>
      </w:r>
      <w:r w:rsidRPr="00601BBB">
        <w:rPr>
          <w:i/>
        </w:rPr>
        <w:t>.</w:t>
      </w:r>
    </w:p>
    <w:p w:rsidR="001E1E36" w:rsidRPr="00601BBB" w:rsidRDefault="001E1E36" w:rsidP="006C469A">
      <w:pPr>
        <w:spacing w:line="240" w:lineRule="auto"/>
        <w:ind w:firstLine="567"/>
        <w:jc w:val="both"/>
        <w:rPr>
          <w:i/>
        </w:rPr>
      </w:pPr>
      <w:r w:rsidRPr="00601BBB">
        <w:rPr>
          <w:i/>
        </w:rPr>
        <w:t xml:space="preserve">Согласно данным государственного кадастра недвижимости площадь земель лесного фонда на территории Новогремяченского сельского поселения составляет </w:t>
      </w:r>
      <w:r w:rsidRPr="00601BBB">
        <w:rPr>
          <w:b/>
          <w:i/>
        </w:rPr>
        <w:t>36,6 га</w:t>
      </w:r>
      <w:r w:rsidRPr="00601BBB">
        <w:rPr>
          <w:i/>
        </w:rPr>
        <w:t>.</w:t>
      </w:r>
    </w:p>
    <w:p w:rsidR="008D7A47" w:rsidRDefault="008D7A47" w:rsidP="0091102E">
      <w:pPr>
        <w:ind w:firstLine="567"/>
        <w:jc w:val="both"/>
        <w:rPr>
          <w:snapToGrid w:val="0"/>
        </w:rPr>
      </w:pPr>
    </w:p>
    <w:p w:rsidR="008427B8" w:rsidRDefault="008427B8" w:rsidP="0091102E">
      <w:pPr>
        <w:ind w:firstLine="567"/>
        <w:jc w:val="both"/>
        <w:rPr>
          <w:snapToGrid w:val="0"/>
        </w:rPr>
      </w:pPr>
    </w:p>
    <w:p w:rsidR="008427B8" w:rsidRDefault="008427B8" w:rsidP="0091102E">
      <w:pPr>
        <w:ind w:firstLine="567"/>
        <w:jc w:val="both"/>
        <w:rPr>
          <w:snapToGrid w:val="0"/>
        </w:rPr>
      </w:pPr>
    </w:p>
    <w:p w:rsidR="008427B8" w:rsidRPr="00601BBB" w:rsidRDefault="008427B8" w:rsidP="0091102E">
      <w:pPr>
        <w:ind w:firstLine="567"/>
        <w:jc w:val="both"/>
        <w:rPr>
          <w:snapToGrid w:val="0"/>
        </w:rPr>
      </w:pPr>
    </w:p>
    <w:p w:rsidR="000324A3" w:rsidRPr="00601BBB" w:rsidRDefault="000324A3" w:rsidP="0091102E">
      <w:pPr>
        <w:pStyle w:val="1"/>
        <w:spacing w:before="0" w:after="0"/>
      </w:pPr>
      <w:bookmarkStart w:id="58" w:name="_Toc113527883"/>
      <w:r w:rsidRPr="00601BBB">
        <w:t>Земли водного фонда</w:t>
      </w:r>
      <w:bookmarkEnd w:id="58"/>
    </w:p>
    <w:p w:rsidR="0091102E" w:rsidRPr="00601BBB" w:rsidRDefault="0091102E" w:rsidP="0091102E">
      <w:pPr>
        <w:pStyle w:val="ConsPlusNormal"/>
        <w:ind w:firstLine="540"/>
        <w:jc w:val="both"/>
        <w:rPr>
          <w:snapToGrid w:val="0"/>
        </w:rPr>
      </w:pPr>
    </w:p>
    <w:p w:rsidR="00431412" w:rsidRPr="00601BBB" w:rsidRDefault="00431412" w:rsidP="006C469A">
      <w:pPr>
        <w:pStyle w:val="ConsPlusNormal"/>
        <w:ind w:firstLine="540"/>
        <w:jc w:val="both"/>
      </w:pPr>
      <w:r w:rsidRPr="00601BBB">
        <w:rPr>
          <w:snapToGrid w:val="0"/>
        </w:rPr>
        <w:t xml:space="preserve">В соответствии со статьей </w:t>
      </w:r>
      <w:r w:rsidRPr="00601BBB">
        <w:t xml:space="preserve">102 </w:t>
      </w:r>
      <w:r w:rsidRPr="00601BBB">
        <w:rPr>
          <w:snapToGrid w:val="0"/>
        </w:rPr>
        <w:t>Земельного кодекса РФ</w:t>
      </w:r>
      <w:r w:rsidRPr="00601BBB">
        <w:rPr>
          <w:bCs/>
          <w:iCs/>
        </w:rPr>
        <w:t xml:space="preserve"> к</w:t>
      </w:r>
      <w:r w:rsidRPr="00601BBB">
        <w:t xml:space="preserve"> землям водного фонда относятся земли:</w:t>
      </w:r>
    </w:p>
    <w:p w:rsidR="00431412" w:rsidRPr="00601BBB" w:rsidRDefault="00431412" w:rsidP="006C469A">
      <w:pPr>
        <w:pStyle w:val="ConsPlusNormal"/>
        <w:ind w:firstLine="540"/>
        <w:jc w:val="both"/>
      </w:pPr>
      <w:r w:rsidRPr="00601BBB">
        <w:t>1) покрытые поверхностными водами, сосредоточенными в водных объектах;</w:t>
      </w:r>
    </w:p>
    <w:p w:rsidR="00431412" w:rsidRPr="00601BBB" w:rsidRDefault="00431412" w:rsidP="006C469A">
      <w:pPr>
        <w:pStyle w:val="ConsPlusNormal"/>
        <w:ind w:firstLine="540"/>
        <w:jc w:val="both"/>
      </w:pPr>
      <w:r w:rsidRPr="00601BBB">
        <w:t>2) занятые гидротехническими и иными сооружениями, расположенными на водных объектах.</w:t>
      </w:r>
    </w:p>
    <w:p w:rsidR="009A4B6C" w:rsidRPr="00601BBB" w:rsidRDefault="009A4B6C" w:rsidP="006C469A">
      <w:pPr>
        <w:pStyle w:val="ConsPlusNormal"/>
        <w:ind w:firstLine="540"/>
        <w:jc w:val="both"/>
      </w:pPr>
      <w:r w:rsidRPr="00601BBB">
        <w:t>Перевод земель водного фонда или земельных участков в составе таких земель в другую категорию допускается в случаях:</w:t>
      </w:r>
    </w:p>
    <w:p w:rsidR="009A4B6C" w:rsidRPr="00601BBB" w:rsidRDefault="009A4B6C" w:rsidP="006C469A">
      <w:pPr>
        <w:pStyle w:val="ConsPlusNormal"/>
        <w:ind w:firstLine="540"/>
        <w:jc w:val="both"/>
      </w:pPr>
      <w:r w:rsidRPr="00601BBB">
        <w:t>1) создания особо охраняемых природных территорий;</w:t>
      </w:r>
    </w:p>
    <w:p w:rsidR="009A4B6C" w:rsidRPr="00601BBB" w:rsidRDefault="009A4B6C" w:rsidP="006C469A">
      <w:pPr>
        <w:pStyle w:val="ConsPlusNormal"/>
        <w:ind w:firstLine="540"/>
        <w:jc w:val="both"/>
      </w:pPr>
      <w:r w:rsidRPr="00601BBB">
        <w:t>2) установления или изменения границ населенных пунктов;</w:t>
      </w:r>
    </w:p>
    <w:p w:rsidR="009A4B6C" w:rsidRPr="00601BBB" w:rsidRDefault="009A4B6C" w:rsidP="006C469A">
      <w:pPr>
        <w:pStyle w:val="ConsPlusNormal"/>
        <w:ind w:firstLine="540"/>
        <w:jc w:val="both"/>
      </w:pPr>
      <w:r w:rsidRPr="00601BBB">
        <w:t>3) размещения объектов государственного или муниципального значения при отсутствии иных вариантов размещения этих объектов;</w:t>
      </w:r>
    </w:p>
    <w:p w:rsidR="009A4B6C" w:rsidRPr="00601BBB" w:rsidRDefault="009A4B6C" w:rsidP="006C469A">
      <w:pPr>
        <w:pStyle w:val="ConsPlusNormal"/>
        <w:ind w:firstLine="540"/>
        <w:jc w:val="both"/>
      </w:pPr>
      <w:r w:rsidRPr="00601BBB">
        <w:t xml:space="preserve">4) прекращения существования водных объектов, изменения русла, границ и иных изменений местоположения водных объектов, в том числе связанных с созданием искусственных земельных участков в случаях, предусмотренных Федеральным </w:t>
      </w:r>
      <w:hyperlink r:id="rId29" w:history="1">
        <w:r w:rsidRPr="00601BBB">
          <w:t>законом</w:t>
        </w:r>
      </w:hyperlink>
      <w:r w:rsidRPr="00601BBB">
        <w:t xml:space="preserve"> «Об искусственных земельных участках, созданных на водных объектах, находящихся в федеральной собственности, и о внесении изменений в отдельные законодательные акты Российской Федерации», при наличии положительного заключения государственной экологической экспертизы.</w:t>
      </w:r>
    </w:p>
    <w:p w:rsidR="000324A3" w:rsidRPr="00601BBB" w:rsidRDefault="000324A3" w:rsidP="006C469A">
      <w:pPr>
        <w:spacing w:line="240" w:lineRule="auto"/>
        <w:ind w:firstLine="567"/>
        <w:jc w:val="both"/>
      </w:pPr>
      <w:r w:rsidRPr="00601BBB">
        <w:t>Земельные участки, занимаемые плотинами, дамбами и иными гидротехническими сооружения не выделены в земли водного фонда.</w:t>
      </w:r>
    </w:p>
    <w:p w:rsidR="000324A3" w:rsidRPr="00601BBB" w:rsidRDefault="000324A3" w:rsidP="006C469A">
      <w:pPr>
        <w:spacing w:line="240" w:lineRule="auto"/>
        <w:ind w:firstLine="567"/>
        <w:jc w:val="both"/>
      </w:pPr>
      <w:r w:rsidRPr="00601BBB">
        <w:t>Вопросы использования и охраны земель Водного фонда не рассматриваются в документах территориального планирования и регулируются исключительно положениями Водного кодекса.</w:t>
      </w:r>
    </w:p>
    <w:p w:rsidR="009A4B6C" w:rsidRPr="00601BBB" w:rsidRDefault="008D7A47" w:rsidP="006C469A">
      <w:pPr>
        <w:spacing w:line="240" w:lineRule="auto"/>
        <w:ind w:firstLine="567"/>
        <w:jc w:val="both"/>
        <w:rPr>
          <w:i/>
          <w:color w:val="000000"/>
        </w:rPr>
      </w:pPr>
      <w:r w:rsidRPr="00601BBB">
        <w:rPr>
          <w:rFonts w:eastAsia="Arial Unicode MS"/>
          <w:i/>
          <w:iCs/>
          <w:color w:val="000000"/>
        </w:rPr>
        <w:t>Поверхностные воды представлены водными объектами</w:t>
      </w:r>
      <w:r w:rsidR="000D4A0E" w:rsidRPr="00601BBB">
        <w:rPr>
          <w:rFonts w:eastAsia="Arial Unicode MS"/>
          <w:i/>
          <w:iCs/>
          <w:color w:val="000000"/>
        </w:rPr>
        <w:t>:</w:t>
      </w:r>
      <w:r w:rsidR="000C66C9" w:rsidRPr="00601BBB">
        <w:rPr>
          <w:rFonts w:eastAsia="Arial Unicode MS"/>
          <w:i/>
          <w:iCs/>
          <w:color w:val="000000"/>
        </w:rPr>
        <w:t xml:space="preserve"> р.</w:t>
      </w:r>
      <w:r w:rsidR="00765683">
        <w:rPr>
          <w:rFonts w:eastAsia="Arial Unicode MS"/>
          <w:i/>
          <w:iCs/>
          <w:color w:val="000000"/>
        </w:rPr>
        <w:t xml:space="preserve"> </w:t>
      </w:r>
      <w:r w:rsidR="000C66C9" w:rsidRPr="00601BBB">
        <w:rPr>
          <w:rFonts w:eastAsia="Arial Unicode MS"/>
          <w:i/>
          <w:iCs/>
          <w:color w:val="000000"/>
        </w:rPr>
        <w:t>Дон, р.</w:t>
      </w:r>
      <w:r w:rsidR="00765683">
        <w:rPr>
          <w:rFonts w:eastAsia="Arial Unicode MS"/>
          <w:i/>
          <w:iCs/>
          <w:color w:val="000000"/>
        </w:rPr>
        <w:t xml:space="preserve"> </w:t>
      </w:r>
      <w:r w:rsidR="000C7B09" w:rsidRPr="00601BBB">
        <w:rPr>
          <w:rFonts w:eastAsia="Arial Unicode MS"/>
          <w:i/>
          <w:iCs/>
          <w:color w:val="000000"/>
        </w:rPr>
        <w:t>Воронеж</w:t>
      </w:r>
      <w:r w:rsidR="000C66C9" w:rsidRPr="00601BBB">
        <w:rPr>
          <w:rFonts w:eastAsia="Arial Unicode MS"/>
          <w:i/>
          <w:iCs/>
          <w:color w:val="000000"/>
        </w:rPr>
        <w:t>,</w:t>
      </w:r>
      <w:r w:rsidR="00B9311B" w:rsidRPr="00601BBB">
        <w:rPr>
          <w:i/>
          <w:color w:val="000000"/>
        </w:rPr>
        <w:t xml:space="preserve"> </w:t>
      </w:r>
      <w:r w:rsidR="000C66C9" w:rsidRPr="00601BBB">
        <w:rPr>
          <w:i/>
        </w:rPr>
        <w:t>относящимися</w:t>
      </w:r>
      <w:r w:rsidR="009A4B6C" w:rsidRPr="00601BBB">
        <w:rPr>
          <w:i/>
        </w:rPr>
        <w:t xml:space="preserve"> к водным объектам общего пользования.</w:t>
      </w:r>
    </w:p>
    <w:p w:rsidR="00922AC6" w:rsidRPr="00601BBB" w:rsidRDefault="0016093D" w:rsidP="006C469A">
      <w:pPr>
        <w:spacing w:line="240" w:lineRule="auto"/>
        <w:ind w:firstLine="567"/>
        <w:jc w:val="both"/>
        <w:rPr>
          <w:i/>
        </w:rPr>
      </w:pPr>
      <w:r w:rsidRPr="00601BBB">
        <w:rPr>
          <w:i/>
        </w:rPr>
        <w:t>В соответствии с данными паспорт</w:t>
      </w:r>
      <w:r w:rsidR="009E343D" w:rsidRPr="00601BBB">
        <w:rPr>
          <w:i/>
        </w:rPr>
        <w:t>а</w:t>
      </w:r>
      <w:r w:rsidR="000C66C9" w:rsidRPr="00601BBB">
        <w:rPr>
          <w:i/>
        </w:rPr>
        <w:t xml:space="preserve"> </w:t>
      </w:r>
      <w:r w:rsidR="009E343D" w:rsidRPr="00601BBB">
        <w:rPr>
          <w:i/>
        </w:rPr>
        <w:t>сельского</w:t>
      </w:r>
      <w:r w:rsidR="000C66C9" w:rsidRPr="00601BBB">
        <w:rPr>
          <w:i/>
        </w:rPr>
        <w:t xml:space="preserve"> поселени</w:t>
      </w:r>
      <w:r w:rsidR="009E343D" w:rsidRPr="00601BBB">
        <w:rPr>
          <w:i/>
        </w:rPr>
        <w:t>я</w:t>
      </w:r>
      <w:r w:rsidRPr="00601BBB">
        <w:rPr>
          <w:i/>
        </w:rPr>
        <w:t>, н</w:t>
      </w:r>
      <w:r w:rsidR="00922AC6" w:rsidRPr="00601BBB">
        <w:rPr>
          <w:i/>
        </w:rPr>
        <w:t xml:space="preserve">а территории </w:t>
      </w:r>
      <w:r w:rsidR="00F06C3F" w:rsidRPr="00601BBB">
        <w:rPr>
          <w:i/>
        </w:rPr>
        <w:t>Новогремяченского</w:t>
      </w:r>
      <w:r w:rsidR="008D7A47" w:rsidRPr="00601BBB">
        <w:rPr>
          <w:i/>
        </w:rPr>
        <w:t xml:space="preserve"> сельского</w:t>
      </w:r>
      <w:r w:rsidR="00922AC6" w:rsidRPr="00601BBB">
        <w:rPr>
          <w:i/>
        </w:rPr>
        <w:t xml:space="preserve"> поселения зем</w:t>
      </w:r>
      <w:r w:rsidR="009E343D" w:rsidRPr="00601BBB">
        <w:rPr>
          <w:i/>
        </w:rPr>
        <w:t>ли</w:t>
      </w:r>
      <w:r w:rsidR="00922AC6" w:rsidRPr="00601BBB">
        <w:rPr>
          <w:i/>
        </w:rPr>
        <w:t xml:space="preserve"> водного фонда </w:t>
      </w:r>
      <w:r w:rsidR="009E343D" w:rsidRPr="00601BBB">
        <w:rPr>
          <w:i/>
        </w:rPr>
        <w:t>не зарегистрированы</w:t>
      </w:r>
      <w:r w:rsidR="00922AC6" w:rsidRPr="00601BBB">
        <w:rPr>
          <w:i/>
        </w:rPr>
        <w:t xml:space="preserve">. </w:t>
      </w:r>
    </w:p>
    <w:p w:rsidR="000324A3" w:rsidRPr="00601BBB" w:rsidRDefault="000324A3" w:rsidP="0091102E">
      <w:pPr>
        <w:shd w:val="clear" w:color="auto" w:fill="FFFFFF"/>
        <w:ind w:firstLine="720"/>
        <w:jc w:val="both"/>
        <w:rPr>
          <w:b/>
          <w:bCs/>
          <w:i/>
          <w:iCs/>
          <w:shd w:val="clear" w:color="auto" w:fill="CCCCFF"/>
        </w:rPr>
      </w:pPr>
    </w:p>
    <w:p w:rsidR="000324A3" w:rsidRPr="00601BBB" w:rsidRDefault="000324A3" w:rsidP="0091102E">
      <w:pPr>
        <w:pStyle w:val="1"/>
        <w:spacing w:before="0" w:after="0"/>
      </w:pPr>
      <w:bookmarkStart w:id="59" w:name="_Toc113527884"/>
      <w:r w:rsidRPr="00601BBB">
        <w:t>Земли запаса</w:t>
      </w:r>
      <w:bookmarkEnd w:id="59"/>
    </w:p>
    <w:p w:rsidR="0091102E" w:rsidRPr="00601BBB" w:rsidRDefault="0091102E" w:rsidP="0091102E">
      <w:pPr>
        <w:pStyle w:val="ConsPlusNormal"/>
        <w:ind w:firstLine="540"/>
        <w:jc w:val="both"/>
        <w:rPr>
          <w:snapToGrid w:val="0"/>
        </w:rPr>
      </w:pPr>
    </w:p>
    <w:p w:rsidR="00431412" w:rsidRPr="00601BBB" w:rsidRDefault="00B92704" w:rsidP="006C469A">
      <w:pPr>
        <w:pStyle w:val="ConsPlusNormal"/>
        <w:ind w:firstLine="540"/>
        <w:jc w:val="both"/>
      </w:pPr>
      <w:r w:rsidRPr="00601BBB">
        <w:rPr>
          <w:snapToGrid w:val="0"/>
        </w:rPr>
        <w:t xml:space="preserve">В соответствии со ст. </w:t>
      </w:r>
      <w:r w:rsidRPr="00601BBB">
        <w:t xml:space="preserve">103 </w:t>
      </w:r>
      <w:r w:rsidRPr="00601BBB">
        <w:rPr>
          <w:snapToGrid w:val="0"/>
        </w:rPr>
        <w:t>Земельного кодекса РФ</w:t>
      </w:r>
      <w:r w:rsidRPr="00601BBB">
        <w:rPr>
          <w:bCs/>
          <w:iCs/>
        </w:rPr>
        <w:t xml:space="preserve"> к</w:t>
      </w:r>
      <w:r w:rsidRPr="00601BBB">
        <w:t xml:space="preserve">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w:t>
      </w:r>
      <w:hyperlink r:id="rId30" w:history="1">
        <w:r w:rsidRPr="00601BBB">
          <w:rPr>
            <w:rStyle w:val="af6"/>
            <w:color w:val="auto"/>
            <w:u w:val="none"/>
          </w:rPr>
          <w:t>ст. 80</w:t>
        </w:r>
      </w:hyperlink>
      <w:r w:rsidRPr="00601BBB">
        <w:t xml:space="preserve"> Земельного кодекса и относящихся к землям сельскохозяйственного назначения.</w:t>
      </w:r>
    </w:p>
    <w:p w:rsidR="00606EB2" w:rsidRPr="00601BBB" w:rsidRDefault="00B92E8B" w:rsidP="006C469A">
      <w:pPr>
        <w:widowControl/>
        <w:autoSpaceDN/>
        <w:adjustRightInd/>
        <w:spacing w:line="240" w:lineRule="auto"/>
        <w:ind w:firstLine="567"/>
        <w:jc w:val="both"/>
        <w:rPr>
          <w:i/>
        </w:rPr>
      </w:pPr>
      <w:r w:rsidRPr="00601BBB">
        <w:rPr>
          <w:rFonts w:eastAsia="Arial"/>
          <w:i/>
          <w:color w:val="000000"/>
        </w:rPr>
        <w:t>В соответствии с данными паспорт</w:t>
      </w:r>
      <w:r w:rsidR="000C7B09" w:rsidRPr="00601BBB">
        <w:rPr>
          <w:rFonts w:eastAsia="Arial"/>
          <w:i/>
          <w:color w:val="000000"/>
        </w:rPr>
        <w:t>а</w:t>
      </w:r>
      <w:r w:rsidRPr="00601BBB">
        <w:rPr>
          <w:rFonts w:eastAsia="Arial"/>
          <w:i/>
          <w:color w:val="000000"/>
        </w:rPr>
        <w:t xml:space="preserve"> муниципального образования</w:t>
      </w:r>
      <w:r w:rsidR="00F645B9" w:rsidRPr="00601BBB">
        <w:rPr>
          <w:rFonts w:eastAsia="Arial"/>
          <w:i/>
          <w:color w:val="000000"/>
        </w:rPr>
        <w:t xml:space="preserve"> </w:t>
      </w:r>
      <w:r w:rsidR="00F645B9" w:rsidRPr="00601BBB">
        <w:rPr>
          <w:i/>
        </w:rPr>
        <w:t xml:space="preserve">на территории </w:t>
      </w:r>
      <w:r w:rsidR="00F06C3F" w:rsidRPr="00601BBB">
        <w:rPr>
          <w:i/>
        </w:rPr>
        <w:t>Новогремяченского</w:t>
      </w:r>
      <w:r w:rsidR="00F645B9" w:rsidRPr="00601BBB">
        <w:rPr>
          <w:i/>
        </w:rPr>
        <w:t xml:space="preserve"> сельского поселения </w:t>
      </w:r>
      <w:r w:rsidR="00B92704" w:rsidRPr="00601BBB">
        <w:rPr>
          <w:i/>
        </w:rPr>
        <w:t>земли запаса не зарегистрированы</w:t>
      </w:r>
      <w:r w:rsidR="00F645B9" w:rsidRPr="00601BBB">
        <w:rPr>
          <w:i/>
        </w:rPr>
        <w:t>.</w:t>
      </w:r>
    </w:p>
    <w:p w:rsidR="000324A3" w:rsidRPr="00601BBB" w:rsidRDefault="000324A3" w:rsidP="006C469A">
      <w:pPr>
        <w:shd w:val="clear" w:color="auto" w:fill="FFFFFF"/>
        <w:spacing w:line="240" w:lineRule="auto"/>
        <w:ind w:firstLine="720"/>
        <w:jc w:val="both"/>
        <w:rPr>
          <w:b/>
          <w:bCs/>
          <w:i/>
          <w:iCs/>
          <w:shd w:val="clear" w:color="auto" w:fill="CCCCFF"/>
        </w:rPr>
      </w:pPr>
    </w:p>
    <w:p w:rsidR="000324A3" w:rsidRPr="00601BBB" w:rsidRDefault="000324A3" w:rsidP="0091102E">
      <w:pPr>
        <w:pStyle w:val="1"/>
        <w:spacing w:before="0" w:after="0"/>
      </w:pPr>
      <w:bookmarkStart w:id="60" w:name="_Toc113527885"/>
      <w:r w:rsidRPr="00601BBB">
        <w:t>Кадастровая оценка земель</w:t>
      </w:r>
      <w:bookmarkEnd w:id="60"/>
    </w:p>
    <w:p w:rsidR="0091102E" w:rsidRPr="00601BBB" w:rsidRDefault="0091102E" w:rsidP="0091102E">
      <w:pPr>
        <w:autoSpaceDE w:val="0"/>
        <w:ind w:firstLine="540"/>
        <w:jc w:val="both"/>
      </w:pPr>
    </w:p>
    <w:p w:rsidR="001F3E69" w:rsidRPr="00601BBB" w:rsidRDefault="001F3E69" w:rsidP="006C469A">
      <w:pPr>
        <w:autoSpaceDE w:val="0"/>
        <w:spacing w:line="240" w:lineRule="auto"/>
        <w:ind w:firstLine="540"/>
        <w:jc w:val="both"/>
      </w:pPr>
      <w:r w:rsidRPr="00601BBB">
        <w:t>Использование земли в Российской Федерации является платным  согласно ст. 65 Земельного кодекса РФ. Плата взимается в виде земельного налога или арендной платы. Порядок исчисления и уплаты земельного налога устанавливается законодательством Российской Федерации о налогах и сборах.</w:t>
      </w:r>
    </w:p>
    <w:p w:rsidR="004B30D6" w:rsidRPr="00601BBB" w:rsidRDefault="004B30D6" w:rsidP="006C469A">
      <w:pPr>
        <w:spacing w:line="240" w:lineRule="auto"/>
        <w:ind w:firstLine="567"/>
        <w:jc w:val="both"/>
      </w:pPr>
      <w:r w:rsidRPr="00601BBB">
        <w:t xml:space="preserve">Территориальное развитие населенных пунктов невозможно без изъятия земель, и, прежде всего, земель сельскохозяйственного назначения, допускается изъятие земель худшего </w:t>
      </w:r>
      <w:r w:rsidRPr="00601BBB">
        <w:lastRenderedPageBreak/>
        <w:t>качества. В этих условиях вопрос сравнительной оценки сельскохозяйственных земель для выбора территорий под  новое строительство приобретает особую актуальность.</w:t>
      </w:r>
    </w:p>
    <w:p w:rsidR="000324A3" w:rsidRPr="00601BBB" w:rsidRDefault="000324A3" w:rsidP="006C469A">
      <w:pPr>
        <w:spacing w:line="240" w:lineRule="auto"/>
        <w:ind w:firstLine="567"/>
        <w:jc w:val="both"/>
        <w:rPr>
          <w:snapToGrid w:val="0"/>
        </w:rPr>
      </w:pPr>
      <w:r w:rsidRPr="00601BBB">
        <w:rPr>
          <w:snapToGrid w:val="0"/>
        </w:rPr>
        <w:t>Основной целью проведения работ по государственной кадастровой оценке земель является создание налоговой базы для исчисления земельного и ряда других имущественных налогов («Земельный кодекс РФ, ст.65, 66; постановление Правительств РФ от 08.04.2000</w:t>
      </w:r>
      <w:r w:rsidR="003C60B5" w:rsidRPr="00601BBB">
        <w:rPr>
          <w:snapToGrid w:val="0"/>
        </w:rPr>
        <w:t xml:space="preserve"> </w:t>
      </w:r>
      <w:r w:rsidR="001F3E69" w:rsidRPr="00601BBB">
        <w:rPr>
          <w:snapToGrid w:val="0"/>
        </w:rPr>
        <w:t xml:space="preserve">г. </w:t>
      </w:r>
      <w:r w:rsidRPr="00601BBB">
        <w:rPr>
          <w:snapToGrid w:val="0"/>
        </w:rPr>
        <w:t>№ 316). Кадастровая стоимость земельного фонда определяет объём потенциально возможных поступлений земельного налога в бюджеты муниципальных образований.</w:t>
      </w:r>
    </w:p>
    <w:p w:rsidR="00E15951" w:rsidRPr="00601BBB" w:rsidRDefault="00E15951" w:rsidP="006C469A">
      <w:pPr>
        <w:tabs>
          <w:tab w:val="left" w:pos="700"/>
        </w:tabs>
        <w:spacing w:line="240" w:lineRule="auto"/>
        <w:ind w:firstLine="567"/>
        <w:jc w:val="both"/>
        <w:rPr>
          <w:iCs/>
          <w:color w:val="000000"/>
        </w:rPr>
      </w:pPr>
      <w:r w:rsidRPr="00601BBB">
        <w:rPr>
          <w:iCs/>
          <w:color w:val="000000"/>
        </w:rPr>
        <w:t xml:space="preserve">Результаты государственной кадастровой оценки земель лесного фонда </w:t>
      </w:r>
      <w:r w:rsidRPr="00601BBB">
        <w:rPr>
          <w:iCs/>
          <w:color w:val="000000"/>
          <w:lang w:val="en-US"/>
        </w:rPr>
        <w:t>II</w:t>
      </w:r>
      <w:r w:rsidRPr="00601BBB">
        <w:rPr>
          <w:iCs/>
          <w:color w:val="000000"/>
        </w:rPr>
        <w:t xml:space="preserve"> уровня Воронежской области были утверждены постановлением </w:t>
      </w:r>
      <w:r w:rsidR="001F3E69" w:rsidRPr="00601BBB">
        <w:rPr>
          <w:iCs/>
          <w:color w:val="000000"/>
        </w:rPr>
        <w:t>А</w:t>
      </w:r>
      <w:r w:rsidRPr="00601BBB">
        <w:rPr>
          <w:iCs/>
          <w:color w:val="000000"/>
        </w:rPr>
        <w:t xml:space="preserve">дминистрации Воронежской области от 23.07.2005 года №706 «Об утверждении результатов государственной кадастровой оценки земель лесного фонда </w:t>
      </w:r>
      <w:r w:rsidRPr="00601BBB">
        <w:rPr>
          <w:iCs/>
          <w:color w:val="000000"/>
          <w:lang w:val="en-US"/>
        </w:rPr>
        <w:t>II</w:t>
      </w:r>
      <w:r w:rsidRPr="00601BBB">
        <w:rPr>
          <w:iCs/>
          <w:color w:val="000000"/>
        </w:rPr>
        <w:t xml:space="preserve"> Воронежской области». По результатам кадастровой оценки была определена кадастровая стоимость земель </w:t>
      </w:r>
      <w:r w:rsidR="00CE5E9C" w:rsidRPr="00601BBB">
        <w:rPr>
          <w:iCs/>
          <w:color w:val="000000"/>
        </w:rPr>
        <w:t>Новоусманского</w:t>
      </w:r>
      <w:r w:rsidRPr="00601BBB">
        <w:rPr>
          <w:iCs/>
          <w:color w:val="000000"/>
        </w:rPr>
        <w:t xml:space="preserve"> лесхоза, которым представлены земли лесного фонда, расположенные на территории </w:t>
      </w:r>
      <w:r w:rsidR="00F06C3F" w:rsidRPr="00601BBB">
        <w:rPr>
          <w:iCs/>
          <w:color w:val="000000"/>
        </w:rPr>
        <w:t>Новогремяченского</w:t>
      </w:r>
      <w:r w:rsidR="00F645B9" w:rsidRPr="00601BBB">
        <w:rPr>
          <w:iCs/>
          <w:color w:val="000000"/>
        </w:rPr>
        <w:t xml:space="preserve"> сельского</w:t>
      </w:r>
      <w:r w:rsidRPr="00601BBB">
        <w:rPr>
          <w:iCs/>
          <w:color w:val="000000"/>
        </w:rPr>
        <w:t xml:space="preserve"> поселения. Кадастровая стоимость земель ФГУ «</w:t>
      </w:r>
      <w:r w:rsidR="00CE5E9C" w:rsidRPr="00601BBB">
        <w:rPr>
          <w:iCs/>
          <w:color w:val="000000"/>
        </w:rPr>
        <w:t>Новоусманского</w:t>
      </w:r>
      <w:r w:rsidRPr="00601BBB">
        <w:rPr>
          <w:iCs/>
          <w:color w:val="000000"/>
        </w:rPr>
        <w:t xml:space="preserve"> лесхоза» составляет </w:t>
      </w:r>
      <w:r w:rsidR="00CE5E9C" w:rsidRPr="00601BBB">
        <w:rPr>
          <w:iCs/>
          <w:color w:val="000000"/>
        </w:rPr>
        <w:t>2804</w:t>
      </w:r>
      <w:r w:rsidRPr="00601BBB">
        <w:rPr>
          <w:iCs/>
          <w:color w:val="000000"/>
        </w:rPr>
        <w:t xml:space="preserve"> руб./га.</w:t>
      </w:r>
    </w:p>
    <w:p w:rsidR="003C60B5" w:rsidRPr="00601BBB" w:rsidRDefault="000324A3" w:rsidP="006C469A">
      <w:pPr>
        <w:shd w:val="clear" w:color="auto" w:fill="FFFFFF"/>
        <w:spacing w:line="240" w:lineRule="auto"/>
        <w:ind w:firstLine="567"/>
        <w:jc w:val="both"/>
      </w:pPr>
      <w:r w:rsidRPr="00601BBB">
        <w:rPr>
          <w:snapToGrid w:val="0"/>
        </w:rPr>
        <w:t xml:space="preserve">Государственная кадастровая оценка сельскохозяйственных угодий утверждена постановлением </w:t>
      </w:r>
      <w:r w:rsidR="001F3E69" w:rsidRPr="00601BBB">
        <w:rPr>
          <w:snapToGrid w:val="0"/>
        </w:rPr>
        <w:t>А</w:t>
      </w:r>
      <w:r w:rsidRPr="00601BBB">
        <w:rPr>
          <w:snapToGrid w:val="0"/>
        </w:rPr>
        <w:t>дминистрации Воронежской области от</w:t>
      </w:r>
      <w:r w:rsidR="003C60B5" w:rsidRPr="00601BBB">
        <w:rPr>
          <w:snapToGrid w:val="0"/>
        </w:rPr>
        <w:t xml:space="preserve"> </w:t>
      </w:r>
      <w:r w:rsidR="003C60B5" w:rsidRPr="00601BBB">
        <w:t>18.10.2011 № 891 «Об утверждении результатов государственной кадастровой оценки земель сельскохозяйственного назначения Воронежской области»</w:t>
      </w:r>
      <w:r w:rsidR="001F3E69" w:rsidRPr="00601BBB">
        <w:t xml:space="preserve"> и приведена в таблице</w:t>
      </w:r>
      <w:r w:rsidR="00875684" w:rsidRPr="00601BBB">
        <w:t>:</w:t>
      </w:r>
    </w:p>
    <w:p w:rsidR="00F645B9" w:rsidRPr="00601BBB" w:rsidRDefault="00F645B9" w:rsidP="0091102E">
      <w:pPr>
        <w:shd w:val="clear" w:color="auto" w:fill="FFFFFF"/>
        <w:ind w:firstLine="567"/>
        <w:jc w:val="both"/>
      </w:pPr>
    </w:p>
    <w:p w:rsidR="004C14E2" w:rsidRPr="00601BBB" w:rsidRDefault="004C14E2" w:rsidP="0091102E">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11</w:t>
      </w:r>
      <w:r w:rsidR="00F64E59" w:rsidRPr="00601BBB">
        <w:rPr>
          <w:rFonts w:cs="Times New Roman"/>
          <w:noProof/>
        </w:rPr>
        <w:fldChar w:fldCharType="end"/>
      </w:r>
      <w:r w:rsidRPr="00601BBB">
        <w:rPr>
          <w:rFonts w:cs="Times New Roman"/>
        </w:rPr>
        <w:t xml:space="preserve"> Средний уровень кадастровой стоимости земельных участков в составе земель сельскохозяйственного назначения Воронежской области по муниципальным районам (городским округам)</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843"/>
        <w:gridCol w:w="2126"/>
        <w:gridCol w:w="993"/>
        <w:gridCol w:w="708"/>
        <w:gridCol w:w="993"/>
        <w:gridCol w:w="1134"/>
        <w:gridCol w:w="850"/>
        <w:gridCol w:w="1238"/>
      </w:tblGrid>
      <w:tr w:rsidR="000324A3" w:rsidRPr="00601BBB" w:rsidTr="00AF2CCC">
        <w:tc>
          <w:tcPr>
            <w:tcW w:w="1843" w:type="dxa"/>
            <w:vMerge w:val="restart"/>
            <w:shd w:val="clear" w:color="auto" w:fill="DAEEF3" w:themeFill="accent5" w:themeFillTint="33"/>
          </w:tcPr>
          <w:p w:rsidR="000324A3" w:rsidRPr="00601BBB" w:rsidRDefault="000324A3" w:rsidP="0091102E">
            <w:pPr>
              <w:jc w:val="center"/>
              <w:rPr>
                <w:snapToGrid w:val="0"/>
                <w:sz w:val="22"/>
                <w:szCs w:val="22"/>
              </w:rPr>
            </w:pPr>
            <w:r w:rsidRPr="00601BBB">
              <w:rPr>
                <w:snapToGrid w:val="0"/>
                <w:sz w:val="22"/>
                <w:szCs w:val="22"/>
              </w:rPr>
              <w:t>Наименование района (городского округа)</w:t>
            </w:r>
          </w:p>
        </w:tc>
        <w:tc>
          <w:tcPr>
            <w:tcW w:w="2126" w:type="dxa"/>
            <w:vMerge w:val="restart"/>
            <w:shd w:val="clear" w:color="auto" w:fill="DAEEF3" w:themeFill="accent5" w:themeFillTint="33"/>
          </w:tcPr>
          <w:p w:rsidR="000324A3" w:rsidRPr="00601BBB" w:rsidRDefault="000324A3" w:rsidP="0091102E">
            <w:pPr>
              <w:jc w:val="center"/>
              <w:rPr>
                <w:snapToGrid w:val="0"/>
                <w:sz w:val="22"/>
                <w:szCs w:val="22"/>
              </w:rPr>
            </w:pPr>
            <w:r w:rsidRPr="00601BBB">
              <w:rPr>
                <w:snapToGrid w:val="0"/>
                <w:sz w:val="22"/>
                <w:szCs w:val="22"/>
              </w:rPr>
              <w:t xml:space="preserve">Значение удельного </w:t>
            </w:r>
            <w:r w:rsidRPr="00601BBB">
              <w:rPr>
                <w:snapToGrid w:val="0"/>
                <w:sz w:val="22"/>
                <w:szCs w:val="22"/>
              </w:rPr>
              <w:br/>
              <w:t>показателя кадастровой</w:t>
            </w:r>
            <w:r w:rsidRPr="00601BBB">
              <w:rPr>
                <w:snapToGrid w:val="0"/>
                <w:sz w:val="22"/>
                <w:szCs w:val="22"/>
              </w:rPr>
              <w:br/>
              <w:t>стоимости земель</w:t>
            </w:r>
          </w:p>
        </w:tc>
        <w:tc>
          <w:tcPr>
            <w:tcW w:w="5916" w:type="dxa"/>
            <w:gridSpan w:val="6"/>
            <w:shd w:val="clear" w:color="auto" w:fill="DAEEF3" w:themeFill="accent5" w:themeFillTint="33"/>
          </w:tcPr>
          <w:p w:rsidR="000324A3" w:rsidRPr="00601BBB" w:rsidRDefault="000324A3" w:rsidP="0091102E">
            <w:pPr>
              <w:jc w:val="center"/>
              <w:rPr>
                <w:b/>
                <w:bCs/>
                <w:snapToGrid w:val="0"/>
                <w:sz w:val="22"/>
                <w:szCs w:val="22"/>
              </w:rPr>
            </w:pPr>
            <w:r w:rsidRPr="00601BBB">
              <w:rPr>
                <w:b/>
                <w:bCs/>
                <w:snapToGrid w:val="0"/>
                <w:sz w:val="22"/>
                <w:szCs w:val="22"/>
              </w:rPr>
              <w:t>Номер группы</w:t>
            </w:r>
          </w:p>
          <w:p w:rsidR="000324A3" w:rsidRPr="00601BBB" w:rsidRDefault="000324A3" w:rsidP="0091102E">
            <w:pPr>
              <w:jc w:val="center"/>
              <w:rPr>
                <w:b/>
                <w:bCs/>
                <w:snapToGrid w:val="0"/>
                <w:sz w:val="22"/>
                <w:szCs w:val="22"/>
              </w:rPr>
            </w:pPr>
          </w:p>
        </w:tc>
      </w:tr>
      <w:tr w:rsidR="000324A3" w:rsidRPr="00601BBB" w:rsidTr="00AF2CCC">
        <w:tc>
          <w:tcPr>
            <w:tcW w:w="1843" w:type="dxa"/>
            <w:vMerge/>
            <w:shd w:val="clear" w:color="auto" w:fill="DAEEF3" w:themeFill="accent5" w:themeFillTint="33"/>
          </w:tcPr>
          <w:p w:rsidR="000324A3" w:rsidRPr="00601BBB" w:rsidRDefault="000324A3" w:rsidP="0091102E">
            <w:pPr>
              <w:autoSpaceDE w:val="0"/>
              <w:spacing w:line="240" w:lineRule="auto"/>
              <w:rPr>
                <w:b/>
                <w:bCs/>
                <w:snapToGrid w:val="0"/>
                <w:sz w:val="22"/>
                <w:szCs w:val="22"/>
              </w:rPr>
            </w:pPr>
          </w:p>
        </w:tc>
        <w:tc>
          <w:tcPr>
            <w:tcW w:w="2126" w:type="dxa"/>
            <w:vMerge/>
            <w:shd w:val="clear" w:color="auto" w:fill="DAEEF3" w:themeFill="accent5" w:themeFillTint="33"/>
          </w:tcPr>
          <w:p w:rsidR="000324A3" w:rsidRPr="00601BBB" w:rsidRDefault="000324A3" w:rsidP="0091102E">
            <w:pPr>
              <w:autoSpaceDE w:val="0"/>
              <w:spacing w:line="240" w:lineRule="auto"/>
              <w:rPr>
                <w:b/>
                <w:bCs/>
                <w:snapToGrid w:val="0"/>
                <w:sz w:val="22"/>
                <w:szCs w:val="22"/>
              </w:rPr>
            </w:pPr>
          </w:p>
        </w:tc>
        <w:tc>
          <w:tcPr>
            <w:tcW w:w="993"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I</w:t>
            </w:r>
          </w:p>
        </w:tc>
        <w:tc>
          <w:tcPr>
            <w:tcW w:w="708"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II</w:t>
            </w:r>
          </w:p>
        </w:tc>
        <w:tc>
          <w:tcPr>
            <w:tcW w:w="993"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III</w:t>
            </w:r>
          </w:p>
        </w:tc>
        <w:tc>
          <w:tcPr>
            <w:tcW w:w="1134"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IV</w:t>
            </w:r>
          </w:p>
        </w:tc>
        <w:tc>
          <w:tcPr>
            <w:tcW w:w="850"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V</w:t>
            </w:r>
          </w:p>
        </w:tc>
        <w:tc>
          <w:tcPr>
            <w:tcW w:w="1238"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VI</w:t>
            </w:r>
          </w:p>
        </w:tc>
      </w:tr>
      <w:tr w:rsidR="00FB05F8" w:rsidRPr="00601BBB" w:rsidTr="00AF2CCC">
        <w:tc>
          <w:tcPr>
            <w:tcW w:w="1843" w:type="dxa"/>
            <w:vMerge w:val="restart"/>
          </w:tcPr>
          <w:p w:rsidR="00FB05F8" w:rsidRPr="00601BBB" w:rsidRDefault="00CE5E9C" w:rsidP="008D6F4F">
            <w:pPr>
              <w:jc w:val="center"/>
              <w:rPr>
                <w:snapToGrid w:val="0"/>
                <w:sz w:val="22"/>
                <w:szCs w:val="22"/>
              </w:rPr>
            </w:pPr>
            <w:r w:rsidRPr="00601BBB">
              <w:rPr>
                <w:snapToGrid w:val="0"/>
                <w:sz w:val="22"/>
                <w:szCs w:val="22"/>
              </w:rPr>
              <w:t>Хохольский</w:t>
            </w:r>
            <w:r w:rsidR="00FB05F8" w:rsidRPr="00601BBB">
              <w:rPr>
                <w:snapToGrid w:val="0"/>
                <w:sz w:val="22"/>
                <w:szCs w:val="22"/>
              </w:rPr>
              <w:t xml:space="preserve"> район</w:t>
            </w:r>
          </w:p>
        </w:tc>
        <w:tc>
          <w:tcPr>
            <w:tcW w:w="2126" w:type="dxa"/>
          </w:tcPr>
          <w:p w:rsidR="00FB05F8" w:rsidRPr="00601BBB" w:rsidRDefault="00FB05F8" w:rsidP="008D6F4F">
            <w:pPr>
              <w:jc w:val="center"/>
              <w:rPr>
                <w:snapToGrid w:val="0"/>
                <w:sz w:val="22"/>
                <w:szCs w:val="22"/>
              </w:rPr>
            </w:pPr>
            <w:r w:rsidRPr="00601BBB">
              <w:rPr>
                <w:snapToGrid w:val="0"/>
                <w:sz w:val="22"/>
                <w:szCs w:val="22"/>
              </w:rPr>
              <w:t>минимальное</w:t>
            </w:r>
          </w:p>
        </w:tc>
        <w:tc>
          <w:tcPr>
            <w:tcW w:w="993" w:type="dxa"/>
          </w:tcPr>
          <w:p w:rsidR="00FB05F8" w:rsidRPr="00601BBB" w:rsidRDefault="00CE5E9C" w:rsidP="008D6F4F">
            <w:pPr>
              <w:jc w:val="center"/>
              <w:rPr>
                <w:snapToGrid w:val="0"/>
                <w:sz w:val="22"/>
                <w:szCs w:val="22"/>
              </w:rPr>
            </w:pPr>
            <w:r w:rsidRPr="00601BBB">
              <w:rPr>
                <w:sz w:val="22"/>
                <w:szCs w:val="22"/>
              </w:rPr>
              <w:t>1,7509</w:t>
            </w:r>
          </w:p>
        </w:tc>
        <w:tc>
          <w:tcPr>
            <w:tcW w:w="708" w:type="dxa"/>
          </w:tcPr>
          <w:p w:rsidR="00FB05F8" w:rsidRPr="00601BBB" w:rsidRDefault="00FB05F8" w:rsidP="008D6F4F">
            <w:pPr>
              <w:jc w:val="center"/>
              <w:rPr>
                <w:snapToGrid w:val="0"/>
                <w:sz w:val="22"/>
                <w:szCs w:val="22"/>
              </w:rPr>
            </w:pPr>
            <w:r w:rsidRPr="00601BBB">
              <w:rPr>
                <w:sz w:val="22"/>
                <w:szCs w:val="22"/>
              </w:rPr>
              <w:t xml:space="preserve">-  </w:t>
            </w:r>
          </w:p>
        </w:tc>
        <w:tc>
          <w:tcPr>
            <w:tcW w:w="993" w:type="dxa"/>
          </w:tcPr>
          <w:p w:rsidR="00FB05F8" w:rsidRPr="00601BBB" w:rsidRDefault="008D6F4F" w:rsidP="008D6F4F">
            <w:pPr>
              <w:widowControl/>
              <w:autoSpaceDE w:val="0"/>
              <w:spacing w:line="240" w:lineRule="auto"/>
              <w:jc w:val="both"/>
              <w:rPr>
                <w:sz w:val="22"/>
                <w:szCs w:val="22"/>
              </w:rPr>
            </w:pPr>
            <w:r w:rsidRPr="00601BBB">
              <w:rPr>
                <w:sz w:val="22"/>
                <w:szCs w:val="22"/>
              </w:rPr>
              <w:t>6,1000</w:t>
            </w:r>
          </w:p>
        </w:tc>
        <w:tc>
          <w:tcPr>
            <w:tcW w:w="1134" w:type="dxa"/>
          </w:tcPr>
          <w:p w:rsidR="00FB05F8" w:rsidRPr="00601BBB" w:rsidRDefault="008D6F4F" w:rsidP="008D6F4F">
            <w:pPr>
              <w:jc w:val="center"/>
              <w:rPr>
                <w:snapToGrid w:val="0"/>
                <w:sz w:val="22"/>
                <w:szCs w:val="22"/>
              </w:rPr>
            </w:pPr>
            <w:r w:rsidRPr="00601BBB">
              <w:rPr>
                <w:snapToGrid w:val="0"/>
                <w:sz w:val="22"/>
                <w:szCs w:val="22"/>
              </w:rPr>
              <w:t>17,3100</w:t>
            </w:r>
          </w:p>
        </w:tc>
        <w:tc>
          <w:tcPr>
            <w:tcW w:w="850" w:type="dxa"/>
          </w:tcPr>
          <w:p w:rsidR="00FB05F8" w:rsidRPr="00601BBB" w:rsidRDefault="00FB05F8" w:rsidP="008D6F4F">
            <w:pPr>
              <w:jc w:val="center"/>
              <w:rPr>
                <w:snapToGrid w:val="0"/>
                <w:sz w:val="22"/>
                <w:szCs w:val="22"/>
              </w:rPr>
            </w:pPr>
            <w:r w:rsidRPr="00601BBB">
              <w:rPr>
                <w:snapToGrid w:val="0"/>
                <w:sz w:val="22"/>
                <w:szCs w:val="22"/>
              </w:rPr>
              <w:t>-</w:t>
            </w:r>
          </w:p>
        </w:tc>
        <w:tc>
          <w:tcPr>
            <w:tcW w:w="1238" w:type="dxa"/>
          </w:tcPr>
          <w:p w:rsidR="00FB05F8" w:rsidRPr="00601BBB" w:rsidRDefault="00FB05F8" w:rsidP="008D6F4F">
            <w:pPr>
              <w:jc w:val="center"/>
              <w:rPr>
                <w:snapToGrid w:val="0"/>
                <w:sz w:val="22"/>
                <w:szCs w:val="22"/>
              </w:rPr>
            </w:pPr>
            <w:r w:rsidRPr="00601BBB">
              <w:rPr>
                <w:snapToGrid w:val="0"/>
                <w:sz w:val="22"/>
                <w:szCs w:val="22"/>
              </w:rPr>
              <w:t>-</w:t>
            </w:r>
          </w:p>
        </w:tc>
      </w:tr>
      <w:tr w:rsidR="00FB05F8" w:rsidRPr="00601BBB" w:rsidTr="00AF2CCC">
        <w:tc>
          <w:tcPr>
            <w:tcW w:w="1843" w:type="dxa"/>
            <w:vMerge/>
          </w:tcPr>
          <w:p w:rsidR="00FB05F8" w:rsidRPr="00601BBB" w:rsidRDefault="00FB05F8" w:rsidP="008D6F4F">
            <w:pPr>
              <w:jc w:val="center"/>
              <w:rPr>
                <w:snapToGrid w:val="0"/>
                <w:sz w:val="22"/>
                <w:szCs w:val="22"/>
              </w:rPr>
            </w:pPr>
          </w:p>
        </w:tc>
        <w:tc>
          <w:tcPr>
            <w:tcW w:w="2126" w:type="dxa"/>
          </w:tcPr>
          <w:p w:rsidR="00FB05F8" w:rsidRPr="00601BBB" w:rsidRDefault="00FB05F8" w:rsidP="008D6F4F">
            <w:pPr>
              <w:jc w:val="center"/>
              <w:rPr>
                <w:snapToGrid w:val="0"/>
                <w:sz w:val="22"/>
                <w:szCs w:val="22"/>
              </w:rPr>
            </w:pPr>
            <w:r w:rsidRPr="00601BBB">
              <w:rPr>
                <w:snapToGrid w:val="0"/>
                <w:sz w:val="22"/>
                <w:szCs w:val="22"/>
              </w:rPr>
              <w:t>среднее по площади</w:t>
            </w:r>
          </w:p>
        </w:tc>
        <w:tc>
          <w:tcPr>
            <w:tcW w:w="993" w:type="dxa"/>
          </w:tcPr>
          <w:p w:rsidR="00FB05F8" w:rsidRPr="00601BBB" w:rsidRDefault="00CE5E9C" w:rsidP="008D6F4F">
            <w:pPr>
              <w:jc w:val="center"/>
              <w:rPr>
                <w:snapToGrid w:val="0"/>
                <w:sz w:val="22"/>
                <w:szCs w:val="22"/>
              </w:rPr>
            </w:pPr>
            <w:r w:rsidRPr="00601BBB">
              <w:rPr>
                <w:sz w:val="22"/>
                <w:szCs w:val="22"/>
              </w:rPr>
              <w:t>6,1088</w:t>
            </w:r>
          </w:p>
        </w:tc>
        <w:tc>
          <w:tcPr>
            <w:tcW w:w="708" w:type="dxa"/>
          </w:tcPr>
          <w:p w:rsidR="00FB05F8" w:rsidRPr="00601BBB" w:rsidRDefault="00FB05F8" w:rsidP="008D6F4F">
            <w:pPr>
              <w:jc w:val="center"/>
              <w:rPr>
                <w:snapToGrid w:val="0"/>
                <w:sz w:val="22"/>
                <w:szCs w:val="22"/>
              </w:rPr>
            </w:pPr>
            <w:r w:rsidRPr="00601BBB">
              <w:rPr>
                <w:sz w:val="22"/>
                <w:szCs w:val="22"/>
              </w:rPr>
              <w:t xml:space="preserve">-  </w:t>
            </w:r>
          </w:p>
        </w:tc>
        <w:tc>
          <w:tcPr>
            <w:tcW w:w="993" w:type="dxa"/>
          </w:tcPr>
          <w:p w:rsidR="00FB05F8" w:rsidRPr="00601BBB" w:rsidRDefault="008D6F4F" w:rsidP="008D6F4F">
            <w:pPr>
              <w:widowControl/>
              <w:autoSpaceDE w:val="0"/>
              <w:spacing w:line="240" w:lineRule="auto"/>
              <w:jc w:val="both"/>
              <w:rPr>
                <w:sz w:val="22"/>
                <w:szCs w:val="22"/>
              </w:rPr>
            </w:pPr>
            <w:r w:rsidRPr="00601BBB">
              <w:rPr>
                <w:sz w:val="22"/>
                <w:szCs w:val="22"/>
              </w:rPr>
              <w:t>9,5489</w:t>
            </w:r>
          </w:p>
        </w:tc>
        <w:tc>
          <w:tcPr>
            <w:tcW w:w="1134" w:type="dxa"/>
          </w:tcPr>
          <w:p w:rsidR="00FB05F8" w:rsidRPr="00601BBB" w:rsidRDefault="008D6F4F" w:rsidP="008D6F4F">
            <w:pPr>
              <w:jc w:val="center"/>
              <w:rPr>
                <w:snapToGrid w:val="0"/>
                <w:sz w:val="22"/>
                <w:szCs w:val="22"/>
              </w:rPr>
            </w:pPr>
            <w:r w:rsidRPr="00601BBB">
              <w:rPr>
                <w:snapToGrid w:val="0"/>
                <w:sz w:val="22"/>
                <w:szCs w:val="22"/>
              </w:rPr>
              <w:t>17,3120</w:t>
            </w:r>
          </w:p>
        </w:tc>
        <w:tc>
          <w:tcPr>
            <w:tcW w:w="850" w:type="dxa"/>
          </w:tcPr>
          <w:p w:rsidR="00FB05F8" w:rsidRPr="00601BBB" w:rsidRDefault="00FB05F8" w:rsidP="008D6F4F">
            <w:pPr>
              <w:jc w:val="center"/>
              <w:rPr>
                <w:snapToGrid w:val="0"/>
                <w:sz w:val="22"/>
                <w:szCs w:val="22"/>
              </w:rPr>
            </w:pPr>
            <w:r w:rsidRPr="00601BBB">
              <w:rPr>
                <w:snapToGrid w:val="0"/>
                <w:sz w:val="22"/>
                <w:szCs w:val="22"/>
              </w:rPr>
              <w:t>-</w:t>
            </w:r>
          </w:p>
        </w:tc>
        <w:tc>
          <w:tcPr>
            <w:tcW w:w="1238" w:type="dxa"/>
          </w:tcPr>
          <w:p w:rsidR="00FB05F8" w:rsidRPr="00601BBB" w:rsidRDefault="00FB05F8" w:rsidP="008D6F4F">
            <w:pPr>
              <w:jc w:val="center"/>
              <w:rPr>
                <w:snapToGrid w:val="0"/>
                <w:sz w:val="22"/>
                <w:szCs w:val="22"/>
              </w:rPr>
            </w:pPr>
            <w:r w:rsidRPr="00601BBB">
              <w:rPr>
                <w:snapToGrid w:val="0"/>
                <w:sz w:val="22"/>
                <w:szCs w:val="22"/>
              </w:rPr>
              <w:t>-</w:t>
            </w:r>
          </w:p>
        </w:tc>
      </w:tr>
      <w:tr w:rsidR="00FB05F8" w:rsidRPr="00601BBB" w:rsidTr="00AF2CCC">
        <w:trPr>
          <w:trHeight w:val="466"/>
        </w:trPr>
        <w:tc>
          <w:tcPr>
            <w:tcW w:w="1843" w:type="dxa"/>
            <w:vMerge/>
          </w:tcPr>
          <w:p w:rsidR="00FB05F8" w:rsidRPr="00601BBB" w:rsidRDefault="00FB05F8" w:rsidP="008D6F4F">
            <w:pPr>
              <w:autoSpaceDE w:val="0"/>
              <w:spacing w:line="240" w:lineRule="auto"/>
              <w:rPr>
                <w:snapToGrid w:val="0"/>
                <w:sz w:val="22"/>
                <w:szCs w:val="22"/>
                <w:lang w:val="en-US"/>
              </w:rPr>
            </w:pPr>
          </w:p>
        </w:tc>
        <w:tc>
          <w:tcPr>
            <w:tcW w:w="2126" w:type="dxa"/>
          </w:tcPr>
          <w:p w:rsidR="00FB05F8" w:rsidRPr="00601BBB" w:rsidRDefault="00FB05F8" w:rsidP="008D6F4F">
            <w:pPr>
              <w:jc w:val="center"/>
              <w:rPr>
                <w:snapToGrid w:val="0"/>
                <w:sz w:val="22"/>
                <w:szCs w:val="22"/>
              </w:rPr>
            </w:pPr>
            <w:r w:rsidRPr="00601BBB">
              <w:rPr>
                <w:snapToGrid w:val="0"/>
                <w:sz w:val="22"/>
                <w:szCs w:val="22"/>
              </w:rPr>
              <w:t>максимальное</w:t>
            </w:r>
          </w:p>
        </w:tc>
        <w:tc>
          <w:tcPr>
            <w:tcW w:w="993" w:type="dxa"/>
          </w:tcPr>
          <w:p w:rsidR="00FB05F8" w:rsidRPr="00601BBB" w:rsidRDefault="00CE5E9C" w:rsidP="008D6F4F">
            <w:pPr>
              <w:jc w:val="center"/>
              <w:rPr>
                <w:sz w:val="22"/>
                <w:szCs w:val="22"/>
              </w:rPr>
            </w:pPr>
            <w:r w:rsidRPr="00601BBB">
              <w:rPr>
                <w:sz w:val="22"/>
                <w:szCs w:val="22"/>
              </w:rPr>
              <w:t>8,2491</w:t>
            </w:r>
          </w:p>
        </w:tc>
        <w:tc>
          <w:tcPr>
            <w:tcW w:w="708" w:type="dxa"/>
          </w:tcPr>
          <w:p w:rsidR="00FB05F8" w:rsidRPr="00601BBB" w:rsidRDefault="00FB05F8" w:rsidP="008D6F4F">
            <w:pPr>
              <w:jc w:val="center"/>
              <w:rPr>
                <w:snapToGrid w:val="0"/>
                <w:sz w:val="22"/>
                <w:szCs w:val="22"/>
              </w:rPr>
            </w:pPr>
            <w:r w:rsidRPr="00601BBB">
              <w:rPr>
                <w:sz w:val="22"/>
                <w:szCs w:val="22"/>
              </w:rPr>
              <w:t xml:space="preserve">-  </w:t>
            </w:r>
          </w:p>
        </w:tc>
        <w:tc>
          <w:tcPr>
            <w:tcW w:w="993" w:type="dxa"/>
          </w:tcPr>
          <w:p w:rsidR="00FB05F8" w:rsidRPr="00601BBB" w:rsidRDefault="008D6F4F" w:rsidP="008D6F4F">
            <w:pPr>
              <w:widowControl/>
              <w:autoSpaceDE w:val="0"/>
              <w:spacing w:line="240" w:lineRule="auto"/>
              <w:jc w:val="both"/>
              <w:rPr>
                <w:sz w:val="22"/>
                <w:szCs w:val="22"/>
              </w:rPr>
            </w:pPr>
            <w:r w:rsidRPr="00601BBB">
              <w:rPr>
                <w:sz w:val="22"/>
                <w:szCs w:val="22"/>
              </w:rPr>
              <w:t>12,2300</w:t>
            </w:r>
          </w:p>
        </w:tc>
        <w:tc>
          <w:tcPr>
            <w:tcW w:w="1134" w:type="dxa"/>
          </w:tcPr>
          <w:p w:rsidR="00FB05F8" w:rsidRPr="00601BBB" w:rsidRDefault="008D6F4F" w:rsidP="008D6F4F">
            <w:pPr>
              <w:jc w:val="center"/>
              <w:rPr>
                <w:snapToGrid w:val="0"/>
                <w:sz w:val="22"/>
                <w:szCs w:val="22"/>
              </w:rPr>
            </w:pPr>
            <w:r w:rsidRPr="00601BBB">
              <w:rPr>
                <w:snapToGrid w:val="0"/>
                <w:sz w:val="22"/>
                <w:szCs w:val="22"/>
              </w:rPr>
              <w:t>17,3200</w:t>
            </w:r>
          </w:p>
        </w:tc>
        <w:tc>
          <w:tcPr>
            <w:tcW w:w="850" w:type="dxa"/>
          </w:tcPr>
          <w:p w:rsidR="00FB05F8" w:rsidRPr="00601BBB" w:rsidRDefault="00FB05F8" w:rsidP="008D6F4F">
            <w:pPr>
              <w:jc w:val="center"/>
              <w:rPr>
                <w:snapToGrid w:val="0"/>
                <w:sz w:val="22"/>
                <w:szCs w:val="22"/>
              </w:rPr>
            </w:pPr>
            <w:r w:rsidRPr="00601BBB">
              <w:rPr>
                <w:snapToGrid w:val="0"/>
                <w:sz w:val="22"/>
                <w:szCs w:val="22"/>
              </w:rPr>
              <w:t>-</w:t>
            </w:r>
          </w:p>
        </w:tc>
        <w:tc>
          <w:tcPr>
            <w:tcW w:w="1238" w:type="dxa"/>
          </w:tcPr>
          <w:p w:rsidR="00FB05F8" w:rsidRPr="00601BBB" w:rsidRDefault="00FB05F8" w:rsidP="008D6F4F">
            <w:pPr>
              <w:jc w:val="center"/>
              <w:rPr>
                <w:snapToGrid w:val="0"/>
                <w:sz w:val="22"/>
                <w:szCs w:val="22"/>
              </w:rPr>
            </w:pPr>
            <w:r w:rsidRPr="00601BBB">
              <w:rPr>
                <w:snapToGrid w:val="0"/>
                <w:sz w:val="22"/>
                <w:szCs w:val="22"/>
              </w:rPr>
              <w:t>-</w:t>
            </w:r>
          </w:p>
        </w:tc>
      </w:tr>
    </w:tbl>
    <w:p w:rsidR="00976318" w:rsidRPr="00601BBB" w:rsidRDefault="00D12A90" w:rsidP="006C469A">
      <w:pPr>
        <w:widowControl/>
        <w:autoSpaceDE w:val="0"/>
        <w:spacing w:line="240" w:lineRule="auto"/>
        <w:ind w:firstLine="567"/>
        <w:jc w:val="both"/>
      </w:pPr>
      <w:r w:rsidRPr="00601BBB">
        <w:rPr>
          <w:spacing w:val="-5"/>
        </w:rPr>
        <w:t xml:space="preserve">Результаты государственной кадастровой оценки земель населённых пунктов были утверждены Постановлением Правительства Воронежской области </w:t>
      </w:r>
      <w:r w:rsidRPr="00601BBB">
        <w:rPr>
          <w:b/>
          <w:bCs/>
          <w:i/>
          <w:iCs/>
          <w:spacing w:val="-5"/>
        </w:rPr>
        <w:t xml:space="preserve"> </w:t>
      </w:r>
      <w:r w:rsidRPr="00601BBB">
        <w:t xml:space="preserve">от 11.12.2015 N 970 </w:t>
      </w:r>
      <w:r w:rsidR="00A65EFC" w:rsidRPr="00601BBB">
        <w:t>«</w:t>
      </w:r>
      <w:r w:rsidRPr="00601BBB">
        <w:t>Об утверждении результатов определения кадастровой стоимости земельных участков в составе земель населенных пунктов Воронежской области</w:t>
      </w:r>
      <w:r w:rsidR="00A65EFC" w:rsidRPr="00601BBB">
        <w:t>»</w:t>
      </w:r>
      <w:r w:rsidRPr="00601BBB">
        <w:rPr>
          <w:rFonts w:eastAsia="Arial"/>
          <w:spacing w:val="-5"/>
        </w:rPr>
        <w:t xml:space="preserve">. </w:t>
      </w:r>
      <w:r w:rsidR="000324A3" w:rsidRPr="00601BBB">
        <w:rPr>
          <w:snapToGrid w:val="0"/>
        </w:rPr>
        <w:t>Удельные показатели кадастровой стоимости земель служат основой для расчёта кадастровой стоимости земельных участков, при определении которой учитываются как физические характеристики земельного участка, так и совокупность обременительных прав на данный земельный участок. Определены удельные показатели кадастровой стоимости земель населенных пунктов Воронежской области в рублях за один квадратный метр по 1</w:t>
      </w:r>
      <w:r w:rsidR="00E15951" w:rsidRPr="00601BBB">
        <w:rPr>
          <w:snapToGrid w:val="0"/>
        </w:rPr>
        <w:t>7</w:t>
      </w:r>
      <w:r w:rsidR="000324A3" w:rsidRPr="00601BBB">
        <w:rPr>
          <w:snapToGrid w:val="0"/>
        </w:rPr>
        <w:t xml:space="preserve"> видам функционального использования земель.</w:t>
      </w:r>
    </w:p>
    <w:p w:rsidR="00852A66" w:rsidRPr="00601BBB" w:rsidRDefault="00852A66" w:rsidP="006C469A">
      <w:pPr>
        <w:widowControl/>
        <w:autoSpaceDE w:val="0"/>
        <w:spacing w:line="240" w:lineRule="auto"/>
        <w:ind w:firstLine="567"/>
        <w:jc w:val="both"/>
      </w:pPr>
      <w:r w:rsidRPr="00601BBB">
        <w:t>Виды разрешенного использования утверждены приказом Минэкономразвития России от 15.02.2007 № 39 «Об утверждении Методических указаний по государственной кадастровой оценке земель населенных пунктов»</w:t>
      </w:r>
      <w:r w:rsidR="00A65EFC" w:rsidRPr="00601BBB">
        <w:t xml:space="preserve"> представлены в таблице 1.12</w:t>
      </w:r>
      <w:r w:rsidRPr="00601BBB">
        <w:t>.</w:t>
      </w:r>
    </w:p>
    <w:p w:rsidR="00A65EFC" w:rsidRPr="00601BBB" w:rsidRDefault="00A65EFC" w:rsidP="006C469A">
      <w:pPr>
        <w:pStyle w:val="ad"/>
        <w:spacing w:line="240" w:lineRule="auto"/>
        <w:ind w:firstLine="567"/>
        <w:jc w:val="both"/>
      </w:pPr>
      <w:r w:rsidRPr="00601BBB">
        <w:t>Средние значения удельных показателей кадастровой стоимости земельных участков в составе земель населенных пунктов Воронежской области для населенных пунктов по группам видов разрешенного использования представлены в таблице 1.13.</w:t>
      </w:r>
    </w:p>
    <w:p w:rsidR="00F06BFD" w:rsidRDefault="00F06BFD" w:rsidP="006C469A">
      <w:pPr>
        <w:pStyle w:val="ad"/>
        <w:spacing w:line="240" w:lineRule="auto"/>
        <w:ind w:firstLine="567"/>
        <w:jc w:val="both"/>
      </w:pPr>
    </w:p>
    <w:p w:rsidR="008427B8" w:rsidRDefault="008427B8" w:rsidP="006C469A">
      <w:pPr>
        <w:pStyle w:val="ad"/>
        <w:spacing w:line="240" w:lineRule="auto"/>
        <w:ind w:firstLine="567"/>
        <w:jc w:val="both"/>
      </w:pPr>
    </w:p>
    <w:p w:rsidR="008427B8" w:rsidRDefault="008427B8" w:rsidP="006C469A">
      <w:pPr>
        <w:pStyle w:val="ad"/>
        <w:spacing w:line="240" w:lineRule="auto"/>
        <w:ind w:firstLine="567"/>
        <w:jc w:val="both"/>
      </w:pPr>
    </w:p>
    <w:p w:rsidR="008427B8" w:rsidRPr="00601BBB" w:rsidRDefault="008427B8" w:rsidP="006C469A">
      <w:pPr>
        <w:pStyle w:val="ad"/>
        <w:spacing w:line="240" w:lineRule="auto"/>
        <w:ind w:firstLine="567"/>
        <w:jc w:val="both"/>
      </w:pPr>
    </w:p>
    <w:p w:rsidR="00A65EFC" w:rsidRPr="00601BBB" w:rsidRDefault="00A65EFC" w:rsidP="004D69F9">
      <w:pPr>
        <w:pStyle w:val="aa"/>
        <w:keepNext/>
        <w:spacing w:before="0" w:after="0"/>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12</w:t>
      </w:r>
      <w:r w:rsidR="00F64E59" w:rsidRPr="00601BBB">
        <w:rPr>
          <w:rFonts w:cs="Times New Roman"/>
          <w:noProof/>
        </w:rPr>
        <w:fldChar w:fldCharType="end"/>
      </w:r>
      <w:r w:rsidRPr="00601BBB">
        <w:rPr>
          <w:rFonts w:cs="Times New Roman"/>
        </w:rPr>
        <w:t xml:space="preserve"> Виды разрешенного использования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143"/>
        <w:gridCol w:w="20"/>
        <w:gridCol w:w="7776"/>
      </w:tblGrid>
      <w:tr w:rsidR="00852A66" w:rsidRPr="00601BBB" w:rsidTr="00D466CA">
        <w:trPr>
          <w:trHeight w:val="276"/>
          <w:jc w:val="center"/>
        </w:trPr>
        <w:tc>
          <w:tcPr>
            <w:tcW w:w="2163" w:type="dxa"/>
            <w:gridSpan w:val="2"/>
            <w:shd w:val="clear" w:color="auto" w:fill="DAEEF3" w:themeFill="accent5" w:themeFillTint="33"/>
          </w:tcPr>
          <w:p w:rsidR="00852A66" w:rsidRPr="00601BBB" w:rsidRDefault="00852A66" w:rsidP="0091102E">
            <w:pPr>
              <w:pStyle w:val="TableContents"/>
              <w:jc w:val="center"/>
              <w:rPr>
                <w:snapToGrid w:val="0"/>
                <w:sz w:val="20"/>
                <w:szCs w:val="20"/>
              </w:rPr>
            </w:pPr>
            <w:r w:rsidRPr="00601BBB">
              <w:rPr>
                <w:b/>
                <w:bCs/>
                <w:sz w:val="20"/>
                <w:szCs w:val="20"/>
              </w:rPr>
              <w:t>Номера видов функционального использования земель</w:t>
            </w:r>
          </w:p>
        </w:tc>
        <w:tc>
          <w:tcPr>
            <w:tcW w:w="7776" w:type="dxa"/>
            <w:shd w:val="clear" w:color="auto" w:fill="DAEEF3" w:themeFill="accent5" w:themeFillTint="33"/>
          </w:tcPr>
          <w:p w:rsidR="00852A66" w:rsidRPr="00601BBB" w:rsidRDefault="00852A66" w:rsidP="0091102E">
            <w:pPr>
              <w:pStyle w:val="TableContents"/>
              <w:jc w:val="center"/>
              <w:rPr>
                <w:sz w:val="20"/>
                <w:szCs w:val="20"/>
              </w:rPr>
            </w:pPr>
            <w:r w:rsidRPr="00601BBB">
              <w:rPr>
                <w:b/>
                <w:bCs/>
                <w:snapToGrid w:val="0"/>
                <w:sz w:val="20"/>
                <w:szCs w:val="20"/>
              </w:rPr>
              <w:t>Наименование видов использования земель</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домов среднеэтажной и многоэтажной жилой застройки</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z w:val="20"/>
                <w:szCs w:val="20"/>
              </w:rPr>
            </w:pPr>
            <w:r w:rsidRPr="00601BBB">
              <w:rPr>
                <w:sz w:val="20"/>
                <w:szCs w:val="20"/>
              </w:rPr>
              <w:t>Земельные участки, предназначенные для размещения домов малоэтажной жилой застройки, в том числе индивидуальной жилой застройки</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гаражей и автостоянок</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дачного строительства, садоводства и огородничества</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объектов торговли, общественного питания и бытового обслуживания</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гостиниц</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офисных зданий делового и коммерческого назначения</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объектов рекреационного и лечебно-оздоровительного назначения</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производственных и административных зданий, строений, сооружений промышленности, коммунального хозяйства, материально-технического, продовольственного снабжения, сбыта и заготовок</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электростанций, обслуживающих их сооружений и объектов</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портов, водных, железнодорожных вокзалов, автодорожных вокзалов, аэропортов, аэродромов, аэровокзалов</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занятые водными объектами, находящимися в обороте</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разработки полезных ископаемых, размещения железнодорожных путей, автомобильных дорог, искусственно созданных внутренних водных путей, причалов, пристаней, полос отвода железных и автомобильных дорог, водных путей, трубопроводов, кабельных, радиорелейных и воздушных линий связи и линий радиофикации, воздушных линий электропередачи конструктивных элементов и сооружений, объектов, необходимых для эксплуатации, содержания, строительства, реконструкции, ремонта, развития наземных и подземных зданий, строений, сооружений, устройств транспорта, энергетики и связи; размещения наземных сооружений и инфраструктуры спутниковой связи, объектов космической деятельности, военных объектов</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занятые особо охраняемыми территориями и объектами, городскими лесами, скверами, парками, городскими садами</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сельскохозяйственного использования</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z w:val="20"/>
                <w:szCs w:val="20"/>
              </w:rPr>
            </w:pPr>
            <w:r w:rsidRPr="00601BBB">
              <w:rPr>
                <w:sz w:val="20"/>
                <w:szCs w:val="20"/>
              </w:rPr>
              <w:t xml:space="preserve">Земельные участки улиц, проспектов, площадей, шоссе, аллей, бульваров, застав, переулков, проездов, тупиков; земельные участки земель резерва; земельные участки, занятые водными объектами, изъятыми из оборота или ограниченными в обороте в соответствии с </w:t>
            </w:r>
            <w:hyperlink r:id="rId31" w:history="1">
              <w:r w:rsidRPr="00601BBB">
                <w:rPr>
                  <w:sz w:val="20"/>
                  <w:szCs w:val="20"/>
                </w:rPr>
                <w:t>законодательством</w:t>
              </w:r>
            </w:hyperlink>
            <w:r w:rsidRPr="00601BBB">
              <w:rPr>
                <w:sz w:val="20"/>
                <w:szCs w:val="20"/>
              </w:rPr>
              <w:t xml:space="preserve"> Российской Федерации; земельные участки под полосами отвода водоемов, каналов и коллекторов, набережные</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z w:val="20"/>
                <w:szCs w:val="20"/>
              </w:rPr>
            </w:pPr>
            <w:r w:rsidRPr="00601BBB">
              <w:rPr>
                <w:sz w:val="20"/>
                <w:szCs w:val="20"/>
              </w:rPr>
              <w:t>Земельные участки, предназначенные для размещения административных зданий, объектов образования, науки, здравоохранения и социального обеспечения, физической культуры и спорта, культуры, искусства, религии</w:t>
            </w:r>
          </w:p>
        </w:tc>
      </w:tr>
    </w:tbl>
    <w:p w:rsidR="00A65EFC" w:rsidRPr="00601BBB" w:rsidRDefault="00A65EFC" w:rsidP="0091102E">
      <w:pPr>
        <w:pStyle w:val="ad"/>
        <w:ind w:firstLine="709"/>
        <w:jc w:val="center"/>
        <w:rPr>
          <w:i/>
        </w:rPr>
      </w:pPr>
    </w:p>
    <w:p w:rsidR="003A44D4" w:rsidRPr="00601BBB" w:rsidRDefault="003A44D4" w:rsidP="0091102E">
      <w:pPr>
        <w:jc w:val="center"/>
        <w:rPr>
          <w:sz w:val="18"/>
          <w:szCs w:val="18"/>
        </w:rPr>
        <w:sectPr w:rsidR="003A44D4" w:rsidRPr="00601BBB" w:rsidSect="00341F6B">
          <w:headerReference w:type="default" r:id="rId32"/>
          <w:footerReference w:type="default" r:id="rId33"/>
          <w:headerReference w:type="first" r:id="rId34"/>
          <w:footerReference w:type="first" r:id="rId35"/>
          <w:type w:val="continuous"/>
          <w:pgSz w:w="11906" w:h="16838"/>
          <w:pgMar w:top="1247" w:right="850" w:bottom="1418" w:left="1176" w:header="624" w:footer="624" w:gutter="0"/>
          <w:cols w:space="720"/>
          <w:noEndnote/>
          <w:titlePg/>
          <w:docGrid w:linePitch="326"/>
        </w:sectPr>
      </w:pPr>
    </w:p>
    <w:p w:rsidR="00A65EFC" w:rsidRPr="00601BBB" w:rsidRDefault="00A65EFC" w:rsidP="0091102E">
      <w:pPr>
        <w:pStyle w:val="aa"/>
        <w:keepNext/>
        <w:spacing w:before="0" w:after="0"/>
        <w:jc w:val="both"/>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13</w:t>
      </w:r>
      <w:r w:rsidR="00F64E59" w:rsidRPr="00601BBB">
        <w:rPr>
          <w:rFonts w:cs="Times New Roman"/>
          <w:noProof/>
        </w:rPr>
        <w:fldChar w:fldCharType="end"/>
      </w:r>
      <w:r w:rsidRPr="00601BBB">
        <w:rPr>
          <w:rFonts w:cs="Times New Roman"/>
        </w:rPr>
        <w:t xml:space="preserve"> Средние значения удельных показателей кадастровой стоимости земельных участков в составе земель населенн</w:t>
      </w:r>
      <w:r w:rsidR="000D4A0E" w:rsidRPr="00601BBB">
        <w:rPr>
          <w:rFonts w:cs="Times New Roman"/>
        </w:rPr>
        <w:t>ого</w:t>
      </w:r>
      <w:r w:rsidRPr="00601BBB">
        <w:rPr>
          <w:rFonts w:cs="Times New Roman"/>
        </w:rPr>
        <w:t xml:space="preserve"> пункт</w:t>
      </w:r>
      <w:r w:rsidR="000D4A0E" w:rsidRPr="00601BBB">
        <w:rPr>
          <w:rFonts w:cs="Times New Roman"/>
        </w:rPr>
        <w:t>а</w:t>
      </w:r>
    </w:p>
    <w:tbl>
      <w:tblPr>
        <w:tblW w:w="14080" w:type="dxa"/>
        <w:tblInd w:w="93" w:type="dxa"/>
        <w:tblLook w:val="04A0" w:firstRow="1" w:lastRow="0" w:firstColumn="1" w:lastColumn="0" w:noHBand="0" w:noVBand="1"/>
      </w:tblPr>
      <w:tblGrid>
        <w:gridCol w:w="479"/>
        <w:gridCol w:w="1656"/>
        <w:gridCol w:w="806"/>
        <w:gridCol w:w="801"/>
        <w:gridCol w:w="711"/>
        <w:gridCol w:w="711"/>
        <w:gridCol w:w="711"/>
        <w:gridCol w:w="857"/>
        <w:gridCol w:w="499"/>
        <w:gridCol w:w="801"/>
        <w:gridCol w:w="711"/>
        <w:gridCol w:w="767"/>
        <w:gridCol w:w="444"/>
        <w:gridCol w:w="444"/>
        <w:gridCol w:w="600"/>
        <w:gridCol w:w="767"/>
        <w:gridCol w:w="531"/>
        <w:gridCol w:w="587"/>
        <w:gridCol w:w="396"/>
        <w:gridCol w:w="801"/>
      </w:tblGrid>
      <w:tr w:rsidR="00994BD9" w:rsidRPr="00601BBB" w:rsidTr="00207A26">
        <w:trPr>
          <w:trHeight w:val="315"/>
        </w:trPr>
        <w:tc>
          <w:tcPr>
            <w:tcW w:w="480" w:type="dxa"/>
            <w:vMerge w:val="restart"/>
            <w:tcBorders>
              <w:top w:val="single" w:sz="4" w:space="0" w:color="auto"/>
              <w:left w:val="single" w:sz="4" w:space="0" w:color="auto"/>
              <w:right w:val="single" w:sz="4" w:space="0" w:color="auto"/>
            </w:tcBorders>
            <w:shd w:val="clear" w:color="auto" w:fill="DAEEF3" w:themeFill="accent5" w:themeFillTint="33"/>
            <w:vAlign w:val="center"/>
          </w:tcPr>
          <w:p w:rsidR="00994BD9" w:rsidRPr="00601BBB" w:rsidRDefault="00994BD9" w:rsidP="006D5E86">
            <w:pPr>
              <w:spacing w:line="240" w:lineRule="auto"/>
              <w:jc w:val="center"/>
              <w:rPr>
                <w:b/>
                <w:sz w:val="18"/>
                <w:szCs w:val="18"/>
              </w:rPr>
            </w:pPr>
            <w:r w:rsidRPr="00601BBB">
              <w:rPr>
                <w:b/>
                <w:sz w:val="18"/>
                <w:szCs w:val="18"/>
              </w:rPr>
              <w:t>№ п/п</w:t>
            </w:r>
          </w:p>
        </w:tc>
        <w:tc>
          <w:tcPr>
            <w:tcW w:w="1656" w:type="dxa"/>
            <w:vMerge w:val="restart"/>
            <w:tcBorders>
              <w:top w:val="single" w:sz="4" w:space="0" w:color="auto"/>
              <w:left w:val="nil"/>
              <w:right w:val="single" w:sz="4" w:space="0" w:color="auto"/>
            </w:tcBorders>
            <w:shd w:val="clear" w:color="auto" w:fill="DAEEF3" w:themeFill="accent5" w:themeFillTint="33"/>
            <w:vAlign w:val="center"/>
          </w:tcPr>
          <w:p w:rsidR="00994BD9" w:rsidRPr="00601BBB" w:rsidRDefault="00994BD9" w:rsidP="006D5E86">
            <w:pPr>
              <w:spacing w:line="240" w:lineRule="auto"/>
              <w:ind w:right="-108"/>
              <w:jc w:val="center"/>
              <w:rPr>
                <w:b/>
                <w:sz w:val="18"/>
                <w:szCs w:val="18"/>
              </w:rPr>
            </w:pPr>
            <w:r w:rsidRPr="00601BBB">
              <w:rPr>
                <w:b/>
                <w:sz w:val="18"/>
                <w:szCs w:val="18"/>
              </w:rPr>
              <w:t xml:space="preserve">Наименование населенного пункта </w:t>
            </w:r>
          </w:p>
        </w:tc>
        <w:tc>
          <w:tcPr>
            <w:tcW w:w="806" w:type="dxa"/>
            <w:vMerge w:val="restart"/>
            <w:tcBorders>
              <w:top w:val="single" w:sz="4" w:space="0" w:color="auto"/>
              <w:left w:val="nil"/>
              <w:right w:val="single" w:sz="4" w:space="0" w:color="auto"/>
            </w:tcBorders>
            <w:shd w:val="clear" w:color="auto" w:fill="DAEEF3" w:themeFill="accent5" w:themeFillTint="33"/>
            <w:vAlign w:val="bottom"/>
          </w:tcPr>
          <w:p w:rsidR="00994BD9" w:rsidRPr="00601BBB" w:rsidRDefault="00994BD9" w:rsidP="006D5E86">
            <w:pPr>
              <w:ind w:right="-108"/>
              <w:jc w:val="center"/>
              <w:rPr>
                <w:b/>
                <w:sz w:val="16"/>
                <w:szCs w:val="16"/>
              </w:rPr>
            </w:pPr>
            <w:r w:rsidRPr="00601BBB">
              <w:rPr>
                <w:b/>
                <w:sz w:val="16"/>
                <w:szCs w:val="16"/>
              </w:rPr>
              <w:t>Среднее</w:t>
            </w:r>
          </w:p>
          <w:p w:rsidR="00994BD9" w:rsidRPr="00601BBB" w:rsidRDefault="00994BD9" w:rsidP="006D5E86">
            <w:pPr>
              <w:spacing w:line="240" w:lineRule="auto"/>
              <w:ind w:right="-108"/>
              <w:jc w:val="center"/>
              <w:rPr>
                <w:b/>
                <w:sz w:val="18"/>
                <w:szCs w:val="18"/>
              </w:rPr>
            </w:pPr>
            <w:r w:rsidRPr="00601BBB">
              <w:rPr>
                <w:b/>
                <w:sz w:val="16"/>
                <w:szCs w:val="16"/>
              </w:rPr>
              <w:t>для  населен-ного пункта</w:t>
            </w:r>
          </w:p>
        </w:tc>
        <w:tc>
          <w:tcPr>
            <w:tcW w:w="11138" w:type="dxa"/>
            <w:gridSpan w:val="17"/>
            <w:tcBorders>
              <w:top w:val="single" w:sz="4" w:space="0" w:color="auto"/>
              <w:left w:val="nil"/>
              <w:bottom w:val="single" w:sz="4" w:space="0" w:color="auto"/>
              <w:right w:val="single" w:sz="4" w:space="0" w:color="auto"/>
            </w:tcBorders>
            <w:shd w:val="clear" w:color="auto" w:fill="DAEEF3" w:themeFill="accent5" w:themeFillTint="33"/>
            <w:vAlign w:val="bottom"/>
          </w:tcPr>
          <w:p w:rsidR="00994BD9" w:rsidRPr="00601BBB" w:rsidRDefault="00994BD9" w:rsidP="006D5E86">
            <w:pPr>
              <w:spacing w:line="240" w:lineRule="auto"/>
              <w:jc w:val="center"/>
              <w:rPr>
                <w:b/>
                <w:sz w:val="18"/>
                <w:szCs w:val="18"/>
              </w:rPr>
            </w:pPr>
            <w:r w:rsidRPr="00601BBB">
              <w:rPr>
                <w:b/>
                <w:sz w:val="18"/>
                <w:szCs w:val="18"/>
              </w:rPr>
              <w:t>Средний удельный показатель кадастровой стоимости в разрезе видов разрешенного использования *, руб./кв. м</w:t>
            </w:r>
          </w:p>
        </w:tc>
      </w:tr>
      <w:tr w:rsidR="00994BD9" w:rsidRPr="00601BBB" w:rsidTr="00207A26">
        <w:trPr>
          <w:trHeight w:val="315"/>
        </w:trPr>
        <w:tc>
          <w:tcPr>
            <w:tcW w:w="480" w:type="dxa"/>
            <w:vMerge/>
            <w:tcBorders>
              <w:left w:val="single" w:sz="4" w:space="0" w:color="auto"/>
              <w:bottom w:val="single" w:sz="4" w:space="0" w:color="auto"/>
              <w:right w:val="single" w:sz="4" w:space="0" w:color="auto"/>
            </w:tcBorders>
            <w:shd w:val="clear" w:color="auto" w:fill="auto"/>
            <w:vAlign w:val="bottom"/>
          </w:tcPr>
          <w:p w:rsidR="00994BD9" w:rsidRPr="00601BBB" w:rsidRDefault="00994BD9" w:rsidP="00293959">
            <w:pPr>
              <w:widowControl/>
              <w:autoSpaceDN/>
              <w:adjustRightInd/>
              <w:spacing w:line="240" w:lineRule="auto"/>
              <w:jc w:val="right"/>
              <w:rPr>
                <w:sz w:val="18"/>
                <w:szCs w:val="18"/>
              </w:rPr>
            </w:pPr>
          </w:p>
        </w:tc>
        <w:tc>
          <w:tcPr>
            <w:tcW w:w="1656" w:type="dxa"/>
            <w:vMerge/>
            <w:tcBorders>
              <w:left w:val="nil"/>
              <w:bottom w:val="single" w:sz="4" w:space="0" w:color="auto"/>
              <w:right w:val="single" w:sz="4" w:space="0" w:color="auto"/>
            </w:tcBorders>
            <w:shd w:val="clear" w:color="auto" w:fill="auto"/>
            <w:vAlign w:val="bottom"/>
          </w:tcPr>
          <w:p w:rsidR="00994BD9" w:rsidRPr="00601BBB" w:rsidRDefault="00994BD9" w:rsidP="00293959">
            <w:pPr>
              <w:widowControl/>
              <w:autoSpaceDN/>
              <w:adjustRightInd/>
              <w:spacing w:line="240" w:lineRule="auto"/>
              <w:rPr>
                <w:sz w:val="18"/>
                <w:szCs w:val="18"/>
              </w:rPr>
            </w:pPr>
          </w:p>
        </w:tc>
        <w:tc>
          <w:tcPr>
            <w:tcW w:w="806" w:type="dxa"/>
            <w:vMerge/>
            <w:tcBorders>
              <w:left w:val="nil"/>
              <w:bottom w:val="single" w:sz="4" w:space="0" w:color="auto"/>
              <w:right w:val="single" w:sz="4" w:space="0" w:color="auto"/>
            </w:tcBorders>
            <w:shd w:val="clear" w:color="auto" w:fill="auto"/>
            <w:vAlign w:val="bottom"/>
          </w:tcPr>
          <w:p w:rsidR="00994BD9" w:rsidRPr="00601BBB" w:rsidRDefault="00994BD9" w:rsidP="00293959">
            <w:pPr>
              <w:widowControl/>
              <w:autoSpaceDN/>
              <w:adjustRightInd/>
              <w:spacing w:line="240" w:lineRule="auto"/>
              <w:jc w:val="right"/>
              <w:rPr>
                <w:sz w:val="18"/>
                <w:szCs w:val="18"/>
              </w:rPr>
            </w:pPr>
          </w:p>
        </w:tc>
        <w:tc>
          <w:tcPr>
            <w:tcW w:w="80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w:t>
            </w:r>
          </w:p>
        </w:tc>
        <w:tc>
          <w:tcPr>
            <w:tcW w:w="71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2</w:t>
            </w:r>
          </w:p>
        </w:tc>
        <w:tc>
          <w:tcPr>
            <w:tcW w:w="71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3</w:t>
            </w:r>
          </w:p>
        </w:tc>
        <w:tc>
          <w:tcPr>
            <w:tcW w:w="71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4</w:t>
            </w:r>
          </w:p>
        </w:tc>
        <w:tc>
          <w:tcPr>
            <w:tcW w:w="85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5</w:t>
            </w:r>
          </w:p>
        </w:tc>
        <w:tc>
          <w:tcPr>
            <w:tcW w:w="49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6</w:t>
            </w:r>
          </w:p>
        </w:tc>
        <w:tc>
          <w:tcPr>
            <w:tcW w:w="80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7</w:t>
            </w:r>
          </w:p>
        </w:tc>
        <w:tc>
          <w:tcPr>
            <w:tcW w:w="71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8</w:t>
            </w:r>
          </w:p>
        </w:tc>
        <w:tc>
          <w:tcPr>
            <w:tcW w:w="7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9</w:t>
            </w:r>
          </w:p>
        </w:tc>
        <w:tc>
          <w:tcPr>
            <w:tcW w:w="444"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10</w:t>
            </w:r>
          </w:p>
        </w:tc>
        <w:tc>
          <w:tcPr>
            <w:tcW w:w="444"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11</w:t>
            </w:r>
          </w:p>
        </w:tc>
        <w:tc>
          <w:tcPr>
            <w:tcW w:w="60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12</w:t>
            </w:r>
          </w:p>
        </w:tc>
        <w:tc>
          <w:tcPr>
            <w:tcW w:w="7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13</w:t>
            </w:r>
          </w:p>
        </w:tc>
        <w:tc>
          <w:tcPr>
            <w:tcW w:w="53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14</w:t>
            </w:r>
          </w:p>
        </w:tc>
        <w:tc>
          <w:tcPr>
            <w:tcW w:w="58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15</w:t>
            </w:r>
          </w:p>
        </w:tc>
        <w:tc>
          <w:tcPr>
            <w:tcW w:w="39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16</w:t>
            </w:r>
          </w:p>
        </w:tc>
        <w:tc>
          <w:tcPr>
            <w:tcW w:w="80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17</w:t>
            </w:r>
          </w:p>
        </w:tc>
      </w:tr>
      <w:tr w:rsidR="00207A26" w:rsidRPr="00601BBB" w:rsidTr="00207A26">
        <w:trPr>
          <w:trHeight w:val="315"/>
        </w:trPr>
        <w:tc>
          <w:tcPr>
            <w:tcW w:w="480" w:type="dxa"/>
            <w:tcBorders>
              <w:top w:val="single" w:sz="4" w:space="0" w:color="auto"/>
              <w:left w:val="single" w:sz="4" w:space="0" w:color="auto"/>
              <w:bottom w:val="single" w:sz="4" w:space="0" w:color="auto"/>
              <w:right w:val="single" w:sz="4" w:space="0" w:color="auto"/>
            </w:tcBorders>
            <w:shd w:val="clear" w:color="auto" w:fill="auto"/>
            <w:vAlign w:val="bottom"/>
          </w:tcPr>
          <w:p w:rsidR="00207A26" w:rsidRPr="00601BBB" w:rsidRDefault="00207A26" w:rsidP="00293959">
            <w:pPr>
              <w:widowControl/>
              <w:autoSpaceDN/>
              <w:adjustRightInd/>
              <w:spacing w:line="240" w:lineRule="auto"/>
              <w:jc w:val="right"/>
              <w:rPr>
                <w:sz w:val="18"/>
                <w:szCs w:val="18"/>
              </w:rPr>
            </w:pPr>
            <w:r w:rsidRPr="00601BBB">
              <w:rPr>
                <w:sz w:val="18"/>
                <w:szCs w:val="18"/>
              </w:rPr>
              <w:t>1</w:t>
            </w:r>
          </w:p>
        </w:tc>
        <w:tc>
          <w:tcPr>
            <w:tcW w:w="1656"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с Новогремяченское</w:t>
            </w:r>
          </w:p>
        </w:tc>
        <w:tc>
          <w:tcPr>
            <w:tcW w:w="806"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111,72</w:t>
            </w:r>
          </w:p>
        </w:tc>
        <w:tc>
          <w:tcPr>
            <w:tcW w:w="80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71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282,38</w:t>
            </w:r>
          </w:p>
        </w:tc>
        <w:tc>
          <w:tcPr>
            <w:tcW w:w="710"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826,31</w:t>
            </w:r>
          </w:p>
        </w:tc>
        <w:tc>
          <w:tcPr>
            <w:tcW w:w="71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857"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3301,82</w:t>
            </w:r>
          </w:p>
        </w:tc>
        <w:tc>
          <w:tcPr>
            <w:tcW w:w="499"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80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2741,10</w:t>
            </w:r>
          </w:p>
        </w:tc>
        <w:tc>
          <w:tcPr>
            <w:tcW w:w="71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767"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869,69</w:t>
            </w:r>
          </w:p>
        </w:tc>
        <w:tc>
          <w:tcPr>
            <w:tcW w:w="444"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444"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600"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767"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615,88</w:t>
            </w:r>
          </w:p>
        </w:tc>
        <w:tc>
          <w:tcPr>
            <w:tcW w:w="53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1,24</w:t>
            </w:r>
          </w:p>
        </w:tc>
        <w:tc>
          <w:tcPr>
            <w:tcW w:w="587"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6,11</w:t>
            </w:r>
          </w:p>
        </w:tc>
        <w:tc>
          <w:tcPr>
            <w:tcW w:w="396"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80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2067,76</w:t>
            </w:r>
          </w:p>
        </w:tc>
      </w:tr>
    </w:tbl>
    <w:p w:rsidR="00293959" w:rsidRPr="00601BBB" w:rsidRDefault="00994BD9" w:rsidP="0091102E">
      <w:pPr>
        <w:pStyle w:val="aa"/>
        <w:keepNext/>
        <w:spacing w:before="0" w:after="0"/>
        <w:jc w:val="both"/>
        <w:rPr>
          <w:rFonts w:cs="Times New Roman"/>
        </w:rPr>
      </w:pPr>
      <w:r w:rsidRPr="00601BBB">
        <w:rPr>
          <w:rFonts w:cs="Times New Roman"/>
          <w:sz w:val="20"/>
          <w:szCs w:val="20"/>
        </w:rPr>
        <w:t>*Виды разрешенного использования утверждены приказом Минэкономразвития России от 15.02.2007 № 39 «Об утверждении Методических указаний по государственной кадастровой оценке земель населенных пунктов».</w:t>
      </w:r>
    </w:p>
    <w:p w:rsidR="004E7DDF" w:rsidRPr="00601BBB" w:rsidRDefault="004E7DDF" w:rsidP="00994BD9">
      <w:pPr>
        <w:pStyle w:val="ad"/>
        <w:ind w:firstLine="709"/>
        <w:jc w:val="both"/>
        <w:rPr>
          <w:b/>
          <w:bCs/>
          <w:iCs/>
          <w:smallCaps/>
          <w:snapToGrid w:val="0"/>
          <w:color w:val="000000"/>
        </w:rPr>
        <w:sectPr w:rsidR="004E7DDF" w:rsidRPr="00601BBB" w:rsidSect="00CB2DBC">
          <w:pgSz w:w="16838" w:h="11906" w:orient="landscape"/>
          <w:pgMar w:top="1174" w:right="1661" w:bottom="851" w:left="1877" w:header="1134" w:footer="1134" w:gutter="0"/>
          <w:cols w:space="720"/>
          <w:noEndnote/>
          <w:titlePg/>
          <w:docGrid w:linePitch="326"/>
        </w:sectPr>
      </w:pPr>
    </w:p>
    <w:p w:rsidR="00977F6F" w:rsidRPr="00601BBB" w:rsidRDefault="004E7DDF" w:rsidP="006C469A">
      <w:pPr>
        <w:spacing w:line="240" w:lineRule="auto"/>
        <w:ind w:firstLine="567"/>
        <w:jc w:val="both"/>
        <w:rPr>
          <w:iCs/>
          <w:color w:val="000000"/>
        </w:rPr>
      </w:pPr>
      <w:r w:rsidRPr="00601BBB">
        <w:rPr>
          <w:iCs/>
          <w:color w:val="000000"/>
        </w:rPr>
        <w:lastRenderedPageBreak/>
        <w:t xml:space="preserve">Результаты государственной кадастровой оценки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 были утверждены постановлением </w:t>
      </w:r>
      <w:r w:rsidR="00977F6F" w:rsidRPr="00601BBB">
        <w:rPr>
          <w:iCs/>
          <w:color w:val="000000"/>
        </w:rPr>
        <w:t>Правительства</w:t>
      </w:r>
      <w:r w:rsidRPr="00601BBB">
        <w:rPr>
          <w:iCs/>
          <w:color w:val="000000"/>
        </w:rPr>
        <w:t xml:space="preserve"> Воронежской области </w:t>
      </w:r>
      <w:r w:rsidR="00977F6F" w:rsidRPr="00601BBB">
        <w:t xml:space="preserve">от 11.12.2015 N 969 </w:t>
      </w:r>
      <w:r w:rsidR="00A65EFC" w:rsidRPr="00601BBB">
        <w:t>«</w:t>
      </w:r>
      <w:r w:rsidR="00977F6F" w:rsidRPr="00601BBB">
        <w:t>Об утверждении результатов определения кадастровой стоимости земельных участков в составе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w:t>
      </w:r>
      <w:r w:rsidR="00A65EFC" w:rsidRPr="00601BBB">
        <w:t>»</w:t>
      </w:r>
      <w:r w:rsidRPr="00601BBB">
        <w:rPr>
          <w:iCs/>
          <w:color w:val="000000"/>
        </w:rPr>
        <w:t>.</w:t>
      </w:r>
    </w:p>
    <w:p w:rsidR="00977F6F" w:rsidRPr="00601BBB" w:rsidRDefault="00977F6F" w:rsidP="006C469A">
      <w:pPr>
        <w:spacing w:line="240" w:lineRule="auto"/>
        <w:ind w:firstLine="567"/>
        <w:jc w:val="both"/>
        <w:rPr>
          <w:iCs/>
          <w:color w:val="000000"/>
          <w:highlight w:val="cyan"/>
        </w:rPr>
      </w:pPr>
      <w:r w:rsidRPr="00601BBB">
        <w:t xml:space="preserve">Среднее значения удельных показателей кадастровой стоимости земельных участков в составе земель промышленности и иного специального назначения Хохольского района по группам видов разрешенного использования по состоянию на 01.01.2014 составляет </w:t>
      </w:r>
      <w:r w:rsidR="005E4324" w:rsidRPr="00601BBB">
        <w:t>7</w:t>
      </w:r>
      <w:r w:rsidR="001C3317" w:rsidRPr="00601BBB">
        <w:t>2,</w:t>
      </w:r>
      <w:r w:rsidR="005E4324" w:rsidRPr="00601BBB">
        <w:t>64</w:t>
      </w:r>
      <w:r w:rsidRPr="00601BBB">
        <w:t xml:space="preserve"> руб. /м</w:t>
      </w:r>
      <w:r w:rsidRPr="00601BBB">
        <w:rPr>
          <w:vertAlign w:val="superscript"/>
        </w:rPr>
        <w:t>2</w:t>
      </w:r>
      <w:r w:rsidRPr="00601BBB">
        <w:t>.</w:t>
      </w:r>
    </w:p>
    <w:p w:rsidR="004E7DDF" w:rsidRPr="00601BBB" w:rsidRDefault="004E7DDF" w:rsidP="0091102E">
      <w:pPr>
        <w:tabs>
          <w:tab w:val="left" w:pos="700"/>
        </w:tabs>
        <w:ind w:firstLine="851"/>
        <w:jc w:val="both"/>
        <w:rPr>
          <w:b/>
          <w:bCs/>
          <w:i/>
          <w:iCs/>
          <w:color w:val="000000"/>
          <w:highlight w:val="cyan"/>
        </w:rPr>
      </w:pPr>
    </w:p>
    <w:p w:rsidR="001F3E69" w:rsidRPr="00601BBB" w:rsidRDefault="001F3E69" w:rsidP="004D69F9">
      <w:pPr>
        <w:spacing w:line="240" w:lineRule="auto"/>
        <w:ind w:firstLine="567"/>
        <w:jc w:val="both"/>
        <w:outlineLvl w:val="0"/>
        <w:rPr>
          <w:b/>
          <w:i/>
        </w:rPr>
      </w:pPr>
      <w:r w:rsidRPr="00601BBB">
        <w:rPr>
          <w:b/>
          <w:i/>
        </w:rPr>
        <w:t xml:space="preserve">Вывод: </w:t>
      </w:r>
    </w:p>
    <w:p w:rsidR="001F3E69" w:rsidRPr="00601BBB" w:rsidRDefault="001F3E69" w:rsidP="006C469A">
      <w:pPr>
        <w:spacing w:line="240" w:lineRule="auto"/>
        <w:ind w:firstLine="567"/>
        <w:jc w:val="both"/>
        <w:rPr>
          <w:i/>
        </w:rPr>
      </w:pPr>
      <w:r w:rsidRPr="00601BBB">
        <w:rPr>
          <w:i/>
        </w:rPr>
        <w:t xml:space="preserve">в связи с незавершенностью работ по постановке земельных участков на кадастровый учет невозможно произвести точный подсчет площадей земель различных категорий. Анализ земель на территории </w:t>
      </w:r>
      <w:r w:rsidR="00F06C3F" w:rsidRPr="00601BBB">
        <w:rPr>
          <w:bCs/>
          <w:i/>
        </w:rPr>
        <w:t>Новогремяченского</w:t>
      </w:r>
      <w:r w:rsidRPr="00601BBB">
        <w:rPr>
          <w:i/>
        </w:rPr>
        <w:t xml:space="preserve"> сельского поселения показывает, что площади земель многих категорий не установлены.</w:t>
      </w:r>
    </w:p>
    <w:p w:rsidR="001F3E69" w:rsidRPr="00601BBB" w:rsidRDefault="001F3E69" w:rsidP="006C469A">
      <w:pPr>
        <w:spacing w:line="240" w:lineRule="auto"/>
        <w:ind w:firstLine="567"/>
        <w:jc w:val="both"/>
        <w:rPr>
          <w:i/>
        </w:rPr>
      </w:pPr>
      <w:r w:rsidRPr="00601BBB">
        <w:rPr>
          <w:i/>
        </w:rPr>
        <w:t>Таким образом, в составе земельного фонда поселения необходимо установить границы земельных участков и территорий:</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в составе земель сельскохозяйственного назначения – границы участков под инженерными коммуникациями, зданиями, строениями, сооружениями для производства сельскохозяйственной продукции;</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в составе земель промышленности, энергетики, транспорта, связи и земель иного специального назначения – границы земель промышленности, энергетики, связи, телевидения и иного специального назначения (кладбища, скотомогильники, свалки Т</w:t>
      </w:r>
      <w:r w:rsidR="00A07585" w:rsidRPr="00601BBB">
        <w:rPr>
          <w:i/>
        </w:rPr>
        <w:t>К</w:t>
      </w:r>
      <w:r w:rsidRPr="00601BBB">
        <w:rPr>
          <w:i/>
        </w:rPr>
        <w:t>О);</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 xml:space="preserve">уточнить </w:t>
      </w:r>
      <w:r w:rsidR="00D104F5" w:rsidRPr="00601BBB">
        <w:rPr>
          <w:i/>
        </w:rPr>
        <w:t>наличие</w:t>
      </w:r>
      <w:r w:rsidRPr="00601BBB">
        <w:rPr>
          <w:i/>
        </w:rPr>
        <w:t xml:space="preserve"> и границы земель водного фонда;</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уточнить наличие и границы земель запаса;</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 xml:space="preserve">уточнить </w:t>
      </w:r>
      <w:r w:rsidR="00A66F79" w:rsidRPr="00601BBB">
        <w:rPr>
          <w:i/>
        </w:rPr>
        <w:t>площади</w:t>
      </w:r>
      <w:r w:rsidRPr="00601BBB">
        <w:rPr>
          <w:i/>
        </w:rPr>
        <w:t xml:space="preserve"> и границы земель лесного фонда;</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уточнить площади и границы земель населенн</w:t>
      </w:r>
      <w:r w:rsidR="00207A26" w:rsidRPr="00601BBB">
        <w:rPr>
          <w:i/>
        </w:rPr>
        <w:t>ого</w:t>
      </w:r>
      <w:r w:rsidRPr="00601BBB">
        <w:rPr>
          <w:i/>
        </w:rPr>
        <w:t xml:space="preserve"> пункт</w:t>
      </w:r>
      <w:r w:rsidR="00207A26" w:rsidRPr="00601BBB">
        <w:rPr>
          <w:i/>
        </w:rPr>
        <w:t>а</w:t>
      </w:r>
      <w:r w:rsidRPr="00601BBB">
        <w:rPr>
          <w:i/>
        </w:rPr>
        <w:t>.</w:t>
      </w:r>
    </w:p>
    <w:p w:rsidR="00922AC6" w:rsidRPr="00601BBB" w:rsidRDefault="00922AC6" w:rsidP="0091102E">
      <w:pPr>
        <w:shd w:val="clear" w:color="auto" w:fill="FFFFFF"/>
        <w:autoSpaceDE w:val="0"/>
        <w:ind w:firstLine="720"/>
        <w:jc w:val="both"/>
        <w:rPr>
          <w:bCs/>
          <w:snapToGrid w:val="0"/>
          <w:color w:val="000000"/>
        </w:rPr>
      </w:pPr>
    </w:p>
    <w:p w:rsidR="000324A3" w:rsidRPr="00601BBB" w:rsidRDefault="000324A3" w:rsidP="0091102E">
      <w:pPr>
        <w:pStyle w:val="2"/>
        <w:rPr>
          <w:snapToGrid w:val="0"/>
        </w:rPr>
      </w:pPr>
      <w:bookmarkStart w:id="61" w:name="_Toc113527886"/>
      <w:r w:rsidRPr="00601BBB">
        <w:rPr>
          <w:snapToGrid w:val="0"/>
        </w:rPr>
        <w:t xml:space="preserve">Планировочная  организация </w:t>
      </w:r>
      <w:r w:rsidR="00FB424E" w:rsidRPr="00601BBB">
        <w:rPr>
          <w:snapToGrid w:val="0"/>
        </w:rPr>
        <w:t>сельского</w:t>
      </w:r>
      <w:r w:rsidRPr="00601BBB">
        <w:rPr>
          <w:snapToGrid w:val="0"/>
        </w:rPr>
        <w:t xml:space="preserve"> поселения и функциональное зонирование населенн</w:t>
      </w:r>
      <w:r w:rsidR="000D4A0E" w:rsidRPr="00601BBB">
        <w:rPr>
          <w:snapToGrid w:val="0"/>
        </w:rPr>
        <w:t>ого</w:t>
      </w:r>
      <w:r w:rsidRPr="00601BBB">
        <w:rPr>
          <w:snapToGrid w:val="0"/>
        </w:rPr>
        <w:t xml:space="preserve"> пункт</w:t>
      </w:r>
      <w:r w:rsidR="000D4A0E" w:rsidRPr="00601BBB">
        <w:rPr>
          <w:snapToGrid w:val="0"/>
        </w:rPr>
        <w:t>а</w:t>
      </w:r>
      <w:bookmarkEnd w:id="61"/>
    </w:p>
    <w:p w:rsidR="000324A3" w:rsidRPr="00601BBB" w:rsidRDefault="000324A3" w:rsidP="004D69F9">
      <w:pPr>
        <w:pStyle w:val="3"/>
        <w:outlineLvl w:val="0"/>
      </w:pPr>
      <w:bookmarkStart w:id="62" w:name="_Toc113527887"/>
      <w:r w:rsidRPr="00601BBB">
        <w:t xml:space="preserve">Планировочная организация территории </w:t>
      </w:r>
      <w:r w:rsidR="00F06C3F" w:rsidRPr="00601BBB">
        <w:t>Новогремяченского</w:t>
      </w:r>
      <w:r w:rsidR="00FB424E" w:rsidRPr="00601BBB">
        <w:t xml:space="preserve"> сельского</w:t>
      </w:r>
      <w:r w:rsidRPr="00601BBB">
        <w:t xml:space="preserve"> поселения</w:t>
      </w:r>
      <w:bookmarkEnd w:id="62"/>
      <w:r w:rsidRPr="00601BBB">
        <w:t xml:space="preserve"> </w:t>
      </w:r>
    </w:p>
    <w:p w:rsidR="0091102E" w:rsidRPr="00601BBB" w:rsidRDefault="0091102E" w:rsidP="0091102E">
      <w:pPr>
        <w:ind w:firstLine="567"/>
      </w:pPr>
    </w:p>
    <w:p w:rsidR="006257A0" w:rsidRPr="00601BBB" w:rsidRDefault="006257A0" w:rsidP="00C45FF6">
      <w:pPr>
        <w:pStyle w:val="af8"/>
        <w:numPr>
          <w:ilvl w:val="0"/>
          <w:numId w:val="116"/>
        </w:numPr>
        <w:tabs>
          <w:tab w:val="left" w:pos="851"/>
        </w:tabs>
        <w:ind w:left="0" w:firstLine="567"/>
        <w:jc w:val="both"/>
      </w:pPr>
      <w:r w:rsidRPr="00601BBB">
        <w:t xml:space="preserve">Планировочная организация территории </w:t>
      </w:r>
      <w:r w:rsidR="002C030A" w:rsidRPr="00601BBB">
        <w:t>сельского</w:t>
      </w:r>
      <w:r w:rsidRPr="00601BBB">
        <w:t xml:space="preserve"> поселения включает в себя следующие элементы: </w:t>
      </w:r>
    </w:p>
    <w:p w:rsidR="006257A0" w:rsidRPr="00601BBB" w:rsidRDefault="00FB424E" w:rsidP="001B6E4A">
      <w:pPr>
        <w:widowControl/>
        <w:numPr>
          <w:ilvl w:val="0"/>
          <w:numId w:val="9"/>
        </w:numPr>
        <w:autoSpaceDN/>
        <w:adjustRightInd/>
        <w:spacing w:line="240" w:lineRule="auto"/>
        <w:jc w:val="both"/>
      </w:pPr>
      <w:r w:rsidRPr="00601BBB">
        <w:t>сельское</w:t>
      </w:r>
      <w:r w:rsidR="006257A0" w:rsidRPr="00601BBB">
        <w:t xml:space="preserve"> поселение;</w:t>
      </w:r>
    </w:p>
    <w:p w:rsidR="006257A0" w:rsidRPr="00601BBB" w:rsidRDefault="006257A0" w:rsidP="001B6E4A">
      <w:pPr>
        <w:widowControl/>
        <w:numPr>
          <w:ilvl w:val="0"/>
          <w:numId w:val="9"/>
        </w:numPr>
        <w:autoSpaceDN/>
        <w:adjustRightInd/>
        <w:spacing w:line="240" w:lineRule="auto"/>
        <w:jc w:val="both"/>
      </w:pPr>
      <w:r w:rsidRPr="00601BBB">
        <w:t>населенный пункт;</w:t>
      </w:r>
    </w:p>
    <w:p w:rsidR="006257A0" w:rsidRPr="00601BBB" w:rsidRDefault="006257A0" w:rsidP="001B6E4A">
      <w:pPr>
        <w:widowControl/>
        <w:numPr>
          <w:ilvl w:val="0"/>
          <w:numId w:val="9"/>
        </w:numPr>
        <w:autoSpaceDN/>
        <w:adjustRightInd/>
        <w:spacing w:line="240" w:lineRule="auto"/>
        <w:jc w:val="both"/>
      </w:pPr>
      <w:r w:rsidRPr="00601BBB">
        <w:t>планировочный микрорайон;</w:t>
      </w:r>
    </w:p>
    <w:p w:rsidR="006257A0" w:rsidRPr="00601BBB" w:rsidRDefault="006257A0" w:rsidP="001B6E4A">
      <w:pPr>
        <w:widowControl/>
        <w:numPr>
          <w:ilvl w:val="0"/>
          <w:numId w:val="9"/>
        </w:numPr>
        <w:autoSpaceDN/>
        <w:adjustRightInd/>
        <w:spacing w:line="240" w:lineRule="auto"/>
        <w:jc w:val="both"/>
      </w:pPr>
      <w:r w:rsidRPr="00601BBB">
        <w:t>планировочный квартал;</w:t>
      </w:r>
    </w:p>
    <w:p w:rsidR="006257A0" w:rsidRPr="00601BBB" w:rsidRDefault="006257A0" w:rsidP="001B6E4A">
      <w:pPr>
        <w:widowControl/>
        <w:numPr>
          <w:ilvl w:val="0"/>
          <w:numId w:val="9"/>
        </w:numPr>
        <w:autoSpaceDN/>
        <w:adjustRightInd/>
        <w:spacing w:line="240" w:lineRule="auto"/>
        <w:jc w:val="both"/>
      </w:pPr>
      <w:r w:rsidRPr="00601BBB">
        <w:t>сформированный земельный участок</w:t>
      </w:r>
    </w:p>
    <w:p w:rsidR="000324A3" w:rsidRPr="00601BBB" w:rsidRDefault="00FB424E" w:rsidP="006C469A">
      <w:pPr>
        <w:spacing w:line="240" w:lineRule="auto"/>
        <w:ind w:firstLine="567"/>
        <w:jc w:val="both"/>
        <w:rPr>
          <w:snapToGrid w:val="0"/>
        </w:rPr>
      </w:pPr>
      <w:r w:rsidRPr="00601BBB">
        <w:rPr>
          <w:snapToGrid w:val="0"/>
        </w:rPr>
        <w:t>2. Территория сельского</w:t>
      </w:r>
      <w:r w:rsidR="000324A3" w:rsidRPr="00601BBB">
        <w:rPr>
          <w:snapToGrid w:val="0"/>
        </w:rPr>
        <w:t xml:space="preserve"> поселения определяется границей муниципального </w:t>
      </w:r>
      <w:r w:rsidR="000324A3" w:rsidRPr="00601BBB">
        <w:rPr>
          <w:snapToGrid w:val="0"/>
        </w:rPr>
        <w:lastRenderedPageBreak/>
        <w:t>образования.</w:t>
      </w:r>
      <w:r w:rsidR="000324A3" w:rsidRPr="00601BBB">
        <w:rPr>
          <w:snapToGrid w:val="0"/>
        </w:rPr>
        <w:tab/>
      </w:r>
    </w:p>
    <w:p w:rsidR="000324A3" w:rsidRPr="00601BBB" w:rsidRDefault="000324A3" w:rsidP="006C469A">
      <w:pPr>
        <w:spacing w:line="240" w:lineRule="auto"/>
        <w:ind w:firstLine="567"/>
        <w:jc w:val="both"/>
        <w:rPr>
          <w:snapToGrid w:val="0"/>
        </w:rPr>
      </w:pPr>
      <w:r w:rsidRPr="00601BBB">
        <w:rPr>
          <w:snapToGrid w:val="0"/>
        </w:rPr>
        <w:t xml:space="preserve">3. Территория </w:t>
      </w:r>
      <w:r w:rsidR="00FB424E" w:rsidRPr="00601BBB">
        <w:rPr>
          <w:snapToGrid w:val="0"/>
        </w:rPr>
        <w:t>сельского</w:t>
      </w:r>
      <w:r w:rsidRPr="00601BBB">
        <w:rPr>
          <w:snapToGrid w:val="0"/>
        </w:rPr>
        <w:t xml:space="preserve"> населенног</w:t>
      </w:r>
      <w:r w:rsidR="00FB424E" w:rsidRPr="00601BBB">
        <w:rPr>
          <w:snapToGrid w:val="0"/>
        </w:rPr>
        <w:t>о пункта определяется границей сельског</w:t>
      </w:r>
      <w:r w:rsidRPr="00601BBB">
        <w:rPr>
          <w:snapToGrid w:val="0"/>
        </w:rPr>
        <w:t>о населенного пункта.</w:t>
      </w:r>
    </w:p>
    <w:p w:rsidR="000324A3" w:rsidRPr="00601BBB" w:rsidRDefault="000324A3" w:rsidP="006C469A">
      <w:pPr>
        <w:spacing w:line="240" w:lineRule="auto"/>
        <w:ind w:firstLine="567"/>
        <w:jc w:val="both"/>
        <w:rPr>
          <w:snapToGrid w:val="0"/>
        </w:rPr>
      </w:pPr>
      <w:r w:rsidRPr="00601BBB">
        <w:rPr>
          <w:snapToGrid w:val="0"/>
        </w:rPr>
        <w:t>4. Планировочный микрорайон включает в себя межмагистральные территории или территории с явно выраженным определенным функциональным назначением. При определении границ планировочных микрорайонов на незастроенных территориях учитываются положения действующего генерального плана поселения и другой градостроительной документации.</w:t>
      </w:r>
    </w:p>
    <w:p w:rsidR="000324A3" w:rsidRPr="00601BBB" w:rsidRDefault="000324A3" w:rsidP="006C469A">
      <w:pPr>
        <w:spacing w:line="240" w:lineRule="auto"/>
        <w:ind w:firstLine="567"/>
        <w:jc w:val="both"/>
        <w:rPr>
          <w:snapToGrid w:val="0"/>
        </w:rPr>
      </w:pPr>
      <w:r w:rsidRPr="00601BBB">
        <w:rPr>
          <w:snapToGrid w:val="0"/>
        </w:rPr>
        <w:t xml:space="preserve">5. Планировочный квартал включает территории, ограниченные жилыми улицами, бульварами, границами земельных участков промышленных предприятий и другими обоснованными границами. Планировочный квартал </w:t>
      </w:r>
      <w:r w:rsidR="001A6154" w:rsidRPr="00601BBB">
        <w:rPr>
          <w:snapToGrid w:val="0"/>
        </w:rPr>
        <w:t>–</w:t>
      </w:r>
      <w:r w:rsidRPr="00601BBB">
        <w:rPr>
          <w:snapToGrid w:val="0"/>
        </w:rPr>
        <w:t xml:space="preserve"> это основной модульный элемент планировочного зонирования.</w:t>
      </w:r>
    </w:p>
    <w:p w:rsidR="007E615A" w:rsidRPr="00601BBB" w:rsidRDefault="006F3717" w:rsidP="006C469A">
      <w:pPr>
        <w:spacing w:line="240" w:lineRule="auto"/>
        <w:ind w:firstLine="567"/>
        <w:jc w:val="both"/>
      </w:pPr>
      <w:r w:rsidRPr="00601BBB">
        <w:t xml:space="preserve">Основная часть территории в границах </w:t>
      </w:r>
      <w:r w:rsidR="00F06C3F" w:rsidRPr="00601BBB">
        <w:t>Новогремяченского</w:t>
      </w:r>
      <w:r w:rsidR="00FB424E" w:rsidRPr="00601BBB">
        <w:t xml:space="preserve"> сельского</w:t>
      </w:r>
      <w:r w:rsidRPr="00601BBB">
        <w:t xml:space="preserve"> поселения представлена землями се</w:t>
      </w:r>
      <w:r w:rsidR="00D104F5" w:rsidRPr="00601BBB">
        <w:t>льскохозяйственного назначения.</w:t>
      </w:r>
    </w:p>
    <w:p w:rsidR="006F3717" w:rsidRPr="00601BBB" w:rsidRDefault="006F3717" w:rsidP="006C469A">
      <w:pPr>
        <w:spacing w:line="240" w:lineRule="auto"/>
        <w:ind w:firstLine="567"/>
        <w:jc w:val="both"/>
      </w:pPr>
      <w:r w:rsidRPr="00601BBB">
        <w:t>Въезд на территорию сельского поселения осуществляется по автомобильн</w:t>
      </w:r>
      <w:r w:rsidR="000859B4" w:rsidRPr="00601BBB">
        <w:t>ой</w:t>
      </w:r>
      <w:r w:rsidRPr="00601BBB">
        <w:t xml:space="preserve"> дорог</w:t>
      </w:r>
      <w:r w:rsidR="000859B4" w:rsidRPr="00601BBB">
        <w:t>е</w:t>
      </w:r>
      <w:r w:rsidRPr="00601BBB">
        <w:t xml:space="preserve"> регионального и межмуниципального</w:t>
      </w:r>
      <w:r w:rsidR="00D101B4" w:rsidRPr="00601BBB">
        <w:t xml:space="preserve"> значения</w:t>
      </w:r>
      <w:r w:rsidRPr="00601BBB">
        <w:t xml:space="preserve"> </w:t>
      </w:r>
      <w:r w:rsidR="000859B4" w:rsidRPr="00601BBB">
        <w:t xml:space="preserve">20 ОП РЗ </w:t>
      </w:r>
      <w:r w:rsidR="00DE2668" w:rsidRPr="00601BBB">
        <w:t>Н</w:t>
      </w:r>
      <w:r w:rsidR="000859B4" w:rsidRPr="00601BBB">
        <w:t xml:space="preserve"> </w:t>
      </w:r>
      <w:r w:rsidR="00DE2668" w:rsidRPr="00601BBB">
        <w:t>15-31</w:t>
      </w:r>
      <w:r w:rsidR="000859B4" w:rsidRPr="00601BBB">
        <w:t xml:space="preserve"> </w:t>
      </w:r>
      <w:r w:rsidR="00F34B50" w:rsidRPr="00601BBB">
        <w:t>Воронеж</w:t>
      </w:r>
      <w:r w:rsidR="000859B4" w:rsidRPr="00601BBB">
        <w:t xml:space="preserve"> – </w:t>
      </w:r>
      <w:r w:rsidR="00DE2668" w:rsidRPr="00601BBB">
        <w:t>Малышево – Гремячье</w:t>
      </w:r>
      <w:r w:rsidR="000859B4" w:rsidRPr="00601BBB">
        <w:t>.</w:t>
      </w:r>
    </w:p>
    <w:p w:rsidR="000859B4" w:rsidRPr="00601BBB" w:rsidRDefault="000859B4" w:rsidP="0091102E">
      <w:pPr>
        <w:ind w:firstLine="567"/>
        <w:jc w:val="both"/>
        <w:rPr>
          <w:highlight w:val="cyan"/>
        </w:rPr>
      </w:pPr>
    </w:p>
    <w:p w:rsidR="008C5EA0" w:rsidRPr="00601BBB" w:rsidRDefault="008C5EA0" w:rsidP="004D69F9">
      <w:pPr>
        <w:widowControl/>
        <w:tabs>
          <w:tab w:val="left" w:pos="-20"/>
        </w:tabs>
        <w:snapToGrid w:val="0"/>
        <w:spacing w:line="240" w:lineRule="auto"/>
        <w:ind w:firstLine="567"/>
        <w:jc w:val="both"/>
        <w:outlineLvl w:val="0"/>
        <w:rPr>
          <w:b/>
          <w:i/>
        </w:rPr>
      </w:pPr>
      <w:r w:rsidRPr="00601BBB">
        <w:rPr>
          <w:b/>
          <w:i/>
        </w:rPr>
        <w:t xml:space="preserve">Планировочная структура </w:t>
      </w:r>
      <w:r w:rsidR="006C4518" w:rsidRPr="00601BBB">
        <w:rPr>
          <w:b/>
          <w:i/>
        </w:rPr>
        <w:t xml:space="preserve">села </w:t>
      </w:r>
      <w:r w:rsidR="000042C6" w:rsidRPr="00601BBB">
        <w:rPr>
          <w:b/>
          <w:i/>
        </w:rPr>
        <w:t>Новогремяченское</w:t>
      </w:r>
    </w:p>
    <w:p w:rsidR="00AC7BFC" w:rsidRPr="00601BBB" w:rsidRDefault="00AC7BFC" w:rsidP="006C469A">
      <w:pPr>
        <w:pStyle w:val="ad"/>
        <w:spacing w:line="240" w:lineRule="auto"/>
        <w:ind w:firstLine="567"/>
        <w:jc w:val="both"/>
        <w:rPr>
          <w:snapToGrid w:val="0"/>
        </w:rPr>
      </w:pPr>
      <w:r w:rsidRPr="00601BBB">
        <w:rPr>
          <w:snapToGrid w:val="0"/>
        </w:rPr>
        <w:t xml:space="preserve">Село </w:t>
      </w:r>
      <w:r w:rsidR="000042C6" w:rsidRPr="00601BBB">
        <w:rPr>
          <w:snapToGrid w:val="0"/>
        </w:rPr>
        <w:t>Новогремяченское</w:t>
      </w:r>
      <w:r w:rsidRPr="00601BBB">
        <w:rPr>
          <w:snapToGrid w:val="0"/>
        </w:rPr>
        <w:t xml:space="preserve"> </w:t>
      </w:r>
      <w:r w:rsidR="00876EE5" w:rsidRPr="00601BBB">
        <w:rPr>
          <w:snapToGrid w:val="0"/>
        </w:rPr>
        <w:t>занимает</w:t>
      </w:r>
      <w:r w:rsidRPr="00601BBB">
        <w:rPr>
          <w:snapToGrid w:val="0"/>
        </w:rPr>
        <w:t xml:space="preserve"> </w:t>
      </w:r>
      <w:r w:rsidR="00876EE5" w:rsidRPr="00601BBB">
        <w:rPr>
          <w:snapToGrid w:val="0"/>
        </w:rPr>
        <w:t>северную</w:t>
      </w:r>
      <w:r w:rsidRPr="00601BBB">
        <w:rPr>
          <w:snapToGrid w:val="0"/>
        </w:rPr>
        <w:t xml:space="preserve"> част</w:t>
      </w:r>
      <w:r w:rsidR="00876EE5" w:rsidRPr="00601BBB">
        <w:rPr>
          <w:snapToGrid w:val="0"/>
        </w:rPr>
        <w:t>ь</w:t>
      </w:r>
      <w:r w:rsidRPr="00601BBB">
        <w:rPr>
          <w:snapToGrid w:val="0"/>
        </w:rPr>
        <w:t xml:space="preserve"> </w:t>
      </w:r>
      <w:r w:rsidR="00F06C3F" w:rsidRPr="00601BBB">
        <w:rPr>
          <w:snapToGrid w:val="0"/>
        </w:rPr>
        <w:t>Новогремяченского</w:t>
      </w:r>
      <w:r w:rsidRPr="00601BBB">
        <w:rPr>
          <w:snapToGrid w:val="0"/>
        </w:rPr>
        <w:t xml:space="preserve"> сельского поселения</w:t>
      </w:r>
      <w:r w:rsidR="00D33E76" w:rsidRPr="00601BBB">
        <w:rPr>
          <w:snapToGrid w:val="0"/>
        </w:rPr>
        <w:t xml:space="preserve">, </w:t>
      </w:r>
      <w:r w:rsidR="00323D1B" w:rsidRPr="00601BBB">
        <w:t>на правом берегу р. Дон</w:t>
      </w:r>
      <w:r w:rsidRPr="00601BBB">
        <w:rPr>
          <w:snapToGrid w:val="0"/>
        </w:rPr>
        <w:t>.</w:t>
      </w:r>
    </w:p>
    <w:p w:rsidR="00E94733" w:rsidRPr="00601BBB" w:rsidRDefault="00131D3F" w:rsidP="006C469A">
      <w:pPr>
        <w:pStyle w:val="ad"/>
        <w:spacing w:line="240" w:lineRule="auto"/>
        <w:ind w:firstLine="567"/>
        <w:jc w:val="both"/>
      </w:pPr>
      <w:r w:rsidRPr="00601BBB">
        <w:t xml:space="preserve">Планировка села складывалась под влиянием рельефа местности. </w:t>
      </w:r>
      <w:r w:rsidR="001D5FA9" w:rsidRPr="00601BBB">
        <w:rPr>
          <w:snapToGrid w:val="0"/>
        </w:rPr>
        <w:t xml:space="preserve">Основная планировочная ось населенного пункта – </w:t>
      </w:r>
      <w:r w:rsidR="00D33E76" w:rsidRPr="00601BBB">
        <w:rPr>
          <w:snapToGrid w:val="0"/>
        </w:rPr>
        <w:t xml:space="preserve">автодорога Воронеж – Малышево – </w:t>
      </w:r>
      <w:r w:rsidR="00876EE5" w:rsidRPr="00601BBB">
        <w:rPr>
          <w:snapToGrid w:val="0"/>
        </w:rPr>
        <w:t>Гремячье</w:t>
      </w:r>
      <w:r w:rsidR="007853A8" w:rsidRPr="00601BBB">
        <w:rPr>
          <w:snapToGrid w:val="0"/>
        </w:rPr>
        <w:t>, вдоль которой сформировались жилые зоны</w:t>
      </w:r>
      <w:r w:rsidR="001D5FA9" w:rsidRPr="00601BBB">
        <w:rPr>
          <w:snapToGrid w:val="0"/>
        </w:rPr>
        <w:t xml:space="preserve">. </w:t>
      </w:r>
      <w:r w:rsidR="007853A8" w:rsidRPr="00601BBB">
        <w:rPr>
          <w:kern w:val="1"/>
        </w:rPr>
        <w:t>Село расположено на удалении от реки,  территория поймы между рекой и населенным пунктом подвержена регулярным паводкам и используется под пашни, пастбища и сенокосы</w:t>
      </w:r>
      <w:r w:rsidR="007853A8" w:rsidRPr="00601BBB">
        <w:rPr>
          <w:snapToGrid w:val="0"/>
        </w:rPr>
        <w:t>.</w:t>
      </w:r>
      <w:r w:rsidR="001D5FA9" w:rsidRPr="00601BBB">
        <w:rPr>
          <w:snapToGrid w:val="0"/>
        </w:rPr>
        <w:t xml:space="preserve"> </w:t>
      </w:r>
      <w:r w:rsidR="001D5FA9" w:rsidRPr="00601BBB">
        <w:t>В целом, с.</w:t>
      </w:r>
      <w:r w:rsidR="001B433E" w:rsidRPr="00601BBB">
        <w:t xml:space="preserve"> </w:t>
      </w:r>
      <w:r w:rsidR="000042C6" w:rsidRPr="00601BBB">
        <w:t>Новогремяченское</w:t>
      </w:r>
      <w:r w:rsidR="001D5FA9" w:rsidRPr="00601BBB">
        <w:t xml:space="preserve"> характеризуется наличием большого процента индивидуальной жилой застройки и хорошим озеленением.</w:t>
      </w:r>
      <w:r w:rsidR="00E94733" w:rsidRPr="00601BBB">
        <w:t xml:space="preserve"> </w:t>
      </w:r>
    </w:p>
    <w:p w:rsidR="001D5FA9" w:rsidRPr="00601BBB" w:rsidRDefault="00E94733" w:rsidP="006C469A">
      <w:pPr>
        <w:pStyle w:val="ad"/>
        <w:spacing w:line="240" w:lineRule="auto"/>
        <w:ind w:firstLine="567"/>
        <w:jc w:val="both"/>
      </w:pPr>
      <w:r w:rsidRPr="00601BBB">
        <w:rPr>
          <w:color w:val="000000"/>
        </w:rPr>
        <w:t>Общественно-деловой центр сформировался вдоль ул.</w:t>
      </w:r>
      <w:r w:rsidR="001B433E" w:rsidRPr="00601BBB">
        <w:rPr>
          <w:color w:val="000000"/>
        </w:rPr>
        <w:t xml:space="preserve"> </w:t>
      </w:r>
      <w:r w:rsidR="003B722B" w:rsidRPr="00601BBB">
        <w:rPr>
          <w:color w:val="000000"/>
        </w:rPr>
        <w:t>Чапаева и ул. Мира</w:t>
      </w:r>
      <w:r w:rsidRPr="00601BBB">
        <w:rPr>
          <w:color w:val="000000"/>
        </w:rPr>
        <w:t xml:space="preserve">. Здесь располагаются объекты </w:t>
      </w:r>
      <w:r w:rsidR="001B433E" w:rsidRPr="00601BBB">
        <w:rPr>
          <w:color w:val="000000"/>
        </w:rPr>
        <w:t xml:space="preserve">образования, </w:t>
      </w:r>
      <w:r w:rsidRPr="00601BBB">
        <w:rPr>
          <w:color w:val="000000"/>
        </w:rPr>
        <w:t xml:space="preserve">культуры, </w:t>
      </w:r>
      <w:r w:rsidR="007853A8" w:rsidRPr="00601BBB">
        <w:rPr>
          <w:color w:val="000000"/>
        </w:rPr>
        <w:t xml:space="preserve">здравоохранения, </w:t>
      </w:r>
      <w:r w:rsidRPr="00601BBB">
        <w:rPr>
          <w:color w:val="000000"/>
        </w:rPr>
        <w:t>администра</w:t>
      </w:r>
      <w:r w:rsidR="007853A8" w:rsidRPr="00601BBB">
        <w:rPr>
          <w:color w:val="000000"/>
        </w:rPr>
        <w:t>ция</w:t>
      </w:r>
      <w:r w:rsidRPr="00601BBB">
        <w:rPr>
          <w:color w:val="000000"/>
        </w:rPr>
        <w:t xml:space="preserve"> </w:t>
      </w:r>
      <w:r w:rsidR="007853A8" w:rsidRPr="00601BBB">
        <w:rPr>
          <w:color w:val="000000"/>
        </w:rPr>
        <w:t>поселения</w:t>
      </w:r>
      <w:r w:rsidRPr="00601BBB">
        <w:rPr>
          <w:color w:val="000000"/>
        </w:rPr>
        <w:t>.</w:t>
      </w:r>
    </w:p>
    <w:p w:rsidR="00FF48BC" w:rsidRPr="00601BBB" w:rsidRDefault="00FF48BC" w:rsidP="006C469A">
      <w:pPr>
        <w:widowControl/>
        <w:autoSpaceDN/>
        <w:adjustRightInd/>
        <w:spacing w:line="240" w:lineRule="auto"/>
        <w:ind w:firstLine="567"/>
        <w:jc w:val="both"/>
        <w:rPr>
          <w:color w:val="000000"/>
        </w:rPr>
      </w:pPr>
      <w:r w:rsidRPr="00601BBB">
        <w:rPr>
          <w:color w:val="000000"/>
        </w:rPr>
        <w:t xml:space="preserve">Все элементы </w:t>
      </w:r>
      <w:r w:rsidR="00E94733" w:rsidRPr="00601BBB">
        <w:rPr>
          <w:color w:val="000000"/>
        </w:rPr>
        <w:t>села</w:t>
      </w:r>
      <w:r w:rsidRPr="00601BBB">
        <w:rPr>
          <w:color w:val="000000"/>
        </w:rPr>
        <w:t xml:space="preserve"> составляют единый градостроительный комплекс, объединенный </w:t>
      </w:r>
      <w:r w:rsidR="00E94733" w:rsidRPr="00601BBB">
        <w:rPr>
          <w:color w:val="000000"/>
        </w:rPr>
        <w:t xml:space="preserve">системой автомобильных дорог и </w:t>
      </w:r>
      <w:r w:rsidRPr="00601BBB">
        <w:rPr>
          <w:color w:val="000000"/>
        </w:rPr>
        <w:t>инженерны</w:t>
      </w:r>
      <w:r w:rsidR="00E94733" w:rsidRPr="00601BBB">
        <w:rPr>
          <w:color w:val="000000"/>
        </w:rPr>
        <w:t xml:space="preserve">х </w:t>
      </w:r>
      <w:r w:rsidRPr="00601BBB">
        <w:rPr>
          <w:color w:val="000000"/>
        </w:rPr>
        <w:t>коммуникаци</w:t>
      </w:r>
      <w:r w:rsidR="00E94733" w:rsidRPr="00601BBB">
        <w:rPr>
          <w:color w:val="000000"/>
        </w:rPr>
        <w:t>й</w:t>
      </w:r>
      <w:r w:rsidRPr="00601BBB">
        <w:rPr>
          <w:color w:val="000000"/>
        </w:rPr>
        <w:t xml:space="preserve">. </w:t>
      </w:r>
    </w:p>
    <w:p w:rsidR="00AC7BFC" w:rsidRPr="00601BBB" w:rsidRDefault="00AC7BFC" w:rsidP="006C469A">
      <w:pPr>
        <w:widowControl/>
        <w:tabs>
          <w:tab w:val="left" w:pos="-20"/>
        </w:tabs>
        <w:snapToGrid w:val="0"/>
        <w:spacing w:line="240" w:lineRule="auto"/>
        <w:ind w:firstLine="567"/>
        <w:jc w:val="both"/>
      </w:pPr>
      <w:r w:rsidRPr="00601BBB">
        <w:rPr>
          <w:snapToGrid w:val="0"/>
        </w:rPr>
        <w:t xml:space="preserve">С </w:t>
      </w:r>
      <w:r w:rsidR="001B433E" w:rsidRPr="00601BBB">
        <w:rPr>
          <w:snapToGrid w:val="0"/>
        </w:rPr>
        <w:t>рп</w:t>
      </w:r>
      <w:r w:rsidR="004841BF">
        <w:rPr>
          <w:snapToGrid w:val="0"/>
        </w:rPr>
        <w:t>.</w:t>
      </w:r>
      <w:r w:rsidRPr="00601BBB">
        <w:rPr>
          <w:snapToGrid w:val="0"/>
        </w:rPr>
        <w:t xml:space="preserve"> </w:t>
      </w:r>
      <w:r w:rsidR="001B433E" w:rsidRPr="00601BBB">
        <w:rPr>
          <w:snapToGrid w:val="0"/>
        </w:rPr>
        <w:t>Хохольский</w:t>
      </w:r>
      <w:r w:rsidRPr="00601BBB">
        <w:rPr>
          <w:snapToGrid w:val="0"/>
        </w:rPr>
        <w:t xml:space="preserve"> </w:t>
      </w:r>
      <w:r w:rsidR="001A6154" w:rsidRPr="00601BBB">
        <w:rPr>
          <w:snapToGrid w:val="0"/>
        </w:rPr>
        <w:t>–</w:t>
      </w:r>
      <w:r w:rsidRPr="00601BBB">
        <w:rPr>
          <w:snapToGrid w:val="0"/>
        </w:rPr>
        <w:t xml:space="preserve"> административным центром </w:t>
      </w:r>
      <w:r w:rsidR="00FE58D7" w:rsidRPr="00601BBB">
        <w:rPr>
          <w:snapToGrid w:val="0"/>
        </w:rPr>
        <w:t>Хохольского</w:t>
      </w:r>
      <w:r w:rsidRPr="00601BBB">
        <w:rPr>
          <w:snapToGrid w:val="0"/>
        </w:rPr>
        <w:t xml:space="preserve"> муниципального района – село </w:t>
      </w:r>
      <w:r w:rsidR="000042C6" w:rsidRPr="00601BBB">
        <w:rPr>
          <w:snapToGrid w:val="0"/>
        </w:rPr>
        <w:t>Новогремяченское</w:t>
      </w:r>
      <w:r w:rsidRPr="00601BBB">
        <w:rPr>
          <w:snapToGrid w:val="0"/>
        </w:rPr>
        <w:t xml:space="preserve"> связано автомобильн</w:t>
      </w:r>
      <w:r w:rsidR="00323D1B" w:rsidRPr="00601BBB">
        <w:rPr>
          <w:snapToGrid w:val="0"/>
        </w:rPr>
        <w:t>ыми</w:t>
      </w:r>
      <w:r w:rsidRPr="00601BBB">
        <w:rPr>
          <w:snapToGrid w:val="0"/>
        </w:rPr>
        <w:t xml:space="preserve"> дорог</w:t>
      </w:r>
      <w:r w:rsidR="00323D1B" w:rsidRPr="00601BBB">
        <w:rPr>
          <w:snapToGrid w:val="0"/>
        </w:rPr>
        <w:t>ами регионального значения</w:t>
      </w:r>
      <w:r w:rsidRPr="00601BBB">
        <w:t>.</w:t>
      </w:r>
    </w:p>
    <w:p w:rsidR="006E3C6E" w:rsidRPr="00601BBB" w:rsidRDefault="006E3C6E" w:rsidP="006C469A">
      <w:pPr>
        <w:widowControl/>
        <w:tabs>
          <w:tab w:val="left" w:pos="-20"/>
        </w:tabs>
        <w:snapToGrid w:val="0"/>
        <w:spacing w:line="240" w:lineRule="auto"/>
        <w:ind w:firstLine="567"/>
        <w:jc w:val="both"/>
        <w:rPr>
          <w:b/>
          <w:i/>
        </w:rPr>
      </w:pPr>
    </w:p>
    <w:p w:rsidR="000324A3" w:rsidRPr="00601BBB" w:rsidRDefault="000324A3" w:rsidP="004D69F9">
      <w:pPr>
        <w:pStyle w:val="3"/>
        <w:spacing w:before="0"/>
        <w:outlineLvl w:val="0"/>
      </w:pPr>
      <w:bookmarkStart w:id="63" w:name="_Toc113527888"/>
      <w:r w:rsidRPr="00601BBB">
        <w:t>Функциональное зонирование территории населенн</w:t>
      </w:r>
      <w:r w:rsidR="000D4A0E" w:rsidRPr="00601BBB">
        <w:t>ого</w:t>
      </w:r>
      <w:r w:rsidRPr="00601BBB">
        <w:t xml:space="preserve"> пункт</w:t>
      </w:r>
      <w:r w:rsidR="000D4A0E" w:rsidRPr="00601BBB">
        <w:t>а</w:t>
      </w:r>
      <w:bookmarkEnd w:id="63"/>
      <w:r w:rsidRPr="00601BBB">
        <w:t xml:space="preserve"> </w:t>
      </w:r>
    </w:p>
    <w:p w:rsidR="004B23F6" w:rsidRPr="00601BBB" w:rsidRDefault="00FF48BC" w:rsidP="006C469A">
      <w:pPr>
        <w:pStyle w:val="ad"/>
        <w:spacing w:line="240" w:lineRule="auto"/>
        <w:ind w:firstLine="567"/>
        <w:jc w:val="both"/>
      </w:pPr>
      <w:r w:rsidRPr="00601BBB">
        <w:t>Функциональное зонирование территории населенн</w:t>
      </w:r>
      <w:r w:rsidR="000D4A0E" w:rsidRPr="00601BBB">
        <w:t>ого</w:t>
      </w:r>
      <w:r w:rsidRPr="00601BBB">
        <w:t xml:space="preserve"> пункт</w:t>
      </w:r>
      <w:r w:rsidR="000D4A0E" w:rsidRPr="00601BBB">
        <w:t>а</w:t>
      </w:r>
      <w:r w:rsidRPr="00601BBB">
        <w:t xml:space="preserve"> является одним из базовых элементов регулирования территориального развития </w:t>
      </w:r>
      <w:r w:rsidR="00F06C3F" w:rsidRPr="00601BBB">
        <w:t>Новогремяченского</w:t>
      </w:r>
      <w:r w:rsidR="00B815EF" w:rsidRPr="00601BBB">
        <w:t xml:space="preserve"> сельского</w:t>
      </w:r>
      <w:r w:rsidRPr="00601BBB">
        <w:t xml:space="preserve"> поселения, определяющим хозяйственно-градостроительную направленность использования</w:t>
      </w:r>
      <w:r w:rsidR="008A5AE2" w:rsidRPr="00601BBB">
        <w:t xml:space="preserve"> территорий функциональных зон. </w:t>
      </w:r>
      <w:r w:rsidR="004B23F6" w:rsidRPr="00601BBB">
        <w:t>Генеральным планом определены количество и номенклатура функциональных зон территории сельского поселения. Величина функциональных зон проектом установлена на основе результатов комплексной оценки территории и анализа социально экономической ситуации в населенн</w:t>
      </w:r>
      <w:r w:rsidR="00997F0D" w:rsidRPr="00601BBB">
        <w:t>ом</w:t>
      </w:r>
      <w:r w:rsidR="004B23F6" w:rsidRPr="00601BBB">
        <w:t xml:space="preserve"> пункт</w:t>
      </w:r>
      <w:r w:rsidR="00997F0D" w:rsidRPr="00601BBB">
        <w:t>е</w:t>
      </w:r>
      <w:r w:rsidR="004B23F6" w:rsidRPr="00601BBB">
        <w:t xml:space="preserve"> </w:t>
      </w:r>
      <w:r w:rsidR="00F06C3F" w:rsidRPr="00601BBB">
        <w:t>Новогремяченского</w:t>
      </w:r>
      <w:r w:rsidR="00B815EF" w:rsidRPr="00601BBB">
        <w:t xml:space="preserve"> сельского</w:t>
      </w:r>
      <w:r w:rsidR="004B23F6" w:rsidRPr="00601BBB">
        <w:t xml:space="preserve"> поселения.</w:t>
      </w:r>
    </w:p>
    <w:p w:rsidR="00FF48BC" w:rsidRPr="00601BBB" w:rsidRDefault="00FF48BC" w:rsidP="006C469A">
      <w:pPr>
        <w:widowControl/>
        <w:autoSpaceDN/>
        <w:adjustRightInd/>
        <w:spacing w:line="240" w:lineRule="auto"/>
        <w:ind w:firstLine="567"/>
        <w:jc w:val="both"/>
      </w:pPr>
      <w:r w:rsidRPr="00601BBB">
        <w:lastRenderedPageBreak/>
        <w:t>Функциональная зона – это территория в определенных границах с однородным функциональным назначением.</w:t>
      </w:r>
    </w:p>
    <w:p w:rsidR="00FF48BC" w:rsidRPr="00601BBB" w:rsidRDefault="00FF48BC" w:rsidP="006C469A">
      <w:pPr>
        <w:widowControl/>
        <w:autoSpaceDN/>
        <w:adjustRightInd/>
        <w:spacing w:line="240" w:lineRule="auto"/>
        <w:ind w:firstLine="567"/>
        <w:jc w:val="both"/>
      </w:pPr>
      <w:r w:rsidRPr="00601BBB">
        <w:t>Функциональное назначение территории понимается как преимущественный вид деятельности (функция), для которого предназначена территория.</w:t>
      </w:r>
    </w:p>
    <w:p w:rsidR="00FF48BC" w:rsidRPr="00601BBB" w:rsidRDefault="00FF48BC" w:rsidP="006C469A">
      <w:pPr>
        <w:widowControl/>
        <w:autoSpaceDN/>
        <w:adjustRightInd/>
        <w:spacing w:line="240" w:lineRule="auto"/>
        <w:ind w:firstLine="567"/>
        <w:jc w:val="both"/>
      </w:pPr>
      <w:r w:rsidRPr="00601BBB">
        <w:t>Задачами функционального зонирования территории являются:</w:t>
      </w:r>
    </w:p>
    <w:p w:rsidR="00FF48BC" w:rsidRPr="00601BBB" w:rsidRDefault="00FF48BC" w:rsidP="00C45FF6">
      <w:pPr>
        <w:widowControl/>
        <w:numPr>
          <w:ilvl w:val="0"/>
          <w:numId w:val="59"/>
        </w:numPr>
        <w:autoSpaceDN/>
        <w:adjustRightInd/>
        <w:spacing w:line="240" w:lineRule="auto"/>
        <w:jc w:val="both"/>
      </w:pPr>
      <w:r w:rsidRPr="00601BBB">
        <w:t>определение номенклатуры и количества функциональных зон, подлежащих выделению на территории населенного пункта;</w:t>
      </w:r>
    </w:p>
    <w:p w:rsidR="00FF48BC" w:rsidRPr="00601BBB" w:rsidRDefault="00FF48BC" w:rsidP="00C45FF6">
      <w:pPr>
        <w:widowControl/>
        <w:numPr>
          <w:ilvl w:val="0"/>
          <w:numId w:val="59"/>
        </w:numPr>
        <w:autoSpaceDN/>
        <w:adjustRightInd/>
        <w:spacing w:line="240" w:lineRule="auto"/>
        <w:jc w:val="both"/>
      </w:pPr>
      <w:r w:rsidRPr="00601BBB">
        <w:t>привязка определенных типов функциональных зон к конкретным элементам территории и определение их перспективной хозяйственной направленности</w:t>
      </w:r>
    </w:p>
    <w:p w:rsidR="00FF48BC" w:rsidRPr="00601BBB" w:rsidRDefault="00FF48BC" w:rsidP="00C45FF6">
      <w:pPr>
        <w:widowControl/>
        <w:numPr>
          <w:ilvl w:val="0"/>
          <w:numId w:val="59"/>
        </w:numPr>
        <w:autoSpaceDN/>
        <w:adjustRightInd/>
        <w:spacing w:line="240" w:lineRule="auto"/>
        <w:jc w:val="both"/>
      </w:pPr>
      <w:r w:rsidRPr="00601BBB">
        <w:t>разработка рекомендаций по оптимизации режима использования территорий в пределах функциональных зон разного типа.</w:t>
      </w:r>
    </w:p>
    <w:p w:rsidR="00FF48BC" w:rsidRPr="00601BBB" w:rsidRDefault="00FF48BC" w:rsidP="006C469A">
      <w:pPr>
        <w:widowControl/>
        <w:autoSpaceDN/>
        <w:adjustRightInd/>
        <w:spacing w:line="240" w:lineRule="auto"/>
        <w:ind w:firstLine="567"/>
        <w:jc w:val="both"/>
      </w:pPr>
      <w:r w:rsidRPr="00601BBB">
        <w:t>Функциональное зонирование на уровне поселения предполагает выделение зон приоритетного функционального использования с учетом следующих факторов:</w:t>
      </w:r>
    </w:p>
    <w:p w:rsidR="00FF48BC" w:rsidRPr="00601BBB" w:rsidRDefault="00FF48BC" w:rsidP="00C45FF6">
      <w:pPr>
        <w:widowControl/>
        <w:numPr>
          <w:ilvl w:val="0"/>
          <w:numId w:val="60"/>
        </w:numPr>
        <w:autoSpaceDN/>
        <w:adjustRightInd/>
        <w:spacing w:line="240" w:lineRule="auto"/>
        <w:ind w:left="709"/>
        <w:jc w:val="both"/>
      </w:pPr>
      <w:r w:rsidRPr="00601BBB">
        <w:t>современного использования территории;</w:t>
      </w:r>
    </w:p>
    <w:p w:rsidR="00FF48BC" w:rsidRPr="00601BBB" w:rsidRDefault="00FF48BC" w:rsidP="00C45FF6">
      <w:pPr>
        <w:widowControl/>
        <w:numPr>
          <w:ilvl w:val="0"/>
          <w:numId w:val="60"/>
        </w:numPr>
        <w:autoSpaceDN/>
        <w:adjustRightInd/>
        <w:spacing w:line="240" w:lineRule="auto"/>
        <w:ind w:left="709"/>
        <w:jc w:val="both"/>
      </w:pPr>
      <w:r w:rsidRPr="00601BBB">
        <w:t>концепции пространственного развития населенн</w:t>
      </w:r>
      <w:r w:rsidR="000D4A0E" w:rsidRPr="00601BBB">
        <w:t>ого</w:t>
      </w:r>
      <w:r w:rsidRPr="00601BBB">
        <w:t xml:space="preserve"> пункт</w:t>
      </w:r>
      <w:r w:rsidR="000D4A0E" w:rsidRPr="00601BBB">
        <w:t>а</w:t>
      </w:r>
      <w:r w:rsidRPr="00601BBB">
        <w:t xml:space="preserve"> </w:t>
      </w:r>
      <w:r w:rsidR="00B37E39" w:rsidRPr="00601BBB">
        <w:t>сельского</w:t>
      </w:r>
      <w:r w:rsidRPr="00601BBB">
        <w:t xml:space="preserve"> поселения;</w:t>
      </w:r>
    </w:p>
    <w:p w:rsidR="00FF48BC" w:rsidRPr="00601BBB" w:rsidRDefault="00FF48BC" w:rsidP="00C45FF6">
      <w:pPr>
        <w:widowControl/>
        <w:numPr>
          <w:ilvl w:val="0"/>
          <w:numId w:val="60"/>
        </w:numPr>
        <w:autoSpaceDN/>
        <w:adjustRightInd/>
        <w:spacing w:line="240" w:lineRule="auto"/>
        <w:ind w:left="709"/>
        <w:jc w:val="both"/>
      </w:pPr>
      <w:r w:rsidRPr="00601BBB">
        <w:t>градостроительных ограничений использования, определяемых аспектами природного и техногенного характера.</w:t>
      </w:r>
    </w:p>
    <w:p w:rsidR="00FF48BC" w:rsidRPr="00601BBB" w:rsidRDefault="00FF48BC" w:rsidP="006C469A">
      <w:pPr>
        <w:widowControl/>
        <w:autoSpaceDN/>
        <w:adjustRightInd/>
        <w:spacing w:line="240" w:lineRule="auto"/>
        <w:ind w:firstLine="567"/>
        <w:jc w:val="both"/>
      </w:pPr>
      <w:r w:rsidRPr="00601BBB">
        <w:t>Функциональные зоны в существующих границах населенного пункта определяются по фактическому использованию.</w:t>
      </w:r>
    </w:p>
    <w:p w:rsidR="00D41F84" w:rsidRPr="00601BBB" w:rsidRDefault="00D41F84" w:rsidP="006C469A">
      <w:pPr>
        <w:widowControl/>
        <w:tabs>
          <w:tab w:val="left" w:pos="-20"/>
        </w:tabs>
        <w:snapToGrid w:val="0"/>
        <w:spacing w:line="240" w:lineRule="auto"/>
        <w:ind w:left="-15" w:firstLine="582"/>
        <w:jc w:val="both"/>
        <w:rPr>
          <w:rFonts w:eastAsia="TimesNewRomanPSMT"/>
        </w:rPr>
      </w:pPr>
      <w:r w:rsidRPr="00601BBB">
        <w:rPr>
          <w:rFonts w:eastAsia="TimesNewRomanPSMT"/>
        </w:rPr>
        <w:t>Градостроительный кодекс РФ относит генеральные планы поселений к разряду документов территориального планирования,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w:t>
      </w:r>
      <w:r w:rsidR="00754EC3" w:rsidRPr="00601BBB">
        <w:rPr>
          <w:rFonts w:eastAsia="TimesNewRomanPSMT"/>
        </w:rPr>
        <w:t>виями использования территории.</w:t>
      </w:r>
    </w:p>
    <w:p w:rsidR="00754EC3" w:rsidRPr="00601BBB" w:rsidRDefault="00754EC3" w:rsidP="006C469A">
      <w:pPr>
        <w:pStyle w:val="ConsPlusNormal"/>
        <w:ind w:firstLine="540"/>
        <w:jc w:val="both"/>
      </w:pPr>
      <w:r w:rsidRPr="00601BBB">
        <w:rPr>
          <w:rFonts w:eastAsia="TimesNewRomanPSMT"/>
        </w:rPr>
        <w:t>Согласно Земельному кодексу</w:t>
      </w:r>
      <w:r w:rsidRPr="00601BBB">
        <w:t xml:space="preserve">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w:t>
      </w:r>
    </w:p>
    <w:p w:rsidR="00754EC3" w:rsidRPr="00601BBB" w:rsidRDefault="00754EC3" w:rsidP="006C469A">
      <w:pPr>
        <w:pStyle w:val="ConsPlusNormal"/>
        <w:ind w:firstLine="540"/>
        <w:jc w:val="both"/>
      </w:pPr>
      <w:r w:rsidRPr="00601BBB">
        <w:t>1) жилым;</w:t>
      </w:r>
    </w:p>
    <w:p w:rsidR="00754EC3" w:rsidRPr="00601BBB" w:rsidRDefault="00754EC3" w:rsidP="006C469A">
      <w:pPr>
        <w:pStyle w:val="ConsPlusNormal"/>
        <w:ind w:firstLine="540"/>
        <w:jc w:val="both"/>
      </w:pPr>
      <w:r w:rsidRPr="00601BBB">
        <w:t>2) общественно-деловым;</w:t>
      </w:r>
    </w:p>
    <w:p w:rsidR="00754EC3" w:rsidRPr="00601BBB" w:rsidRDefault="00754EC3" w:rsidP="006C469A">
      <w:pPr>
        <w:pStyle w:val="ConsPlusNormal"/>
        <w:ind w:firstLine="540"/>
        <w:jc w:val="both"/>
      </w:pPr>
      <w:r w:rsidRPr="00601BBB">
        <w:t>3) производственным;</w:t>
      </w:r>
    </w:p>
    <w:p w:rsidR="00754EC3" w:rsidRPr="00601BBB" w:rsidRDefault="00754EC3" w:rsidP="006C469A">
      <w:pPr>
        <w:pStyle w:val="ConsPlusNormal"/>
        <w:ind w:firstLine="540"/>
        <w:jc w:val="both"/>
      </w:pPr>
      <w:r w:rsidRPr="00601BBB">
        <w:t>4) инженерных и транспортных инфраструктур;</w:t>
      </w:r>
    </w:p>
    <w:p w:rsidR="00754EC3" w:rsidRPr="00601BBB" w:rsidRDefault="00754EC3" w:rsidP="006C469A">
      <w:pPr>
        <w:pStyle w:val="ConsPlusNormal"/>
        <w:ind w:firstLine="540"/>
        <w:jc w:val="both"/>
      </w:pPr>
      <w:r w:rsidRPr="00601BBB">
        <w:t>5) рекреационным;</w:t>
      </w:r>
    </w:p>
    <w:p w:rsidR="00754EC3" w:rsidRPr="00601BBB" w:rsidRDefault="00754EC3" w:rsidP="006C469A">
      <w:pPr>
        <w:pStyle w:val="ConsPlusNormal"/>
        <w:ind w:firstLine="540"/>
        <w:jc w:val="both"/>
      </w:pPr>
      <w:r w:rsidRPr="00601BBB">
        <w:t>6) сельскохозяйственного использования;</w:t>
      </w:r>
    </w:p>
    <w:p w:rsidR="00754EC3" w:rsidRPr="00601BBB" w:rsidRDefault="00754EC3" w:rsidP="006C469A">
      <w:pPr>
        <w:pStyle w:val="ConsPlusNormal"/>
        <w:ind w:firstLine="540"/>
        <w:jc w:val="both"/>
      </w:pPr>
      <w:r w:rsidRPr="00601BBB">
        <w:t>7) специального назначения;</w:t>
      </w:r>
    </w:p>
    <w:p w:rsidR="00754EC3" w:rsidRPr="00601BBB" w:rsidRDefault="00754EC3" w:rsidP="006C469A">
      <w:pPr>
        <w:pStyle w:val="ConsPlusNormal"/>
        <w:ind w:firstLine="540"/>
        <w:jc w:val="both"/>
      </w:pPr>
      <w:r w:rsidRPr="00601BBB">
        <w:t>8) военных объектов;</w:t>
      </w:r>
    </w:p>
    <w:p w:rsidR="00754EC3" w:rsidRPr="00601BBB" w:rsidRDefault="00754EC3" w:rsidP="006C469A">
      <w:pPr>
        <w:pStyle w:val="ConsPlusNormal"/>
        <w:ind w:firstLine="540"/>
        <w:jc w:val="both"/>
      </w:pPr>
      <w:r w:rsidRPr="00601BBB">
        <w:t>9) иным территориальным зонам.</w:t>
      </w:r>
    </w:p>
    <w:p w:rsidR="00D41F84" w:rsidRPr="00601BBB" w:rsidRDefault="00D41F84" w:rsidP="006C469A">
      <w:pPr>
        <w:autoSpaceDE w:val="0"/>
        <w:spacing w:line="240" w:lineRule="auto"/>
        <w:ind w:firstLine="567"/>
        <w:jc w:val="both"/>
        <w:rPr>
          <w:rFonts w:eastAsia="TimesNewRomanPSMT"/>
          <w:color w:val="000000"/>
        </w:rPr>
      </w:pPr>
      <w:r w:rsidRPr="00601BBB">
        <w:rPr>
          <w:rFonts w:eastAsia="TimesNewRomanPSMT"/>
          <w:color w:val="000000"/>
        </w:rPr>
        <w:t>Территория сложивш</w:t>
      </w:r>
      <w:r w:rsidR="00997F0D" w:rsidRPr="00601BBB">
        <w:rPr>
          <w:rFonts w:eastAsia="TimesNewRomanPSMT"/>
          <w:color w:val="000000"/>
        </w:rPr>
        <w:t>его</w:t>
      </w:r>
      <w:r w:rsidRPr="00601BBB">
        <w:rPr>
          <w:rFonts w:eastAsia="TimesNewRomanPSMT"/>
          <w:color w:val="000000"/>
        </w:rPr>
        <w:t>ся населенн</w:t>
      </w:r>
      <w:r w:rsidR="00997F0D" w:rsidRPr="00601BBB">
        <w:rPr>
          <w:rFonts w:eastAsia="TimesNewRomanPSMT"/>
          <w:color w:val="000000"/>
        </w:rPr>
        <w:t>ого</w:t>
      </w:r>
      <w:r w:rsidRPr="00601BBB">
        <w:rPr>
          <w:rFonts w:eastAsia="TimesNewRomanPSMT"/>
          <w:color w:val="000000"/>
        </w:rPr>
        <w:t xml:space="preserve"> пункт</w:t>
      </w:r>
      <w:r w:rsidR="00997F0D" w:rsidRPr="00601BBB">
        <w:rPr>
          <w:rFonts w:eastAsia="TimesNewRomanPSMT"/>
          <w:color w:val="000000"/>
        </w:rPr>
        <w:t>а (</w:t>
      </w:r>
      <w:r w:rsidR="007B69D2" w:rsidRPr="00601BBB">
        <w:t xml:space="preserve">село </w:t>
      </w:r>
      <w:r w:rsidR="000042C6" w:rsidRPr="00601BBB">
        <w:t>Новогремяченское</w:t>
      </w:r>
      <w:r w:rsidR="00997F0D" w:rsidRPr="00601BBB">
        <w:t>)</w:t>
      </w:r>
      <w:r w:rsidR="00131D3F" w:rsidRPr="00601BBB">
        <w:rPr>
          <w:rFonts w:eastAsia="TimesNewRomanPSMT"/>
          <w:color w:val="000000"/>
        </w:rPr>
        <w:t xml:space="preserve"> и</w:t>
      </w:r>
      <w:r w:rsidRPr="00601BBB">
        <w:rPr>
          <w:rFonts w:eastAsia="TimesNewRomanPSMT"/>
          <w:color w:val="000000"/>
        </w:rPr>
        <w:t>меет четкое деление на развитые жилую, производственную, общественно-деловую зоны; существуют территории рекреационного озеленения, инженерно</w:t>
      </w:r>
      <w:r w:rsidR="00290D0D" w:rsidRPr="00601BBB">
        <w:rPr>
          <w:rFonts w:eastAsia="TimesNewRomanPSMT"/>
          <w:color w:val="000000"/>
        </w:rPr>
        <w:t xml:space="preserve">-транспортной инфраструктуры и </w:t>
      </w:r>
      <w:r w:rsidRPr="00601BBB">
        <w:rPr>
          <w:rFonts w:eastAsia="TimesNewRomanPSMT"/>
          <w:color w:val="000000"/>
        </w:rPr>
        <w:t>территории сельскохозяйственного использования.</w:t>
      </w:r>
    </w:p>
    <w:p w:rsidR="003C61A7" w:rsidRPr="00601BBB" w:rsidRDefault="003C61A7" w:rsidP="006C469A">
      <w:pPr>
        <w:widowControl/>
        <w:autoSpaceDE w:val="0"/>
        <w:spacing w:line="240" w:lineRule="auto"/>
        <w:ind w:firstLine="540"/>
        <w:jc w:val="both"/>
      </w:pPr>
      <w:r w:rsidRPr="00601BBB">
        <w:t xml:space="preserve">Согласно ст. 85 Земельного кодекса РФ: </w:t>
      </w:r>
    </w:p>
    <w:p w:rsidR="003C61A7" w:rsidRPr="00601BBB" w:rsidRDefault="003C61A7" w:rsidP="00C45FF6">
      <w:pPr>
        <w:pStyle w:val="af8"/>
        <w:widowControl/>
        <w:numPr>
          <w:ilvl w:val="0"/>
          <w:numId w:val="87"/>
        </w:numPr>
        <w:autoSpaceDE w:val="0"/>
        <w:ind w:left="0" w:firstLine="567"/>
        <w:jc w:val="both"/>
      </w:pPr>
      <w:r w:rsidRPr="00601BBB">
        <w:t xml:space="preserve"> земельные участки в составе </w:t>
      </w:r>
      <w:r w:rsidRPr="00601BBB">
        <w:rPr>
          <w:i/>
        </w:rPr>
        <w:t>жилых зон</w:t>
      </w:r>
      <w:r w:rsidRPr="00601BBB">
        <w:t xml:space="preserve"> предназначены для застройки жилыми зданиями, а также объектами культурно-бытового и иного назначения. Жилые зоны могут предназначаться для индивидуальной жилой застройки, малоэтажной смешанной жилой застройки, среднеэтажной смешанной жилой застройки и многоэтажной жилой застройки, а также иных видов застройки согласно градостроительным регламентам;</w:t>
      </w:r>
    </w:p>
    <w:p w:rsidR="003C61A7" w:rsidRPr="00601BBB" w:rsidRDefault="003C61A7" w:rsidP="006C469A">
      <w:pPr>
        <w:spacing w:line="240" w:lineRule="auto"/>
        <w:ind w:firstLine="567"/>
        <w:jc w:val="both"/>
        <w:rPr>
          <w:snapToGrid w:val="0"/>
        </w:rPr>
      </w:pPr>
      <w:r w:rsidRPr="00601BBB">
        <w:rPr>
          <w:snapToGrid w:val="0"/>
        </w:rPr>
        <w:t xml:space="preserve">В жилых зонах могут размещаться отдельно стоящие, встроенные и пристроенные </w:t>
      </w:r>
      <w:r w:rsidRPr="00601BBB">
        <w:rPr>
          <w:snapToGrid w:val="0"/>
        </w:rPr>
        <w:lastRenderedPageBreak/>
        <w:t>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(шум, вибрация, магнитные поля, радиационное воздействие, загрязнение почв, воздуха, воды и иные воздействия).</w:t>
      </w:r>
    </w:p>
    <w:p w:rsidR="003C61A7" w:rsidRPr="00601BBB" w:rsidRDefault="003C61A7" w:rsidP="00C45FF6">
      <w:pPr>
        <w:pStyle w:val="af8"/>
        <w:widowControl/>
        <w:numPr>
          <w:ilvl w:val="0"/>
          <w:numId w:val="87"/>
        </w:numPr>
        <w:autoSpaceDE w:val="0"/>
        <w:ind w:left="0" w:firstLine="567"/>
        <w:jc w:val="both"/>
      </w:pPr>
      <w:r w:rsidRPr="00601BBB">
        <w:t xml:space="preserve"> земельные участки в составе </w:t>
      </w:r>
      <w:r w:rsidRPr="00601BBB">
        <w:rPr>
          <w:i/>
        </w:rPr>
        <w:t>общественно-деловых зон</w:t>
      </w:r>
      <w:r w:rsidRPr="00601BBB">
        <w:t xml:space="preserve">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объектами согласно градостроительным регламентам;</w:t>
      </w:r>
    </w:p>
    <w:p w:rsidR="003C61A7" w:rsidRPr="00601BBB" w:rsidRDefault="003C61A7" w:rsidP="00C45FF6">
      <w:pPr>
        <w:pStyle w:val="af8"/>
        <w:widowControl/>
        <w:numPr>
          <w:ilvl w:val="0"/>
          <w:numId w:val="87"/>
        </w:numPr>
        <w:autoSpaceDE w:val="0"/>
        <w:ind w:left="0" w:firstLine="567"/>
        <w:jc w:val="both"/>
      </w:pPr>
      <w:r w:rsidRPr="00601BBB">
        <w:rPr>
          <w:bCs/>
        </w:rPr>
        <w:t xml:space="preserve"> </w:t>
      </w:r>
      <w:r w:rsidRPr="00601BBB">
        <w:rPr>
          <w:bCs/>
          <w:i/>
        </w:rPr>
        <w:t>производственные зоны, зоны инженерной и транспортной</w:t>
      </w:r>
      <w:r w:rsidRPr="00601BBB">
        <w:rPr>
          <w:bCs/>
        </w:rPr>
        <w:t xml:space="preserve"> </w:t>
      </w:r>
      <w:r w:rsidRPr="00601BBB">
        <w:rPr>
          <w:bCs/>
          <w:i/>
        </w:rPr>
        <w:t>инфраструктур</w:t>
      </w:r>
      <w:r w:rsidRPr="00601BBB">
        <w:rPr>
          <w:bCs/>
        </w:rPr>
        <w:t xml:space="preserve">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
    <w:p w:rsidR="003C61A7" w:rsidRPr="00601BBB" w:rsidRDefault="003C61A7" w:rsidP="00C45FF6">
      <w:pPr>
        <w:pStyle w:val="af8"/>
        <w:widowControl/>
        <w:numPr>
          <w:ilvl w:val="0"/>
          <w:numId w:val="87"/>
        </w:numPr>
        <w:autoSpaceDE w:val="0"/>
        <w:ind w:left="0" w:firstLine="567"/>
        <w:jc w:val="both"/>
      </w:pPr>
      <w:r w:rsidRPr="00601BBB">
        <w:t xml:space="preserve"> в состав </w:t>
      </w:r>
      <w:r w:rsidRPr="00601BBB">
        <w:rPr>
          <w:i/>
        </w:rPr>
        <w:t>зон</w:t>
      </w:r>
      <w:r w:rsidRPr="00601BBB">
        <w:t xml:space="preserve"> </w:t>
      </w:r>
      <w:r w:rsidRPr="00601BBB">
        <w:rPr>
          <w:i/>
        </w:rPr>
        <w:t>сельскохозяйственного использования</w:t>
      </w:r>
      <w:r w:rsidRPr="00601BBB">
        <w:t xml:space="preserve"> могут включаться:</w:t>
      </w:r>
    </w:p>
    <w:p w:rsidR="003C61A7" w:rsidRPr="00601BBB" w:rsidRDefault="003C61A7" w:rsidP="00C45FF6">
      <w:pPr>
        <w:pStyle w:val="ConsPlusNormal"/>
        <w:numPr>
          <w:ilvl w:val="0"/>
          <w:numId w:val="88"/>
        </w:numPr>
        <w:tabs>
          <w:tab w:val="left" w:pos="-2410"/>
        </w:tabs>
        <w:ind w:left="0" w:firstLine="567"/>
        <w:jc w:val="both"/>
      </w:pPr>
      <w:r w:rsidRPr="00601BBB">
        <w:t xml:space="preserve">зоны сельскохозяйственных угодий </w:t>
      </w:r>
      <w:r w:rsidR="001A6154" w:rsidRPr="00601BBB">
        <w:t>–</w:t>
      </w:r>
      <w:r w:rsidRPr="00601BBB">
        <w:t xml:space="preserve"> пашни, сенокосы, пастбища, залежи, земли, занятые многолетними насаждениями (садами, виноградниками и другими);</w:t>
      </w:r>
    </w:p>
    <w:p w:rsidR="003C61A7" w:rsidRPr="00601BBB" w:rsidRDefault="003C61A7" w:rsidP="00C45FF6">
      <w:pPr>
        <w:pStyle w:val="ConsPlusNormal"/>
        <w:numPr>
          <w:ilvl w:val="0"/>
          <w:numId w:val="88"/>
        </w:numPr>
        <w:tabs>
          <w:tab w:val="left" w:pos="-2410"/>
        </w:tabs>
        <w:ind w:left="0" w:firstLine="567"/>
        <w:jc w:val="both"/>
      </w:pPr>
      <w:r w:rsidRPr="00601BBB">
        <w:t>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
    <w:p w:rsidR="003C61A7" w:rsidRPr="00601BBB" w:rsidRDefault="003C61A7" w:rsidP="00C45FF6">
      <w:pPr>
        <w:pStyle w:val="ConsPlusNormal"/>
        <w:numPr>
          <w:ilvl w:val="0"/>
          <w:numId w:val="89"/>
        </w:numPr>
        <w:tabs>
          <w:tab w:val="left" w:pos="-2410"/>
        </w:tabs>
        <w:ind w:left="0" w:firstLine="567"/>
        <w:jc w:val="both"/>
      </w:pPr>
      <w:r w:rsidRPr="00601BBB">
        <w:t xml:space="preserve"> в состав </w:t>
      </w:r>
      <w:r w:rsidRPr="00601BBB">
        <w:rPr>
          <w:i/>
        </w:rPr>
        <w:t>зон рекреационного назначения</w:t>
      </w:r>
      <w:r w:rsidRPr="00601BBB">
        <w:t xml:space="preserve">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rsidR="003C61A7" w:rsidRPr="00601BBB" w:rsidRDefault="003C61A7" w:rsidP="00C45FF6">
      <w:pPr>
        <w:pStyle w:val="ConsPlusNormal"/>
        <w:numPr>
          <w:ilvl w:val="0"/>
          <w:numId w:val="89"/>
        </w:numPr>
        <w:tabs>
          <w:tab w:val="left" w:pos="-2410"/>
        </w:tabs>
        <w:ind w:left="0" w:firstLine="567"/>
        <w:jc w:val="both"/>
      </w:pPr>
      <w:r w:rsidRPr="00601BBB">
        <w:rPr>
          <w:b/>
          <w:snapToGrid w:val="0"/>
        </w:rPr>
        <w:t xml:space="preserve"> </w:t>
      </w:r>
      <w:r w:rsidRPr="00601BBB">
        <w:rPr>
          <w:i/>
          <w:snapToGrid w:val="0"/>
        </w:rPr>
        <w:t>зоны специального</w:t>
      </w:r>
      <w:r w:rsidRPr="00601BBB">
        <w:rPr>
          <w:snapToGrid w:val="0"/>
        </w:rPr>
        <w:t xml:space="preserve"> назначения предназначены для размещения кладбищ, скотомогильников и иных объектов, использование которых несовместимо с видами использования других территориальных зон. </w:t>
      </w:r>
    </w:p>
    <w:p w:rsidR="00131D3F" w:rsidRPr="00601BBB" w:rsidRDefault="007B0DA3" w:rsidP="004D69F9">
      <w:pPr>
        <w:spacing w:line="240" w:lineRule="auto"/>
        <w:ind w:firstLine="567"/>
        <w:jc w:val="both"/>
        <w:outlineLvl w:val="0"/>
        <w:rPr>
          <w:b/>
          <w:i/>
        </w:rPr>
      </w:pPr>
      <w:r w:rsidRPr="00601BBB">
        <w:rPr>
          <w:b/>
          <w:i/>
        </w:rPr>
        <w:t>Функциональное зонирование с</w:t>
      </w:r>
      <w:r w:rsidR="00131D3F" w:rsidRPr="00601BBB">
        <w:rPr>
          <w:b/>
          <w:i/>
        </w:rPr>
        <w:t>ел</w:t>
      </w:r>
      <w:r w:rsidRPr="00601BBB">
        <w:rPr>
          <w:b/>
          <w:i/>
        </w:rPr>
        <w:t>а</w:t>
      </w:r>
      <w:r w:rsidR="00131D3F" w:rsidRPr="00601BBB">
        <w:rPr>
          <w:b/>
          <w:i/>
        </w:rPr>
        <w:t xml:space="preserve"> </w:t>
      </w:r>
      <w:r w:rsidR="000042C6" w:rsidRPr="00601BBB">
        <w:rPr>
          <w:b/>
          <w:i/>
        </w:rPr>
        <w:t>Новогремяченское</w:t>
      </w:r>
    </w:p>
    <w:p w:rsidR="00131D3F" w:rsidRPr="00601BBB" w:rsidRDefault="00131D3F" w:rsidP="006C469A">
      <w:pPr>
        <w:spacing w:line="240" w:lineRule="auto"/>
        <w:ind w:firstLine="567"/>
        <w:jc w:val="both"/>
      </w:pPr>
      <w:r w:rsidRPr="00601BBB">
        <w:rPr>
          <w:i/>
        </w:rPr>
        <w:t>Жилые зоны</w:t>
      </w:r>
      <w:r w:rsidRPr="00601BBB">
        <w:t xml:space="preserve"> представлены малоэтажными жилыми домами с приусадебными участками</w:t>
      </w:r>
      <w:r w:rsidR="004427B6" w:rsidRPr="00601BBB">
        <w:t xml:space="preserve"> и малоэтажными многоквартирными жилыми домами</w:t>
      </w:r>
      <w:r w:rsidRPr="00601BBB">
        <w:t xml:space="preserve">. Кварталы жилой застройки имеют преимущественно </w:t>
      </w:r>
      <w:r w:rsidR="002E6404" w:rsidRPr="00601BBB">
        <w:t>не</w:t>
      </w:r>
      <w:r w:rsidRPr="00601BBB">
        <w:t>правильную форму.</w:t>
      </w:r>
    </w:p>
    <w:p w:rsidR="00131D3F" w:rsidRPr="00601BBB" w:rsidRDefault="00131D3F" w:rsidP="006C469A">
      <w:pPr>
        <w:spacing w:line="240" w:lineRule="auto"/>
        <w:ind w:firstLine="567"/>
        <w:jc w:val="both"/>
        <w:rPr>
          <w:i/>
        </w:rPr>
      </w:pPr>
      <w:r w:rsidRPr="00601BBB">
        <w:rPr>
          <w:i/>
        </w:rPr>
        <w:t>Общественно-деловые зоны</w:t>
      </w:r>
    </w:p>
    <w:p w:rsidR="00131D3F" w:rsidRPr="00601BBB" w:rsidRDefault="00131D3F" w:rsidP="006C469A">
      <w:pPr>
        <w:spacing w:line="240" w:lineRule="auto"/>
        <w:ind w:firstLine="567"/>
        <w:jc w:val="both"/>
      </w:pPr>
      <w:r w:rsidRPr="00601BBB">
        <w:t>На территории общественно-деловой зоны располагаются администрация поселения, предприятия торговли, отделение связи</w:t>
      </w:r>
      <w:r w:rsidR="002E6404" w:rsidRPr="00601BBB">
        <w:t>, отделение банка, школа, детский сад,</w:t>
      </w:r>
      <w:r w:rsidRPr="00601BBB">
        <w:t xml:space="preserve"> </w:t>
      </w:r>
      <w:r w:rsidR="002E6404" w:rsidRPr="00601BBB">
        <w:t>амбулатория</w:t>
      </w:r>
      <w:r w:rsidRPr="00601BBB">
        <w:t xml:space="preserve"> и т.д. </w:t>
      </w:r>
    </w:p>
    <w:p w:rsidR="00131D3F" w:rsidRPr="00601BBB" w:rsidRDefault="00131D3F" w:rsidP="006C469A">
      <w:pPr>
        <w:spacing w:line="240" w:lineRule="auto"/>
        <w:ind w:firstLine="567"/>
        <w:jc w:val="both"/>
      </w:pPr>
      <w:r w:rsidRPr="00601BBB">
        <w:rPr>
          <w:i/>
        </w:rPr>
        <w:t xml:space="preserve">Рекреационная зона </w:t>
      </w:r>
      <w:r w:rsidRPr="00601BBB">
        <w:t xml:space="preserve">представлена </w:t>
      </w:r>
      <w:r w:rsidR="004427B6" w:rsidRPr="00601BBB">
        <w:t>парками (скверами)</w:t>
      </w:r>
      <w:r w:rsidRPr="00601BBB">
        <w:t>.</w:t>
      </w:r>
    </w:p>
    <w:p w:rsidR="00131D3F" w:rsidRPr="00601BBB" w:rsidRDefault="00131D3F" w:rsidP="006C469A">
      <w:pPr>
        <w:spacing w:line="240" w:lineRule="auto"/>
        <w:ind w:firstLine="567"/>
        <w:jc w:val="both"/>
      </w:pPr>
      <w:r w:rsidRPr="00601BBB">
        <w:rPr>
          <w:i/>
        </w:rPr>
        <w:t xml:space="preserve">Зоны сельскохозяйственного использования </w:t>
      </w:r>
      <w:r w:rsidRPr="00601BBB">
        <w:t>представлены землями, занятыми огородами, многолетними насаждениями</w:t>
      </w:r>
      <w:r w:rsidR="004427B6" w:rsidRPr="00601BBB">
        <w:t>, сенокосами</w:t>
      </w:r>
      <w:r w:rsidRPr="00601BBB">
        <w:t>.</w:t>
      </w:r>
    </w:p>
    <w:p w:rsidR="00C2062E" w:rsidRPr="00601BBB" w:rsidRDefault="00C2062E" w:rsidP="006C469A">
      <w:pPr>
        <w:widowControl/>
        <w:autoSpaceDE w:val="0"/>
        <w:spacing w:line="240" w:lineRule="auto"/>
        <w:ind w:firstLine="567"/>
        <w:jc w:val="both"/>
      </w:pPr>
      <w:r w:rsidRPr="00601BBB">
        <w:rPr>
          <w:bCs/>
          <w:i/>
        </w:rPr>
        <w:t>Производственные зоны, зоны инженерной и транспортной</w:t>
      </w:r>
      <w:r w:rsidRPr="00601BBB">
        <w:rPr>
          <w:bCs/>
        </w:rPr>
        <w:t xml:space="preserve"> </w:t>
      </w:r>
      <w:r w:rsidRPr="00601BBB">
        <w:rPr>
          <w:bCs/>
          <w:i/>
        </w:rPr>
        <w:t xml:space="preserve">инфраструктур </w:t>
      </w:r>
      <w:r w:rsidRPr="00601BBB">
        <w:rPr>
          <w:bCs/>
        </w:rPr>
        <w:t xml:space="preserve">представлены </w:t>
      </w:r>
      <w:r w:rsidRPr="00601BBB">
        <w:t xml:space="preserve">ОАО </w:t>
      </w:r>
      <w:r w:rsidR="004427B6" w:rsidRPr="00601BBB">
        <w:t xml:space="preserve">Ликероводочный завод </w:t>
      </w:r>
      <w:r w:rsidRPr="00601BBB">
        <w:t>«</w:t>
      </w:r>
      <w:r w:rsidR="004427B6" w:rsidRPr="00601BBB">
        <w:t>Висант</w:t>
      </w:r>
      <w:r w:rsidRPr="00601BBB">
        <w:t xml:space="preserve">», </w:t>
      </w:r>
      <w:r w:rsidR="004427B6" w:rsidRPr="00601BBB">
        <w:t>ЗА</w:t>
      </w:r>
      <w:r w:rsidRPr="00601BBB">
        <w:t>О «</w:t>
      </w:r>
      <w:r w:rsidR="004427B6" w:rsidRPr="00601BBB">
        <w:t>Каскад</w:t>
      </w:r>
      <w:r w:rsidRPr="00601BBB">
        <w:t>»</w:t>
      </w:r>
      <w:r w:rsidR="00385C0B" w:rsidRPr="00601BBB">
        <w:t xml:space="preserve">, </w:t>
      </w:r>
      <w:r w:rsidR="004427B6" w:rsidRPr="00601BBB">
        <w:t>ИП</w:t>
      </w:r>
      <w:r w:rsidR="00385C0B" w:rsidRPr="00601BBB">
        <w:t xml:space="preserve"> </w:t>
      </w:r>
      <w:r w:rsidR="004427B6" w:rsidRPr="00601BBB">
        <w:t>Завадский</w:t>
      </w:r>
      <w:r w:rsidRPr="00601BBB">
        <w:t xml:space="preserve"> и т.д.</w:t>
      </w:r>
    </w:p>
    <w:p w:rsidR="00131D3F" w:rsidRPr="00601BBB" w:rsidRDefault="00131D3F" w:rsidP="006C469A">
      <w:pPr>
        <w:spacing w:line="240" w:lineRule="auto"/>
        <w:ind w:firstLine="567"/>
        <w:jc w:val="both"/>
      </w:pPr>
      <w:r w:rsidRPr="00601BBB">
        <w:rPr>
          <w:i/>
        </w:rPr>
        <w:t>Зона специального назначения</w:t>
      </w:r>
      <w:r w:rsidRPr="00601BBB">
        <w:t xml:space="preserve"> </w:t>
      </w:r>
      <w:r w:rsidR="004427B6" w:rsidRPr="00601BBB">
        <w:t xml:space="preserve">на территории населенного пункта не </w:t>
      </w:r>
      <w:r w:rsidRPr="00601BBB">
        <w:t>представлена.</w:t>
      </w:r>
    </w:p>
    <w:p w:rsidR="00131D3F" w:rsidRPr="00601BBB" w:rsidRDefault="00131D3F" w:rsidP="0091102E">
      <w:pPr>
        <w:ind w:firstLine="851"/>
        <w:jc w:val="both"/>
      </w:pPr>
    </w:p>
    <w:p w:rsidR="000324A3" w:rsidRPr="00601BBB" w:rsidRDefault="000324A3" w:rsidP="00154D2B">
      <w:pPr>
        <w:pStyle w:val="3"/>
        <w:tabs>
          <w:tab w:val="clear" w:pos="1559"/>
          <w:tab w:val="left" w:pos="1701"/>
        </w:tabs>
        <w:spacing w:before="0"/>
        <w:ind w:left="1134" w:hanging="283"/>
      </w:pPr>
      <w:bookmarkStart w:id="64" w:name="_Toc113527889"/>
      <w:r w:rsidRPr="00601BBB">
        <w:lastRenderedPageBreak/>
        <w:t>Зоны ограничений и зоны с особыми условиями использования территории</w:t>
      </w:r>
      <w:bookmarkEnd w:id="64"/>
    </w:p>
    <w:p w:rsidR="00FF48BC" w:rsidRPr="00601BBB" w:rsidRDefault="00FF48BC" w:rsidP="006C469A">
      <w:pPr>
        <w:pStyle w:val="ad"/>
        <w:spacing w:line="240" w:lineRule="auto"/>
        <w:ind w:firstLine="567"/>
        <w:jc w:val="both"/>
      </w:pPr>
      <w:r w:rsidRPr="00601BBB">
        <w:t xml:space="preserve">При разработке Генерального плана </w:t>
      </w:r>
      <w:r w:rsidR="00C43518" w:rsidRPr="00601BBB">
        <w:t>сельского</w:t>
      </w:r>
      <w:r w:rsidRPr="00601BBB">
        <w:t xml:space="preserve"> поселения необходимо учитывать наличие зон, оказывающих влияние на развитие территории. В проекте Генерального плана </w:t>
      </w:r>
      <w:r w:rsidR="00F06C3F" w:rsidRPr="00601BBB">
        <w:t>Новогремяченского</w:t>
      </w:r>
      <w:r w:rsidR="00C43518" w:rsidRPr="00601BBB">
        <w:t xml:space="preserve"> сельского</w:t>
      </w:r>
      <w:r w:rsidRPr="00601BBB">
        <w:t xml:space="preserve"> поселения учитывались следующие планировочные ограничения:</w:t>
      </w:r>
    </w:p>
    <w:p w:rsidR="00FF48BC" w:rsidRPr="00601BBB" w:rsidRDefault="00FF48BC" w:rsidP="00C45FF6">
      <w:pPr>
        <w:widowControl/>
        <w:numPr>
          <w:ilvl w:val="0"/>
          <w:numId w:val="61"/>
        </w:numPr>
        <w:tabs>
          <w:tab w:val="left" w:pos="851"/>
        </w:tabs>
        <w:autoSpaceDN/>
        <w:adjustRightInd/>
        <w:spacing w:line="240" w:lineRule="auto"/>
        <w:jc w:val="both"/>
      </w:pPr>
      <w:r w:rsidRPr="00601BBB">
        <w:t>Охранные зоны инженерно-транспортных коммуникаций;</w:t>
      </w:r>
    </w:p>
    <w:p w:rsidR="00FF48BC" w:rsidRPr="00601BBB" w:rsidRDefault="00FF48BC" w:rsidP="00C45FF6">
      <w:pPr>
        <w:widowControl/>
        <w:numPr>
          <w:ilvl w:val="0"/>
          <w:numId w:val="61"/>
        </w:numPr>
        <w:tabs>
          <w:tab w:val="left" w:pos="851"/>
        </w:tabs>
        <w:autoSpaceDN/>
        <w:adjustRightInd/>
        <w:spacing w:line="240" w:lineRule="auto"/>
        <w:jc w:val="both"/>
      </w:pPr>
      <w:r w:rsidRPr="00601BBB">
        <w:t>Охранные зоны объектов промышленности, специального назначения;</w:t>
      </w:r>
    </w:p>
    <w:p w:rsidR="002F681A" w:rsidRPr="00601BBB" w:rsidRDefault="002F681A" w:rsidP="00C45FF6">
      <w:pPr>
        <w:widowControl/>
        <w:numPr>
          <w:ilvl w:val="0"/>
          <w:numId w:val="61"/>
        </w:numPr>
        <w:tabs>
          <w:tab w:val="left" w:pos="851"/>
        </w:tabs>
        <w:autoSpaceDN/>
        <w:adjustRightInd/>
        <w:spacing w:line="240" w:lineRule="auto"/>
        <w:jc w:val="both"/>
      </w:pPr>
      <w:r w:rsidRPr="00601BBB">
        <w:t>Зона наблюдения НАЭС;</w:t>
      </w:r>
    </w:p>
    <w:p w:rsidR="00FF48BC" w:rsidRPr="00601BBB" w:rsidRDefault="00FF48BC" w:rsidP="00C45FF6">
      <w:pPr>
        <w:widowControl/>
        <w:numPr>
          <w:ilvl w:val="0"/>
          <w:numId w:val="61"/>
        </w:numPr>
        <w:tabs>
          <w:tab w:val="left" w:pos="851"/>
        </w:tabs>
        <w:autoSpaceDN/>
        <w:adjustRightInd/>
        <w:spacing w:line="240" w:lineRule="auto"/>
        <w:jc w:val="both"/>
      </w:pPr>
      <w:r w:rsidRPr="00601BBB">
        <w:t>Зона санитарной охраны источников питьевого водоснабжения;</w:t>
      </w:r>
    </w:p>
    <w:p w:rsidR="00FF48BC" w:rsidRPr="00601BBB" w:rsidRDefault="00FF48BC" w:rsidP="00C45FF6">
      <w:pPr>
        <w:widowControl/>
        <w:numPr>
          <w:ilvl w:val="0"/>
          <w:numId w:val="61"/>
        </w:numPr>
        <w:tabs>
          <w:tab w:val="left" w:pos="851"/>
        </w:tabs>
        <w:autoSpaceDN/>
        <w:adjustRightInd/>
        <w:spacing w:line="240" w:lineRule="auto"/>
        <w:jc w:val="both"/>
      </w:pPr>
      <w:r w:rsidRPr="00601BBB">
        <w:t>Водоохранные зоны и прибрежные защитные полосы;</w:t>
      </w:r>
    </w:p>
    <w:p w:rsidR="00FF48BC" w:rsidRPr="00601BBB" w:rsidRDefault="00FF48BC" w:rsidP="00C45FF6">
      <w:pPr>
        <w:widowControl/>
        <w:numPr>
          <w:ilvl w:val="0"/>
          <w:numId w:val="61"/>
        </w:numPr>
        <w:tabs>
          <w:tab w:val="left" w:pos="851"/>
        </w:tabs>
        <w:autoSpaceDN/>
        <w:adjustRightInd/>
        <w:spacing w:line="240" w:lineRule="auto"/>
        <w:jc w:val="both"/>
      </w:pPr>
      <w:r w:rsidRPr="00601BBB">
        <w:t>Ограничения по требованиям охраны объектов культурного наследия;</w:t>
      </w:r>
    </w:p>
    <w:p w:rsidR="00FF48BC" w:rsidRPr="00601BBB" w:rsidRDefault="00FF48BC" w:rsidP="00C45FF6">
      <w:pPr>
        <w:widowControl/>
        <w:numPr>
          <w:ilvl w:val="0"/>
          <w:numId w:val="61"/>
        </w:numPr>
        <w:tabs>
          <w:tab w:val="left" w:pos="851"/>
        </w:tabs>
        <w:autoSpaceDN/>
        <w:adjustRightInd/>
        <w:spacing w:line="240" w:lineRule="auto"/>
        <w:jc w:val="both"/>
      </w:pPr>
      <w:r w:rsidRPr="00601BBB">
        <w:t>Ограничения по воздействию на строительство природных и техногенных факторов;</w:t>
      </w:r>
    </w:p>
    <w:p w:rsidR="00FF48BC" w:rsidRPr="00601BBB" w:rsidRDefault="00FF48BC" w:rsidP="00C45FF6">
      <w:pPr>
        <w:widowControl/>
        <w:numPr>
          <w:ilvl w:val="0"/>
          <w:numId w:val="61"/>
        </w:numPr>
        <w:tabs>
          <w:tab w:val="left" w:pos="851"/>
        </w:tabs>
        <w:autoSpaceDN/>
        <w:adjustRightInd/>
        <w:spacing w:line="240" w:lineRule="auto"/>
        <w:jc w:val="both"/>
      </w:pPr>
      <w:r w:rsidRPr="00601BBB">
        <w:t>Ох</w:t>
      </w:r>
      <w:r w:rsidR="002010AF" w:rsidRPr="00601BBB">
        <w:t>ранные зоны охраняемых объектов</w:t>
      </w:r>
      <w:r w:rsidR="00D109BA" w:rsidRPr="00601BBB">
        <w:t>.</w:t>
      </w:r>
    </w:p>
    <w:p w:rsidR="000324A3" w:rsidRPr="00601BBB" w:rsidRDefault="000324A3" w:rsidP="006C469A">
      <w:pPr>
        <w:spacing w:line="240" w:lineRule="auto"/>
        <w:jc w:val="both"/>
        <w:rPr>
          <w:snapToGrid w:val="0"/>
        </w:rPr>
      </w:pPr>
    </w:p>
    <w:p w:rsidR="000324A3" w:rsidRPr="00601BBB" w:rsidRDefault="000324A3" w:rsidP="004D69F9">
      <w:pPr>
        <w:pStyle w:val="4"/>
        <w:ind w:left="1418" w:hanging="425"/>
      </w:pPr>
      <w:bookmarkStart w:id="65" w:name="_Toc113527890"/>
      <w:r w:rsidRPr="00601BBB">
        <w:t>1.</w:t>
      </w:r>
      <w:r w:rsidR="00AA1DC8" w:rsidRPr="00601BBB">
        <w:t>8</w:t>
      </w:r>
      <w:r w:rsidRPr="00601BBB">
        <w:t>.3.1. Охранные зоны инженерно-транспортных коммуникаций</w:t>
      </w:r>
      <w:bookmarkEnd w:id="65"/>
    </w:p>
    <w:p w:rsidR="000324A3" w:rsidRPr="00601BBB" w:rsidRDefault="008F7CB7" w:rsidP="00C45FF6">
      <w:pPr>
        <w:pStyle w:val="af8"/>
        <w:numPr>
          <w:ilvl w:val="0"/>
          <w:numId w:val="33"/>
        </w:numPr>
        <w:jc w:val="both"/>
        <w:rPr>
          <w:i/>
        </w:rPr>
      </w:pPr>
      <w:r w:rsidRPr="00601BBB">
        <w:rPr>
          <w:i/>
        </w:rPr>
        <w:t>полоса отвода и придорожная полоса автомобильных дорог;</w:t>
      </w:r>
    </w:p>
    <w:p w:rsidR="000324A3" w:rsidRPr="00601BBB" w:rsidRDefault="000324A3" w:rsidP="00C45FF6">
      <w:pPr>
        <w:numPr>
          <w:ilvl w:val="0"/>
          <w:numId w:val="33"/>
        </w:numPr>
        <w:jc w:val="both"/>
        <w:rPr>
          <w:i/>
          <w:snapToGrid w:val="0"/>
        </w:rPr>
      </w:pPr>
      <w:r w:rsidRPr="00601BBB">
        <w:rPr>
          <w:i/>
          <w:snapToGrid w:val="0"/>
        </w:rPr>
        <w:t xml:space="preserve">охранная зона </w:t>
      </w:r>
      <w:r w:rsidR="001370A6" w:rsidRPr="00601BBB">
        <w:rPr>
          <w:i/>
          <w:snapToGrid w:val="0"/>
        </w:rPr>
        <w:t>магистральных нефтепродуктопроводов, газопроводов</w:t>
      </w:r>
      <w:r w:rsidR="00A97828" w:rsidRPr="00601BBB">
        <w:rPr>
          <w:i/>
          <w:snapToGrid w:val="0"/>
        </w:rPr>
        <w:t>, газораспределительных сетей</w:t>
      </w:r>
      <w:r w:rsidRPr="00601BBB">
        <w:rPr>
          <w:i/>
          <w:snapToGrid w:val="0"/>
        </w:rPr>
        <w:t>;</w:t>
      </w:r>
    </w:p>
    <w:p w:rsidR="000324A3" w:rsidRPr="00601BBB" w:rsidRDefault="000324A3" w:rsidP="00C45FF6">
      <w:pPr>
        <w:numPr>
          <w:ilvl w:val="0"/>
          <w:numId w:val="33"/>
        </w:numPr>
        <w:jc w:val="both"/>
        <w:rPr>
          <w:i/>
          <w:snapToGrid w:val="0"/>
        </w:rPr>
      </w:pPr>
      <w:r w:rsidRPr="00601BBB">
        <w:rPr>
          <w:i/>
          <w:snapToGrid w:val="0"/>
        </w:rPr>
        <w:t>охранная зона воздушных линий электропередач;</w:t>
      </w:r>
    </w:p>
    <w:p w:rsidR="002010AF" w:rsidRPr="00601BBB" w:rsidRDefault="00A94854" w:rsidP="00C45FF6">
      <w:pPr>
        <w:pStyle w:val="af8"/>
        <w:numPr>
          <w:ilvl w:val="0"/>
          <w:numId w:val="33"/>
        </w:numPr>
        <w:jc w:val="both"/>
        <w:rPr>
          <w:i/>
          <w:snapToGrid w:val="0"/>
        </w:rPr>
      </w:pPr>
      <w:r w:rsidRPr="00601BBB">
        <w:rPr>
          <w:i/>
          <w:snapToGrid w:val="0"/>
        </w:rPr>
        <w:t>охранные зоны линий и сооружений связи</w:t>
      </w:r>
      <w:r w:rsidR="002F681A" w:rsidRPr="00601BBB">
        <w:rPr>
          <w:i/>
          <w:snapToGrid w:val="0"/>
        </w:rPr>
        <w:t>;</w:t>
      </w:r>
    </w:p>
    <w:p w:rsidR="002F681A" w:rsidRPr="00601BBB" w:rsidRDefault="002F681A" w:rsidP="00C45FF6">
      <w:pPr>
        <w:pStyle w:val="af8"/>
        <w:numPr>
          <w:ilvl w:val="0"/>
          <w:numId w:val="33"/>
        </w:numPr>
        <w:jc w:val="both"/>
        <w:rPr>
          <w:i/>
          <w:snapToGrid w:val="0"/>
        </w:rPr>
      </w:pPr>
      <w:r w:rsidRPr="00601BBB">
        <w:rPr>
          <w:i/>
          <w:snapToGrid w:val="0"/>
        </w:rPr>
        <w:t>приаэродромные территории;</w:t>
      </w:r>
    </w:p>
    <w:p w:rsidR="002F681A" w:rsidRPr="00601BBB" w:rsidRDefault="002F681A" w:rsidP="00C45FF6">
      <w:pPr>
        <w:pStyle w:val="af8"/>
        <w:numPr>
          <w:ilvl w:val="0"/>
          <w:numId w:val="33"/>
        </w:numPr>
        <w:jc w:val="both"/>
        <w:rPr>
          <w:i/>
          <w:snapToGrid w:val="0"/>
        </w:rPr>
      </w:pPr>
      <w:r w:rsidRPr="00601BBB">
        <w:rPr>
          <w:i/>
          <w:snapToGrid w:val="0"/>
        </w:rPr>
        <w:t xml:space="preserve">охранные зоны </w:t>
      </w:r>
      <w:r w:rsidRPr="00601BBB">
        <w:rPr>
          <w:i/>
        </w:rPr>
        <w:t>радиационных объектов.</w:t>
      </w:r>
    </w:p>
    <w:p w:rsidR="002010AF" w:rsidRPr="00601BBB" w:rsidRDefault="002010AF" w:rsidP="0091102E">
      <w:pPr>
        <w:ind w:left="1429"/>
        <w:jc w:val="both"/>
        <w:rPr>
          <w:snapToGrid w:val="0"/>
        </w:rPr>
      </w:pPr>
    </w:p>
    <w:p w:rsidR="000324A3" w:rsidRPr="00601BBB" w:rsidRDefault="000324A3" w:rsidP="004D69F9">
      <w:pPr>
        <w:spacing w:line="240" w:lineRule="auto"/>
        <w:ind w:firstLine="567"/>
        <w:jc w:val="both"/>
        <w:outlineLvl w:val="0"/>
      </w:pPr>
      <w:r w:rsidRPr="00601BBB">
        <w:rPr>
          <w:b/>
          <w:i/>
        </w:rPr>
        <w:t>Полоса отвода и придорожная полоса автомобильных дорог</w:t>
      </w:r>
    </w:p>
    <w:p w:rsidR="000324A3" w:rsidRPr="00601BBB" w:rsidRDefault="000324A3" w:rsidP="006C469A">
      <w:pPr>
        <w:spacing w:line="240" w:lineRule="auto"/>
        <w:ind w:firstLine="567"/>
        <w:jc w:val="both"/>
      </w:pPr>
      <w:r w:rsidRPr="00601BBB">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0324A3" w:rsidRPr="00601BBB" w:rsidRDefault="000324A3" w:rsidP="006C469A">
      <w:pPr>
        <w:spacing w:line="240" w:lineRule="auto"/>
        <w:ind w:firstLine="567"/>
        <w:jc w:val="both"/>
      </w:pPr>
      <w:r w:rsidRPr="00601BBB">
        <w:t>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
    <w:p w:rsidR="001742D3" w:rsidRPr="00601BBB" w:rsidRDefault="0054354A" w:rsidP="006C469A">
      <w:pPr>
        <w:widowControl/>
        <w:autoSpaceDE w:val="0"/>
        <w:spacing w:line="240" w:lineRule="auto"/>
        <w:ind w:firstLine="540"/>
        <w:jc w:val="both"/>
      </w:pPr>
      <w:r w:rsidRPr="00601BBB">
        <w:t xml:space="preserve">В соответствии с </w:t>
      </w:r>
      <w:hyperlink r:id="rId36" w:history="1">
        <w:r w:rsidR="006D5E86" w:rsidRPr="00601BBB">
          <w:t>п.</w:t>
        </w:r>
        <w:r w:rsidRPr="00601BBB">
          <w:t xml:space="preserve"> 2 ст</w:t>
        </w:r>
        <w:r w:rsidR="006D5E86" w:rsidRPr="00601BBB">
          <w:t xml:space="preserve">. </w:t>
        </w:r>
        <w:r w:rsidRPr="00601BBB">
          <w:t>26</w:t>
        </w:r>
      </w:hyperlink>
      <w:r w:rsidRPr="00601BBB">
        <w:t xml:space="preserve"> Федерального закона от 8 ноября 2007 г. № 257-ФЗ </w:t>
      </w:r>
      <w:r w:rsidR="006D5E86" w:rsidRPr="00601BBB">
        <w:t xml:space="preserve">«Об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r w:rsidR="001742D3" w:rsidRPr="00601BBB">
        <w:t>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1742D3" w:rsidRPr="00601BBB" w:rsidRDefault="001742D3" w:rsidP="006C469A">
      <w:pPr>
        <w:widowControl/>
        <w:autoSpaceDE w:val="0"/>
        <w:spacing w:line="240" w:lineRule="auto"/>
        <w:ind w:firstLine="540"/>
        <w:jc w:val="both"/>
      </w:pPr>
      <w:r w:rsidRPr="00601BBB">
        <w:lastRenderedPageBreak/>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1742D3" w:rsidRPr="00601BBB" w:rsidRDefault="001742D3" w:rsidP="006C469A">
      <w:pPr>
        <w:widowControl/>
        <w:autoSpaceDE w:val="0"/>
        <w:spacing w:line="240" w:lineRule="auto"/>
        <w:ind w:firstLine="540"/>
        <w:jc w:val="both"/>
      </w:pPr>
      <w:r w:rsidRPr="00601BBB">
        <w:t xml:space="preserve">1) </w:t>
      </w:r>
      <w:r w:rsidR="006D5E86" w:rsidRPr="00601BBB">
        <w:t>75 м</w:t>
      </w:r>
      <w:r w:rsidRPr="00601BBB">
        <w:t xml:space="preserve"> </w:t>
      </w:r>
      <w:r w:rsidR="001A6154" w:rsidRPr="00601BBB">
        <w:t>–</w:t>
      </w:r>
      <w:r w:rsidRPr="00601BBB">
        <w:t xml:space="preserve"> для автомобильных дорог </w:t>
      </w:r>
      <w:r w:rsidR="006D5E86" w:rsidRPr="00601BBB">
        <w:rPr>
          <w:lang w:val="en-US"/>
        </w:rPr>
        <w:t>I</w:t>
      </w:r>
      <w:r w:rsidR="006D5E86" w:rsidRPr="00601BBB">
        <w:t xml:space="preserve">  </w:t>
      </w:r>
      <w:r w:rsidRPr="00601BBB">
        <w:t xml:space="preserve">и </w:t>
      </w:r>
      <w:r w:rsidR="006D5E86" w:rsidRPr="00601BBB">
        <w:t xml:space="preserve"> </w:t>
      </w:r>
      <w:r w:rsidR="006D5E86" w:rsidRPr="00601BBB">
        <w:rPr>
          <w:lang w:val="en-US"/>
        </w:rPr>
        <w:t>II</w:t>
      </w:r>
      <w:r w:rsidR="006D5E86" w:rsidRPr="00601BBB">
        <w:t xml:space="preserve"> </w:t>
      </w:r>
      <w:r w:rsidRPr="00601BBB">
        <w:t>категорий;</w:t>
      </w:r>
    </w:p>
    <w:p w:rsidR="001742D3" w:rsidRPr="00601BBB" w:rsidRDefault="001742D3" w:rsidP="006C469A">
      <w:pPr>
        <w:widowControl/>
        <w:autoSpaceDE w:val="0"/>
        <w:spacing w:line="240" w:lineRule="auto"/>
        <w:ind w:firstLine="540"/>
        <w:jc w:val="both"/>
      </w:pPr>
      <w:r w:rsidRPr="00601BBB">
        <w:t xml:space="preserve">2) </w:t>
      </w:r>
      <w:r w:rsidR="006D5E86" w:rsidRPr="00601BBB">
        <w:t>50 м</w:t>
      </w:r>
      <w:r w:rsidRPr="00601BBB">
        <w:t xml:space="preserve"> </w:t>
      </w:r>
      <w:r w:rsidR="001A6154" w:rsidRPr="00601BBB">
        <w:t>–</w:t>
      </w:r>
      <w:r w:rsidRPr="00601BBB">
        <w:t xml:space="preserve"> для автомобильных дорог </w:t>
      </w:r>
      <w:r w:rsidR="006D5E86" w:rsidRPr="00601BBB">
        <w:rPr>
          <w:lang w:val="en-US"/>
        </w:rPr>
        <w:t>III</w:t>
      </w:r>
      <w:r w:rsidR="006D5E86" w:rsidRPr="00601BBB">
        <w:t xml:space="preserve">  и  </w:t>
      </w:r>
      <w:r w:rsidR="006D5E86" w:rsidRPr="00601BBB">
        <w:rPr>
          <w:lang w:val="en-US"/>
        </w:rPr>
        <w:t>IV</w:t>
      </w:r>
      <w:r w:rsidR="006D5E86" w:rsidRPr="00601BBB">
        <w:t xml:space="preserve"> категорий</w:t>
      </w:r>
      <w:r w:rsidRPr="00601BBB">
        <w:t>;</w:t>
      </w:r>
    </w:p>
    <w:p w:rsidR="001742D3" w:rsidRPr="00601BBB" w:rsidRDefault="001742D3" w:rsidP="006C469A">
      <w:pPr>
        <w:widowControl/>
        <w:autoSpaceDE w:val="0"/>
        <w:spacing w:line="240" w:lineRule="auto"/>
        <w:ind w:firstLine="540"/>
        <w:jc w:val="both"/>
      </w:pPr>
      <w:r w:rsidRPr="00601BBB">
        <w:t xml:space="preserve">3) </w:t>
      </w:r>
      <w:r w:rsidR="006D5E86" w:rsidRPr="00601BBB">
        <w:t>25 м</w:t>
      </w:r>
      <w:r w:rsidRPr="00601BBB">
        <w:t xml:space="preserve"> </w:t>
      </w:r>
      <w:r w:rsidR="001A6154" w:rsidRPr="00601BBB">
        <w:t>–</w:t>
      </w:r>
      <w:r w:rsidRPr="00601BBB">
        <w:t xml:space="preserve"> для автомобильных дорог </w:t>
      </w:r>
      <w:r w:rsidR="006D5E86" w:rsidRPr="00601BBB">
        <w:rPr>
          <w:lang w:val="en-US"/>
        </w:rPr>
        <w:t>V</w:t>
      </w:r>
      <w:r w:rsidRPr="00601BBB">
        <w:t xml:space="preserve"> категории;</w:t>
      </w:r>
    </w:p>
    <w:p w:rsidR="001742D3" w:rsidRPr="00601BBB" w:rsidRDefault="001742D3" w:rsidP="006C469A">
      <w:pPr>
        <w:widowControl/>
        <w:autoSpaceDE w:val="0"/>
        <w:spacing w:line="240" w:lineRule="auto"/>
        <w:ind w:firstLine="540"/>
        <w:jc w:val="both"/>
      </w:pPr>
      <w:r w:rsidRPr="00601BBB">
        <w:t xml:space="preserve">4) </w:t>
      </w:r>
      <w:r w:rsidR="006D5E86" w:rsidRPr="00601BBB">
        <w:t>100</w:t>
      </w:r>
      <w:r w:rsidRPr="00601BBB">
        <w:t xml:space="preserve"> </w:t>
      </w:r>
      <w:r w:rsidR="006D5E86" w:rsidRPr="00601BBB">
        <w:t>м</w:t>
      </w:r>
      <w:r w:rsidRPr="00601BBB">
        <w:t xml:space="preserve"> </w:t>
      </w:r>
      <w:r w:rsidR="001A6154" w:rsidRPr="00601BBB">
        <w:t>–</w:t>
      </w:r>
      <w:r w:rsidRPr="00601BBB">
        <w:t xml:space="preserve">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1742D3" w:rsidRPr="00601BBB" w:rsidRDefault="001742D3" w:rsidP="006C469A">
      <w:pPr>
        <w:widowControl/>
        <w:autoSpaceDE w:val="0"/>
        <w:spacing w:line="240" w:lineRule="auto"/>
        <w:ind w:firstLine="540"/>
        <w:jc w:val="both"/>
      </w:pPr>
      <w:r w:rsidRPr="00601BBB">
        <w:t xml:space="preserve">5) </w:t>
      </w:r>
      <w:r w:rsidR="006D5E86" w:rsidRPr="00601BBB">
        <w:t>150 м</w:t>
      </w:r>
      <w:r w:rsidRPr="00601BBB">
        <w:t xml:space="preserve"> </w:t>
      </w:r>
      <w:r w:rsidR="001A6154" w:rsidRPr="00601BBB">
        <w:t>–</w:t>
      </w:r>
      <w:r w:rsidRPr="00601BBB">
        <w:t xml:space="preserve"> для участков автомобильных дорог, построенных для объездов городов с численностью населения свыше двухсот пятидесяти тысяч человек.</w:t>
      </w:r>
    </w:p>
    <w:p w:rsidR="00154D2B" w:rsidRPr="00601BBB" w:rsidRDefault="00154D2B" w:rsidP="006C469A">
      <w:pPr>
        <w:spacing w:line="240" w:lineRule="auto"/>
        <w:ind w:firstLine="567"/>
        <w:jc w:val="both"/>
        <w:rPr>
          <w:i/>
        </w:rPr>
      </w:pPr>
    </w:p>
    <w:p w:rsidR="006D5E86" w:rsidRPr="00601BBB" w:rsidRDefault="00320A7D" w:rsidP="006C469A">
      <w:pPr>
        <w:spacing w:line="240" w:lineRule="auto"/>
        <w:ind w:firstLine="567"/>
        <w:jc w:val="both"/>
        <w:rPr>
          <w:i/>
        </w:rPr>
      </w:pPr>
      <w:r w:rsidRPr="00601BBB">
        <w:rPr>
          <w:bCs/>
          <w:i/>
        </w:rPr>
        <w:t>По территории Новогремяченского сельского поселения проходит автомобильная дорога общего пользования регионального значения «</w:t>
      </w:r>
      <w:r w:rsidRPr="00601BBB">
        <w:rPr>
          <w:i/>
        </w:rPr>
        <w:t>Воронеж – Малышево – Гремячье» (15-31).</w:t>
      </w:r>
      <w:r w:rsidR="00AC531E" w:rsidRPr="00601BBB">
        <w:rPr>
          <w:i/>
        </w:rPr>
        <w:t xml:space="preserve">, </w:t>
      </w:r>
      <w:r w:rsidR="001370A6" w:rsidRPr="00601BBB">
        <w:rPr>
          <w:i/>
        </w:rPr>
        <w:t xml:space="preserve">части которой </w:t>
      </w:r>
      <w:r w:rsidR="00AC531E" w:rsidRPr="00601BBB">
        <w:rPr>
          <w:i/>
        </w:rPr>
        <w:t>относя</w:t>
      </w:r>
      <w:r w:rsidR="001370A6" w:rsidRPr="00601BBB">
        <w:rPr>
          <w:i/>
        </w:rPr>
        <w:t>т</w:t>
      </w:r>
      <w:r w:rsidR="00AC531E" w:rsidRPr="00601BBB">
        <w:rPr>
          <w:i/>
        </w:rPr>
        <w:t>ся к</w:t>
      </w:r>
      <w:r w:rsidR="001370A6" w:rsidRPr="00601BBB">
        <w:rPr>
          <w:i/>
        </w:rPr>
        <w:t xml:space="preserve"> </w:t>
      </w:r>
      <w:r w:rsidR="00AC531E" w:rsidRPr="00601BBB">
        <w:rPr>
          <w:i/>
          <w:lang w:val="en-US"/>
        </w:rPr>
        <w:t>IV</w:t>
      </w:r>
      <w:r w:rsidR="00AC531E" w:rsidRPr="00601BBB">
        <w:rPr>
          <w:i/>
        </w:rPr>
        <w:t xml:space="preserve"> категории</w:t>
      </w:r>
      <w:r w:rsidR="006D5E86" w:rsidRPr="00601BBB">
        <w:rPr>
          <w:i/>
        </w:rPr>
        <w:t>.</w:t>
      </w:r>
    </w:p>
    <w:p w:rsidR="008F22D1" w:rsidRPr="00601BBB" w:rsidRDefault="008F22D1" w:rsidP="0091102E">
      <w:pPr>
        <w:pStyle w:val="ad"/>
        <w:ind w:firstLine="567"/>
        <w:jc w:val="both"/>
        <w:rPr>
          <w:b/>
          <w:bCs/>
          <w:i/>
          <w:iCs/>
        </w:rPr>
      </w:pPr>
    </w:p>
    <w:p w:rsidR="00FF48BC" w:rsidRPr="00601BBB" w:rsidRDefault="00FF48BC" w:rsidP="0091102E">
      <w:pPr>
        <w:pStyle w:val="ad"/>
        <w:ind w:firstLine="567"/>
        <w:jc w:val="both"/>
      </w:pPr>
      <w:r w:rsidRPr="00601BBB">
        <w:rPr>
          <w:b/>
          <w:bCs/>
          <w:i/>
          <w:iCs/>
        </w:rPr>
        <w:t xml:space="preserve">Охранные зоны </w:t>
      </w:r>
      <w:r w:rsidR="00AB03CA" w:rsidRPr="00601BBB">
        <w:rPr>
          <w:b/>
          <w:bCs/>
          <w:i/>
          <w:iCs/>
        </w:rPr>
        <w:t xml:space="preserve">магистральных нефтепродуктопроводов, </w:t>
      </w:r>
      <w:r w:rsidR="00BB428D" w:rsidRPr="00601BBB">
        <w:rPr>
          <w:b/>
          <w:bCs/>
          <w:i/>
          <w:iCs/>
        </w:rPr>
        <w:t xml:space="preserve">газопроводов, </w:t>
      </w:r>
      <w:r w:rsidRPr="00601BBB">
        <w:rPr>
          <w:b/>
          <w:bCs/>
          <w:i/>
          <w:iCs/>
        </w:rPr>
        <w:t>газораспределительных сетей</w:t>
      </w:r>
    </w:p>
    <w:p w:rsidR="008533E9" w:rsidRPr="00601BBB" w:rsidRDefault="008533E9" w:rsidP="006C469A">
      <w:pPr>
        <w:widowControl/>
        <w:adjustRightInd/>
        <w:spacing w:line="240" w:lineRule="auto"/>
        <w:ind w:firstLine="567"/>
        <w:jc w:val="both"/>
      </w:pPr>
      <w:r w:rsidRPr="00601BBB">
        <w:t>При разработке генерального плана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ответственности объектов и необходимости обеспечения их безопасности в соответствии с СП 36.13330.2012. «Свод правил. Магистральные трубопроводы».</w:t>
      </w:r>
    </w:p>
    <w:p w:rsidR="008533E9" w:rsidRPr="00601BBB" w:rsidRDefault="008533E9" w:rsidP="006C469A">
      <w:pPr>
        <w:widowControl/>
        <w:adjustRightInd/>
        <w:spacing w:line="240" w:lineRule="auto"/>
        <w:ind w:firstLine="567"/>
        <w:jc w:val="both"/>
      </w:pPr>
      <w:r w:rsidRPr="00601BBB">
        <w:t>Охранные зоны магистральных нефтепродукто- и газопроводов устанавливаются для исключения возможности повреждения трубопроводов при любом виде их прокладки вдоль трасс трубопроводов, транспортирующих нефть, природный газ, нефтепродукты и др., - в виде участка земли, ограниченного условными линиями, проходящими в 25 м от оси трубопровода с каждой стороны.</w:t>
      </w:r>
    </w:p>
    <w:p w:rsidR="008533E9" w:rsidRPr="00601BBB" w:rsidRDefault="008533E9" w:rsidP="006C469A">
      <w:pPr>
        <w:widowControl/>
        <w:adjustRightInd/>
        <w:spacing w:line="240" w:lineRule="auto"/>
        <w:ind w:firstLine="567"/>
        <w:jc w:val="both"/>
      </w:pPr>
      <w:r w:rsidRPr="00601BBB">
        <w:t>Зоны минимально допустимых расстояний – расстояния от оси подземных и надземных (в насыпи) трубопроводов до населенных пунктов, отдельных промышленных и сельскохозяйственных предприятий и зданий и сооружений должны приниматься в зависимости от класса и диаметра трубопроводов, степени ответственности объектов и необходимости обеспечения их безопасности.</w:t>
      </w:r>
    </w:p>
    <w:p w:rsidR="008533E9" w:rsidRPr="00601BBB" w:rsidRDefault="008533E9" w:rsidP="006C469A">
      <w:pPr>
        <w:shd w:val="clear" w:color="auto" w:fill="FFFFFF"/>
        <w:tabs>
          <w:tab w:val="left" w:pos="-20518"/>
          <w:tab w:val="left" w:pos="-19420"/>
          <w:tab w:val="left" w:pos="-19080"/>
        </w:tabs>
        <w:spacing w:line="240" w:lineRule="auto"/>
        <w:ind w:firstLine="567"/>
        <w:jc w:val="both"/>
        <w:rPr>
          <w:spacing w:val="-3"/>
        </w:rPr>
      </w:pPr>
      <w:r w:rsidRPr="00601BBB">
        <w:rPr>
          <w:color w:val="000000"/>
          <w:spacing w:val="-3"/>
        </w:rPr>
        <w:t>Ширина охранных зон газо- и нефтепродуктопроводов, принята в соответствии с «Правилами охраны магистральных трубопроводов», утвержденными постановлением Гостехнадзора России №9 от 22.04.1992</w:t>
      </w:r>
      <w:r w:rsidR="00FA7AAC" w:rsidRPr="00601BBB">
        <w:rPr>
          <w:color w:val="000000"/>
          <w:spacing w:val="-3"/>
        </w:rPr>
        <w:t>г.</w:t>
      </w:r>
      <w:r w:rsidRPr="00601BBB">
        <w:rPr>
          <w:color w:val="000000"/>
          <w:spacing w:val="-3"/>
        </w:rPr>
        <w:t xml:space="preserve"> «Правилами охраны газораспределительных сетей», утвержденными Постановлением Правительства РФ №878 от 20.11.2000</w:t>
      </w:r>
      <w:r w:rsidR="00FA7AAC" w:rsidRPr="00601BBB">
        <w:rPr>
          <w:color w:val="000000"/>
          <w:spacing w:val="-3"/>
        </w:rPr>
        <w:t>г.</w:t>
      </w:r>
      <w:r w:rsidRPr="00601BBB">
        <w:rPr>
          <w:color w:val="000000"/>
          <w:spacing w:val="-3"/>
        </w:rPr>
        <w:t xml:space="preserve">, и нанесена на схемах на расстоянии 25 метров от осей трубопроводов в каждую сторону наряду с зоной минимально допустимых расстояний от оси трубопроводов до населенных пунктов, которая имеет размеры 100 метров для газопровода отвода, и 75 м для нефтепродуктопровода. Нефтепродуктопровод кроме того имеет охранную зону для проведения строительных работ — 25 м от оси в каждую сторону. </w:t>
      </w:r>
      <w:r w:rsidRPr="00601BBB">
        <w:rPr>
          <w:spacing w:val="-3"/>
        </w:rPr>
        <w:t>Зона минимально допустимых расстояний от оси газопроводов высокого давления до жилых, общественных, административных и бытовых зданий принимается в соответствии с</w:t>
      </w:r>
      <w:r w:rsidRPr="00601BBB">
        <w:rPr>
          <w:bCs/>
        </w:rPr>
        <w:t xml:space="preserve"> СП 62.13330.2011 </w:t>
      </w:r>
      <w:r w:rsidRPr="00601BBB">
        <w:rPr>
          <w:bCs/>
        </w:rPr>
        <w:lastRenderedPageBreak/>
        <w:t>«Газораспределительные системы».</w:t>
      </w:r>
    </w:p>
    <w:p w:rsidR="008533E9" w:rsidRPr="00601BBB" w:rsidRDefault="008533E9" w:rsidP="006C469A">
      <w:pPr>
        <w:widowControl/>
        <w:adjustRightInd/>
        <w:spacing w:line="240" w:lineRule="auto"/>
        <w:ind w:firstLine="567"/>
        <w:jc w:val="both"/>
      </w:pPr>
      <w:r w:rsidRPr="00601BBB">
        <w:t>Нефтепродуктопровод имеет охранную зону для проведения земляных работ — 2 м в каждую сторону и охранную зону для проведения строительных работ — 50 м от оси в каждую сторону.</w:t>
      </w:r>
    </w:p>
    <w:p w:rsidR="008533E9" w:rsidRPr="00601BBB" w:rsidRDefault="008533E9" w:rsidP="006C469A">
      <w:pPr>
        <w:widowControl/>
        <w:adjustRightInd/>
        <w:spacing w:line="240" w:lineRule="auto"/>
        <w:ind w:firstLine="567"/>
        <w:jc w:val="both"/>
      </w:pPr>
      <w:r w:rsidRPr="00601BBB">
        <w:t>Для газораспределительных сетей устанавливаются следующие охранные зоны:</w:t>
      </w:r>
    </w:p>
    <w:p w:rsidR="008533E9" w:rsidRPr="00601BBB" w:rsidRDefault="008533E9" w:rsidP="00C45FF6">
      <w:pPr>
        <w:pStyle w:val="af8"/>
        <w:widowControl/>
        <w:numPr>
          <w:ilvl w:val="0"/>
          <w:numId w:val="90"/>
        </w:numPr>
        <w:tabs>
          <w:tab w:val="left" w:pos="851"/>
        </w:tabs>
        <w:ind w:left="0" w:firstLine="567"/>
        <w:jc w:val="both"/>
      </w:pPr>
      <w:r w:rsidRPr="00601BBB">
        <w:t xml:space="preserve">вдоль трасс наружных газопроводов </w:t>
      </w:r>
      <w:r w:rsidR="001A6154" w:rsidRPr="00601BBB">
        <w:t>–</w:t>
      </w:r>
      <w:r w:rsidRPr="00601BBB">
        <w:t xml:space="preserve"> в виде территории, ограниченной условными линиями, проходящими на расстоянии 2 метров с каждой стороны газопровода;</w:t>
      </w:r>
    </w:p>
    <w:p w:rsidR="008533E9" w:rsidRPr="00601BBB" w:rsidRDefault="008533E9" w:rsidP="00C45FF6">
      <w:pPr>
        <w:pStyle w:val="af8"/>
        <w:widowControl/>
        <w:numPr>
          <w:ilvl w:val="0"/>
          <w:numId w:val="90"/>
        </w:numPr>
        <w:tabs>
          <w:tab w:val="left" w:pos="851"/>
        </w:tabs>
        <w:ind w:left="0" w:firstLine="567"/>
        <w:jc w:val="both"/>
      </w:pPr>
      <w:r w:rsidRPr="00601BBB">
        <w:t xml:space="preserve">вдоль трасс подземных газопроводов из полиэтиленовых труб при использовании медного провода для обозначения трассы газопровода </w:t>
      </w:r>
      <w:r w:rsidR="001A6154" w:rsidRPr="00601BBB">
        <w:t>–</w:t>
      </w:r>
      <w:r w:rsidRPr="00601BBB">
        <w:t xml:space="preserve"> в виде территории, ограниченной условными линиями, проходящими на расстоянии 3 метров от газопровода со стороны провода и 2 метров </w:t>
      </w:r>
      <w:r w:rsidR="001A6154" w:rsidRPr="00601BBB">
        <w:t>–</w:t>
      </w:r>
      <w:r w:rsidRPr="00601BBB">
        <w:t xml:space="preserve"> с противоположной стороны;</w:t>
      </w:r>
    </w:p>
    <w:p w:rsidR="008533E9" w:rsidRPr="00601BBB" w:rsidRDefault="008533E9" w:rsidP="00C45FF6">
      <w:pPr>
        <w:pStyle w:val="af8"/>
        <w:widowControl/>
        <w:numPr>
          <w:ilvl w:val="0"/>
          <w:numId w:val="90"/>
        </w:numPr>
        <w:tabs>
          <w:tab w:val="left" w:pos="851"/>
        </w:tabs>
        <w:ind w:left="0" w:firstLine="567"/>
        <w:jc w:val="both"/>
      </w:pPr>
      <w:r w:rsidRPr="00601BBB">
        <w:t xml:space="preserve">вокруг отдельно стоящих газорегуляторных пунктов </w:t>
      </w:r>
      <w:r w:rsidR="001A6154" w:rsidRPr="00601BBB">
        <w:t>–</w:t>
      </w:r>
      <w:r w:rsidRPr="00601BBB">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8533E9" w:rsidRPr="00601BBB" w:rsidRDefault="008533E9" w:rsidP="00C45FF6">
      <w:pPr>
        <w:pStyle w:val="af8"/>
        <w:widowControl/>
        <w:numPr>
          <w:ilvl w:val="0"/>
          <w:numId w:val="90"/>
        </w:numPr>
        <w:tabs>
          <w:tab w:val="left" w:pos="851"/>
        </w:tabs>
        <w:ind w:left="0" w:firstLine="567"/>
        <w:jc w:val="both"/>
      </w:pPr>
      <w:r w:rsidRPr="00601BBB">
        <w:t>вдоль трасс межпоселковых газопроводов, проходящих по лесам и древесно-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FF48BC" w:rsidRPr="00601BBB" w:rsidRDefault="008533E9" w:rsidP="006C469A">
      <w:pPr>
        <w:widowControl/>
        <w:autoSpaceDN/>
        <w:adjustRightInd/>
        <w:spacing w:line="240" w:lineRule="auto"/>
        <w:ind w:firstLine="567"/>
        <w:jc w:val="both"/>
      </w:pPr>
      <w:r w:rsidRPr="00601BBB">
        <w:t xml:space="preserve">Отсчет расстояний при определении охранных зон газопроводов производится от оси газопровода </w:t>
      </w:r>
      <w:r w:rsidR="001A6154" w:rsidRPr="00601BBB">
        <w:t>–</w:t>
      </w:r>
      <w:r w:rsidRPr="00601BBB">
        <w:t xml:space="preserve"> для однониточных газопроводов и от осей крайних ниток газопроводов </w:t>
      </w:r>
      <w:r w:rsidR="001A6154" w:rsidRPr="00601BBB">
        <w:t>–</w:t>
      </w:r>
      <w:r w:rsidRPr="00601BBB">
        <w:t xml:space="preserve"> для многониточных.</w:t>
      </w:r>
    </w:p>
    <w:p w:rsidR="00E835DC" w:rsidRPr="00601BBB" w:rsidRDefault="00E835DC" w:rsidP="006C469A">
      <w:pPr>
        <w:widowControl/>
        <w:autoSpaceDN/>
        <w:adjustRightInd/>
        <w:spacing w:line="240" w:lineRule="auto"/>
        <w:ind w:firstLine="567"/>
        <w:jc w:val="both"/>
      </w:pPr>
      <w:r w:rsidRPr="00601BBB">
        <w:rPr>
          <w:i/>
        </w:rPr>
        <w:t xml:space="preserve">По территории </w:t>
      </w:r>
      <w:r w:rsidR="00F06C3F" w:rsidRPr="00601BBB">
        <w:rPr>
          <w:i/>
        </w:rPr>
        <w:t>Новогремяченского</w:t>
      </w:r>
      <w:r w:rsidRPr="00601BBB">
        <w:rPr>
          <w:i/>
        </w:rPr>
        <w:t xml:space="preserve"> сельского поселения проходят газопроводы</w:t>
      </w:r>
      <w:r w:rsidR="00320A7D" w:rsidRPr="00601BBB">
        <w:rPr>
          <w:i/>
        </w:rPr>
        <w:t>-отводы</w:t>
      </w:r>
      <w:r w:rsidRPr="00601BBB">
        <w:rPr>
          <w:i/>
        </w:rPr>
        <w:t xml:space="preserve">, газопроводы высокого, среднего и низкого давления, </w:t>
      </w:r>
      <w:r w:rsidRPr="00601BBB">
        <w:rPr>
          <w:rFonts w:eastAsia="TimesNewRoman"/>
          <w:i/>
        </w:rPr>
        <w:t>нефтепродуктопровод «</w:t>
      </w:r>
      <w:r w:rsidR="00A04B81" w:rsidRPr="00601BBB">
        <w:rPr>
          <w:rFonts w:eastAsia="TimesNewRoman"/>
          <w:i/>
        </w:rPr>
        <w:t>МНПП Воронеж</w:t>
      </w:r>
      <w:r w:rsidRPr="00601BBB">
        <w:rPr>
          <w:rFonts w:eastAsia="TimesNewRoman"/>
          <w:i/>
        </w:rPr>
        <w:t xml:space="preserve"> – </w:t>
      </w:r>
      <w:r w:rsidR="00A04B81" w:rsidRPr="00601BBB">
        <w:rPr>
          <w:rFonts w:eastAsia="TimesNewRoman"/>
          <w:i/>
        </w:rPr>
        <w:t>Белгород</w:t>
      </w:r>
      <w:r w:rsidRPr="00601BBB">
        <w:rPr>
          <w:rFonts w:eastAsia="TimesNewRoman"/>
          <w:i/>
        </w:rPr>
        <w:t>».</w:t>
      </w:r>
    </w:p>
    <w:p w:rsidR="00E400E2" w:rsidRPr="00601BBB" w:rsidRDefault="00FC53E3" w:rsidP="006C469A">
      <w:pPr>
        <w:shd w:val="clear" w:color="auto" w:fill="FFFFFF"/>
        <w:tabs>
          <w:tab w:val="left" w:pos="-20518"/>
          <w:tab w:val="left" w:pos="-19420"/>
          <w:tab w:val="left" w:pos="-19080"/>
        </w:tabs>
        <w:spacing w:line="240" w:lineRule="auto"/>
        <w:ind w:firstLine="567"/>
        <w:jc w:val="both"/>
        <w:rPr>
          <w:bCs/>
          <w:color w:val="000000"/>
          <w:spacing w:val="-3"/>
        </w:rPr>
      </w:pPr>
      <w:r w:rsidRPr="00601BBB">
        <w:rPr>
          <w:bCs/>
          <w:color w:val="000000"/>
          <w:spacing w:val="-3"/>
        </w:rPr>
        <w:t>Охранные зоны газопроводов и иных т</w:t>
      </w:r>
      <w:r w:rsidR="00A94854" w:rsidRPr="00601BBB">
        <w:rPr>
          <w:bCs/>
          <w:color w:val="000000"/>
          <w:spacing w:val="-3"/>
        </w:rPr>
        <w:t>р</w:t>
      </w:r>
      <w:r w:rsidRPr="00601BBB">
        <w:rPr>
          <w:bCs/>
          <w:color w:val="000000"/>
          <w:spacing w:val="-3"/>
        </w:rPr>
        <w:t>убопроводов</w:t>
      </w:r>
      <w:r w:rsidR="00413E2A" w:rsidRPr="00601BBB">
        <w:rPr>
          <w:bCs/>
          <w:color w:val="000000"/>
          <w:spacing w:val="-3"/>
        </w:rPr>
        <w:t xml:space="preserve">, проходящих по территории </w:t>
      </w:r>
      <w:r w:rsidR="00F06C3F" w:rsidRPr="00601BBB">
        <w:rPr>
          <w:bCs/>
          <w:color w:val="000000"/>
          <w:spacing w:val="-3"/>
        </w:rPr>
        <w:t>Новогремяченского</w:t>
      </w:r>
      <w:r w:rsidR="00413E2A" w:rsidRPr="00601BBB">
        <w:rPr>
          <w:bCs/>
          <w:color w:val="000000"/>
          <w:spacing w:val="-3"/>
        </w:rPr>
        <w:t xml:space="preserve"> сельского поселения,</w:t>
      </w:r>
      <w:r w:rsidRPr="00601BBB">
        <w:rPr>
          <w:bCs/>
          <w:color w:val="000000"/>
          <w:spacing w:val="-3"/>
        </w:rPr>
        <w:t xml:space="preserve"> приведены в таблице</w:t>
      </w:r>
      <w:r w:rsidR="00875684" w:rsidRPr="00601BBB">
        <w:rPr>
          <w:bCs/>
          <w:color w:val="000000"/>
          <w:spacing w:val="-3"/>
        </w:rPr>
        <w:t>:</w:t>
      </w:r>
    </w:p>
    <w:p w:rsidR="00BB428D" w:rsidRPr="00601BBB" w:rsidRDefault="00BB428D" w:rsidP="006C469A">
      <w:pPr>
        <w:shd w:val="clear" w:color="auto" w:fill="FFFFFF"/>
        <w:tabs>
          <w:tab w:val="left" w:pos="-20518"/>
          <w:tab w:val="left" w:pos="-19420"/>
          <w:tab w:val="left" w:pos="-19080"/>
        </w:tabs>
        <w:spacing w:line="240" w:lineRule="auto"/>
        <w:ind w:firstLine="567"/>
        <w:jc w:val="both"/>
        <w:rPr>
          <w:bCs/>
          <w:color w:val="000000"/>
          <w:spacing w:val="-3"/>
        </w:rPr>
      </w:pPr>
    </w:p>
    <w:p w:rsidR="00F06BFD" w:rsidRPr="00601BBB" w:rsidRDefault="00F06BFD" w:rsidP="004D69F9">
      <w:pPr>
        <w:pStyle w:val="aa"/>
        <w:keepNext/>
        <w:spacing w:before="0" w:after="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14</w:t>
      </w:r>
      <w:r w:rsidR="00F64E59" w:rsidRPr="00601BBB">
        <w:rPr>
          <w:rFonts w:cs="Times New Roman"/>
          <w:noProof/>
        </w:rPr>
        <w:fldChar w:fldCharType="end"/>
      </w:r>
      <w:r w:rsidRPr="00601BBB">
        <w:rPr>
          <w:rFonts w:cs="Times New Roman"/>
        </w:rPr>
        <w:t xml:space="preserve"> Охранные зоны газопроводов и иных трубопроводов</w:t>
      </w:r>
    </w:p>
    <w:tbl>
      <w:tblPr>
        <w:tblW w:w="9356" w:type="dxa"/>
        <w:tblInd w:w="-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55" w:type="dxa"/>
          <w:left w:w="55" w:type="dxa"/>
          <w:bottom w:w="55" w:type="dxa"/>
          <w:right w:w="55" w:type="dxa"/>
        </w:tblCellMar>
        <w:tblLook w:val="04A0" w:firstRow="1" w:lastRow="0" w:firstColumn="1" w:lastColumn="0" w:noHBand="0" w:noVBand="1"/>
      </w:tblPr>
      <w:tblGrid>
        <w:gridCol w:w="709"/>
        <w:gridCol w:w="2552"/>
        <w:gridCol w:w="2977"/>
        <w:gridCol w:w="3118"/>
      </w:tblGrid>
      <w:tr w:rsidR="00FB0CFE" w:rsidRPr="00601BBB" w:rsidTr="008F22D1">
        <w:trPr>
          <w:trHeight w:val="276"/>
        </w:trPr>
        <w:tc>
          <w:tcPr>
            <w:tcW w:w="709"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FB0CFE" w:rsidRPr="00601BBB" w:rsidRDefault="00FB0CFE">
            <w:pPr>
              <w:jc w:val="center"/>
              <w:rPr>
                <w:b/>
                <w:sz w:val="22"/>
                <w:szCs w:val="22"/>
                <w:lang w:eastAsia="en-US"/>
              </w:rPr>
            </w:pPr>
            <w:r w:rsidRPr="00601BBB">
              <w:rPr>
                <w:b/>
                <w:sz w:val="22"/>
                <w:szCs w:val="22"/>
                <w:lang w:eastAsia="en-US"/>
              </w:rPr>
              <w:t>№ п/п</w:t>
            </w:r>
          </w:p>
        </w:tc>
        <w:tc>
          <w:tcPr>
            <w:tcW w:w="2552"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FB0CFE" w:rsidRPr="00601BBB" w:rsidRDefault="00FB0CFE">
            <w:pPr>
              <w:pStyle w:val="afa"/>
              <w:autoSpaceDE w:val="0"/>
              <w:snapToGrid w:val="0"/>
              <w:spacing w:line="276" w:lineRule="auto"/>
              <w:jc w:val="center"/>
              <w:rPr>
                <w:rFonts w:eastAsia="TimesNewRomanPS-BoldMT"/>
                <w:b/>
                <w:bCs/>
                <w:sz w:val="22"/>
                <w:szCs w:val="22"/>
              </w:rPr>
            </w:pPr>
            <w:r w:rsidRPr="00601BBB">
              <w:rPr>
                <w:rFonts w:eastAsia="TimesNewRomanPS-BoldMT"/>
                <w:b/>
                <w:bCs/>
                <w:sz w:val="22"/>
                <w:szCs w:val="22"/>
              </w:rPr>
              <w:t>Наименование</w:t>
            </w:r>
          </w:p>
        </w:tc>
        <w:tc>
          <w:tcPr>
            <w:tcW w:w="2977"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FB0CFE" w:rsidRPr="00601BBB" w:rsidRDefault="00FB0CFE">
            <w:pPr>
              <w:pStyle w:val="afa"/>
              <w:autoSpaceDE w:val="0"/>
              <w:snapToGrid w:val="0"/>
              <w:spacing w:line="276" w:lineRule="auto"/>
              <w:ind w:firstLine="851"/>
              <w:rPr>
                <w:rFonts w:eastAsia="TimesNewRomanPS-BoldMT"/>
                <w:b/>
                <w:bCs/>
                <w:sz w:val="22"/>
                <w:szCs w:val="22"/>
              </w:rPr>
            </w:pPr>
            <w:r w:rsidRPr="00601BBB">
              <w:rPr>
                <w:rFonts w:eastAsia="TimesNewRomanPS-BoldMT"/>
                <w:b/>
                <w:bCs/>
                <w:sz w:val="22"/>
                <w:szCs w:val="22"/>
              </w:rPr>
              <w:t>Показатели</w:t>
            </w:r>
          </w:p>
        </w:tc>
        <w:tc>
          <w:tcPr>
            <w:tcW w:w="3118"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FB0CFE" w:rsidRPr="00601BBB" w:rsidRDefault="00FB0CFE">
            <w:pPr>
              <w:pStyle w:val="afa"/>
              <w:autoSpaceDE w:val="0"/>
              <w:snapToGrid w:val="0"/>
              <w:spacing w:line="276" w:lineRule="auto"/>
              <w:ind w:firstLine="851"/>
              <w:rPr>
                <w:rFonts w:eastAsia="TimesNewRomanPS-BoldMT"/>
                <w:b/>
                <w:bCs/>
                <w:sz w:val="22"/>
                <w:szCs w:val="22"/>
              </w:rPr>
            </w:pPr>
            <w:r w:rsidRPr="00601BBB">
              <w:rPr>
                <w:rFonts w:eastAsia="TimesNewRomanPS-BoldMT"/>
                <w:b/>
                <w:bCs/>
                <w:sz w:val="22"/>
                <w:szCs w:val="22"/>
              </w:rPr>
              <w:t>Постановление</w:t>
            </w:r>
          </w:p>
        </w:tc>
      </w:tr>
      <w:tr w:rsidR="003622BD" w:rsidRPr="00601BBB" w:rsidTr="00A04B81">
        <w:trPr>
          <w:trHeight w:val="1209"/>
        </w:trPr>
        <w:tc>
          <w:tcPr>
            <w:tcW w:w="709" w:type="dxa"/>
            <w:vMerge w:val="restart"/>
            <w:tcBorders>
              <w:top w:val="single" w:sz="8" w:space="0" w:color="000000"/>
              <w:left w:val="single" w:sz="8" w:space="0" w:color="000000"/>
              <w:bottom w:val="single" w:sz="8" w:space="0" w:color="000000"/>
              <w:right w:val="single" w:sz="8" w:space="0" w:color="000000"/>
            </w:tcBorders>
          </w:tcPr>
          <w:p w:rsidR="003622BD" w:rsidRPr="00601BBB" w:rsidRDefault="003622BD" w:rsidP="00C45FF6">
            <w:pPr>
              <w:numPr>
                <w:ilvl w:val="0"/>
                <w:numId w:val="91"/>
              </w:numPr>
              <w:jc w:val="center"/>
              <w:rPr>
                <w:b/>
                <w:sz w:val="22"/>
                <w:szCs w:val="22"/>
                <w:lang w:eastAsia="en-US"/>
              </w:rPr>
            </w:pPr>
          </w:p>
        </w:tc>
        <w:tc>
          <w:tcPr>
            <w:tcW w:w="2552" w:type="dxa"/>
            <w:vMerge w:val="restart"/>
            <w:tcBorders>
              <w:top w:val="single" w:sz="8" w:space="0" w:color="000000"/>
              <w:left w:val="single" w:sz="8" w:space="0" w:color="000000"/>
              <w:bottom w:val="single" w:sz="8" w:space="0" w:color="000000"/>
              <w:right w:val="single" w:sz="8" w:space="0" w:color="000000"/>
            </w:tcBorders>
            <w:vAlign w:val="center"/>
          </w:tcPr>
          <w:p w:rsidR="003622BD" w:rsidRPr="00601BBB" w:rsidRDefault="003622BD" w:rsidP="00597026">
            <w:pPr>
              <w:widowControl/>
              <w:autoSpaceDE w:val="0"/>
              <w:spacing w:line="240" w:lineRule="auto"/>
              <w:rPr>
                <w:sz w:val="22"/>
                <w:szCs w:val="22"/>
              </w:rPr>
            </w:pPr>
            <w:r w:rsidRPr="00601BBB">
              <w:rPr>
                <w:sz w:val="22"/>
                <w:szCs w:val="22"/>
              </w:rPr>
              <w:t xml:space="preserve">газопровод-отвод </w:t>
            </w:r>
            <w:r w:rsidR="00597026" w:rsidRPr="00601BBB">
              <w:rPr>
                <w:sz w:val="22"/>
                <w:szCs w:val="22"/>
              </w:rPr>
              <w:t>к ГРС-3 Воронеж</w:t>
            </w:r>
            <w:r w:rsidRPr="00601BBB">
              <w:rPr>
                <w:sz w:val="22"/>
                <w:szCs w:val="22"/>
              </w:rPr>
              <w:t>, Ду=720мм, Ду=820мм</w:t>
            </w:r>
          </w:p>
        </w:tc>
        <w:tc>
          <w:tcPr>
            <w:tcW w:w="2977" w:type="dxa"/>
            <w:tcBorders>
              <w:top w:val="single" w:sz="8" w:space="0" w:color="000000"/>
              <w:left w:val="single" w:sz="8" w:space="0" w:color="000000"/>
              <w:bottom w:val="single" w:sz="8" w:space="0" w:color="000000"/>
              <w:right w:val="single" w:sz="8" w:space="0" w:color="000000"/>
            </w:tcBorders>
            <w:vAlign w:val="center"/>
          </w:tcPr>
          <w:p w:rsidR="003622BD" w:rsidRPr="00601BBB" w:rsidRDefault="003622BD" w:rsidP="003622BD">
            <w:pPr>
              <w:snapToGrid w:val="0"/>
              <w:jc w:val="both"/>
              <w:rPr>
                <w:sz w:val="22"/>
                <w:szCs w:val="22"/>
              </w:rPr>
            </w:pPr>
            <w:r w:rsidRPr="00601BBB">
              <w:rPr>
                <w:sz w:val="22"/>
                <w:szCs w:val="22"/>
              </w:rPr>
              <w:t xml:space="preserve">Охранная зона вдоль трассы по </w:t>
            </w:r>
            <w:smartTag w:uri="urn:schemas-microsoft-com:office:smarttags" w:element="metricconverter">
              <w:smartTagPr>
                <w:attr w:name="ProductID" w:val="25 метров"/>
              </w:smartTagPr>
              <w:r w:rsidRPr="00601BBB">
                <w:rPr>
                  <w:sz w:val="22"/>
                  <w:szCs w:val="22"/>
                </w:rPr>
                <w:t>25 метров</w:t>
              </w:r>
            </w:smartTag>
            <w:r w:rsidRPr="00601BBB">
              <w:rPr>
                <w:sz w:val="22"/>
                <w:szCs w:val="22"/>
              </w:rPr>
              <w:t xml:space="preserve"> с каждой стороны от оси трубопровода.</w:t>
            </w:r>
          </w:p>
        </w:tc>
        <w:tc>
          <w:tcPr>
            <w:tcW w:w="3118" w:type="dxa"/>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3622BD">
            <w:pPr>
              <w:snapToGrid w:val="0"/>
              <w:rPr>
                <w:sz w:val="22"/>
                <w:szCs w:val="22"/>
              </w:rPr>
            </w:pPr>
            <w:r w:rsidRPr="00601BBB">
              <w:rPr>
                <w:sz w:val="22"/>
                <w:szCs w:val="22"/>
              </w:rPr>
              <w:t xml:space="preserve">Правила охраны магистральных газопроводов (Гостехнадзор России, </w:t>
            </w:r>
            <w:r w:rsidRPr="00601BBB">
              <w:rPr>
                <w:rFonts w:eastAsia="Arial Unicode MS"/>
                <w:sz w:val="22"/>
                <w:szCs w:val="22"/>
              </w:rPr>
              <w:t xml:space="preserve">от 22.04 1992 № 9, </w:t>
            </w:r>
            <w:r w:rsidRPr="00601BBB">
              <w:rPr>
                <w:sz w:val="22"/>
                <w:szCs w:val="22"/>
              </w:rPr>
              <w:t xml:space="preserve">Серия 08, вып. 14, </w:t>
            </w:r>
            <w:smartTag w:uri="urn:schemas-microsoft-com:office:smarttags" w:element="metricconverter">
              <w:smartTagPr>
                <w:attr w:name="ProductID" w:val="2004 г"/>
              </w:smartTagPr>
              <w:r w:rsidRPr="00601BBB">
                <w:rPr>
                  <w:sz w:val="22"/>
                  <w:szCs w:val="22"/>
                </w:rPr>
                <w:t>2004 г</w:t>
              </w:r>
            </w:smartTag>
            <w:r w:rsidRPr="00601BBB">
              <w:rPr>
                <w:sz w:val="22"/>
                <w:szCs w:val="22"/>
              </w:rPr>
              <w:t>.)</w:t>
            </w:r>
          </w:p>
        </w:tc>
      </w:tr>
      <w:tr w:rsidR="003622BD" w:rsidRPr="00601BBB" w:rsidTr="008F22D1">
        <w:trPr>
          <w:trHeight w:val="27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C45FF6">
            <w:pPr>
              <w:pStyle w:val="af8"/>
              <w:widowControl/>
              <w:numPr>
                <w:ilvl w:val="0"/>
                <w:numId w:val="91"/>
              </w:numPr>
              <w:rPr>
                <w:b/>
                <w:sz w:val="22"/>
                <w:szCs w:val="22"/>
              </w:rPr>
            </w:pPr>
          </w:p>
        </w:tc>
        <w:tc>
          <w:tcPr>
            <w:tcW w:w="2552" w:type="dxa"/>
            <w:vMerge/>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3622BD">
            <w:pPr>
              <w:widowControl/>
              <w:autoSpaceDN/>
              <w:adjustRightInd/>
              <w:spacing w:line="240" w:lineRule="auto"/>
              <w:rPr>
                <w:rFonts w:eastAsia="TimesNewRomanPSMT"/>
                <w:sz w:val="22"/>
                <w:szCs w:val="22"/>
                <w:lang w:eastAsia="en-US"/>
              </w:rPr>
            </w:pPr>
          </w:p>
        </w:tc>
        <w:tc>
          <w:tcPr>
            <w:tcW w:w="2977" w:type="dxa"/>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B10EB0">
            <w:pPr>
              <w:snapToGrid w:val="0"/>
              <w:rPr>
                <w:rFonts w:eastAsia="TimesNewRomanPSMT"/>
                <w:sz w:val="22"/>
                <w:szCs w:val="22"/>
                <w:lang w:eastAsia="en-US"/>
              </w:rPr>
            </w:pPr>
            <w:r w:rsidRPr="00601BBB">
              <w:rPr>
                <w:rFonts w:eastAsia="TimesNewRomanPSMT"/>
                <w:sz w:val="22"/>
                <w:szCs w:val="22"/>
              </w:rPr>
              <w:t>Ширина зоны минимального расстояния от оси трубопровода до населённых пунктов 2</w:t>
            </w:r>
            <w:r w:rsidR="00B10EB0" w:rsidRPr="00601BBB">
              <w:rPr>
                <w:rFonts w:eastAsia="TimesNewRomanPSMT"/>
                <w:sz w:val="22"/>
                <w:szCs w:val="22"/>
              </w:rPr>
              <w:t>0</w:t>
            </w:r>
            <w:r w:rsidRPr="00601BBB">
              <w:rPr>
                <w:rFonts w:eastAsia="TimesNewRomanPSMT"/>
                <w:sz w:val="22"/>
                <w:szCs w:val="22"/>
              </w:rPr>
              <w:t>0 м</w:t>
            </w:r>
          </w:p>
        </w:tc>
        <w:tc>
          <w:tcPr>
            <w:tcW w:w="3118" w:type="dxa"/>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3622BD">
            <w:pPr>
              <w:snapToGrid w:val="0"/>
              <w:rPr>
                <w:rFonts w:eastAsia="TimesNewRomanPSMT"/>
                <w:sz w:val="22"/>
                <w:szCs w:val="22"/>
                <w:lang w:eastAsia="en-US"/>
              </w:rPr>
            </w:pPr>
            <w:r w:rsidRPr="00601BBB">
              <w:rPr>
                <w:rFonts w:eastAsia="TimesNewRomanPSMT"/>
                <w:sz w:val="22"/>
                <w:szCs w:val="22"/>
              </w:rPr>
              <w:t>С</w:t>
            </w:r>
            <w:r w:rsidR="001A6154" w:rsidRPr="00601BBB">
              <w:rPr>
                <w:rFonts w:eastAsia="TimesNewRomanPSMT"/>
                <w:sz w:val="22"/>
                <w:szCs w:val="22"/>
              </w:rPr>
              <w:t>н</w:t>
            </w:r>
            <w:r w:rsidRPr="00601BBB">
              <w:rPr>
                <w:rFonts w:eastAsia="TimesNewRomanPSMT"/>
                <w:sz w:val="22"/>
                <w:szCs w:val="22"/>
              </w:rPr>
              <w:t xml:space="preserve">иП 2.05.06.-85* «Магистральные трубопроводы» </w:t>
            </w:r>
          </w:p>
        </w:tc>
      </w:tr>
      <w:tr w:rsidR="008F22D1" w:rsidRPr="00601BBB" w:rsidTr="00A45EDB">
        <w:trPr>
          <w:trHeight w:val="808"/>
        </w:trPr>
        <w:tc>
          <w:tcPr>
            <w:tcW w:w="709" w:type="dxa"/>
            <w:vMerge w:val="restart"/>
            <w:tcBorders>
              <w:top w:val="single" w:sz="8" w:space="0" w:color="000000"/>
              <w:left w:val="single" w:sz="8" w:space="0" w:color="000000"/>
              <w:right w:val="single" w:sz="8" w:space="0" w:color="000000"/>
            </w:tcBorders>
          </w:tcPr>
          <w:p w:rsidR="008F22D1" w:rsidRPr="00601BBB" w:rsidRDefault="008F22D1" w:rsidP="00C45FF6">
            <w:pPr>
              <w:numPr>
                <w:ilvl w:val="0"/>
                <w:numId w:val="91"/>
              </w:numPr>
              <w:jc w:val="center"/>
              <w:rPr>
                <w:b/>
                <w:sz w:val="22"/>
                <w:szCs w:val="22"/>
                <w:lang w:eastAsia="en-US"/>
              </w:rPr>
            </w:pPr>
          </w:p>
        </w:tc>
        <w:tc>
          <w:tcPr>
            <w:tcW w:w="2552" w:type="dxa"/>
            <w:vMerge w:val="restart"/>
            <w:tcBorders>
              <w:top w:val="single" w:sz="8" w:space="0" w:color="000000"/>
              <w:left w:val="single" w:sz="8" w:space="0" w:color="000000"/>
              <w:right w:val="single" w:sz="8" w:space="0" w:color="000000"/>
            </w:tcBorders>
            <w:hideMark/>
          </w:tcPr>
          <w:p w:rsidR="008F22D1" w:rsidRPr="00601BBB" w:rsidRDefault="008F22D1">
            <w:pPr>
              <w:snapToGrid w:val="0"/>
              <w:ind w:hanging="9"/>
              <w:jc w:val="center"/>
              <w:rPr>
                <w:rFonts w:eastAsia="TimesNewRomanPSMT"/>
                <w:sz w:val="22"/>
                <w:szCs w:val="22"/>
                <w:lang w:eastAsia="en-US"/>
              </w:rPr>
            </w:pPr>
            <w:r w:rsidRPr="00601BBB">
              <w:rPr>
                <w:rFonts w:eastAsia="TimesNewRomanPSMT"/>
                <w:sz w:val="22"/>
                <w:szCs w:val="22"/>
                <w:lang w:eastAsia="en-US"/>
              </w:rPr>
              <w:t>Межпоселковые</w:t>
            </w:r>
          </w:p>
          <w:p w:rsidR="008F22D1" w:rsidRPr="00601BBB" w:rsidRDefault="008F22D1">
            <w:pPr>
              <w:autoSpaceDE w:val="0"/>
              <w:ind w:hanging="9"/>
              <w:jc w:val="center"/>
              <w:rPr>
                <w:rFonts w:eastAsia="TimesNewRomanPSMT"/>
                <w:sz w:val="22"/>
                <w:szCs w:val="22"/>
                <w:lang w:eastAsia="en-US"/>
              </w:rPr>
            </w:pPr>
            <w:r w:rsidRPr="00601BBB">
              <w:rPr>
                <w:rFonts w:eastAsia="TimesNewRomanPSMT"/>
                <w:sz w:val="22"/>
                <w:szCs w:val="22"/>
                <w:lang w:eastAsia="en-US"/>
              </w:rPr>
              <w:t>газораспределительные сети</w:t>
            </w:r>
          </w:p>
          <w:p w:rsidR="008F22D1" w:rsidRPr="00601BBB" w:rsidRDefault="008F22D1">
            <w:pPr>
              <w:autoSpaceDE w:val="0"/>
              <w:ind w:hanging="9"/>
              <w:jc w:val="center"/>
              <w:rPr>
                <w:rFonts w:eastAsia="TimesNewRomanPSMT"/>
                <w:sz w:val="22"/>
                <w:szCs w:val="22"/>
                <w:lang w:eastAsia="en-US"/>
              </w:rPr>
            </w:pPr>
            <w:r w:rsidRPr="00601BBB">
              <w:rPr>
                <w:rFonts w:eastAsia="TimesNewRomanPSMT"/>
                <w:sz w:val="22"/>
                <w:szCs w:val="22"/>
                <w:lang w:eastAsia="en-US"/>
              </w:rPr>
              <w:t xml:space="preserve">высокого давления </w:t>
            </w:r>
            <w:r w:rsidRPr="00601BBB">
              <w:rPr>
                <w:rFonts w:eastAsia="TimesNewRomanPSMT"/>
                <w:sz w:val="22"/>
                <w:szCs w:val="22"/>
                <w:lang w:eastAsia="en-US"/>
              </w:rPr>
              <w:lastRenderedPageBreak/>
              <w:t>Ду=159 мм</w:t>
            </w:r>
          </w:p>
        </w:tc>
        <w:tc>
          <w:tcPr>
            <w:tcW w:w="2977" w:type="dxa"/>
            <w:tcBorders>
              <w:top w:val="single" w:sz="8" w:space="0" w:color="000000"/>
              <w:left w:val="single" w:sz="8" w:space="0" w:color="000000"/>
              <w:bottom w:val="single" w:sz="8" w:space="0" w:color="000000"/>
              <w:right w:val="single" w:sz="8" w:space="0" w:color="000000"/>
            </w:tcBorders>
          </w:tcPr>
          <w:p w:rsidR="008F22D1" w:rsidRPr="00601BBB" w:rsidRDefault="008F22D1">
            <w:pPr>
              <w:snapToGrid w:val="0"/>
              <w:rPr>
                <w:rFonts w:eastAsia="TimesNewRomanPSMT"/>
                <w:sz w:val="22"/>
                <w:szCs w:val="22"/>
                <w:lang w:eastAsia="en-US"/>
              </w:rPr>
            </w:pPr>
            <w:r w:rsidRPr="00601BBB">
              <w:rPr>
                <w:rFonts w:eastAsia="TimesNewRomanPSMT"/>
                <w:sz w:val="22"/>
                <w:szCs w:val="22"/>
                <w:lang w:eastAsia="en-US"/>
              </w:rPr>
              <w:lastRenderedPageBreak/>
              <w:t>Охранная зона вдоль</w:t>
            </w:r>
          </w:p>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трассы по 2 м. в каждую</w:t>
            </w:r>
          </w:p>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сторону от оси</w:t>
            </w:r>
          </w:p>
          <w:p w:rsidR="008F22D1" w:rsidRPr="00601BBB" w:rsidRDefault="008F22D1">
            <w:pPr>
              <w:snapToGrid w:val="0"/>
              <w:rPr>
                <w:rFonts w:eastAsia="TimesNewRomanPSMT"/>
                <w:sz w:val="22"/>
                <w:szCs w:val="22"/>
                <w:lang w:eastAsia="en-US"/>
              </w:rPr>
            </w:pPr>
          </w:p>
        </w:tc>
        <w:tc>
          <w:tcPr>
            <w:tcW w:w="3118" w:type="dxa"/>
            <w:tcBorders>
              <w:top w:val="single" w:sz="8" w:space="0" w:color="000000"/>
              <w:left w:val="single" w:sz="8" w:space="0" w:color="000000"/>
              <w:bottom w:val="single" w:sz="8" w:space="0" w:color="000000"/>
              <w:right w:val="single" w:sz="8" w:space="0" w:color="000000"/>
            </w:tcBorders>
            <w:hideMark/>
          </w:tcPr>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Пост. Правительства РФ № 878 от 20.11.2000 г. «Об</w:t>
            </w:r>
          </w:p>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утверждении правил охраны</w:t>
            </w:r>
          </w:p>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газораспределительных сетей»</w:t>
            </w:r>
          </w:p>
        </w:tc>
      </w:tr>
      <w:tr w:rsidR="008F22D1" w:rsidRPr="00601BBB" w:rsidTr="00A45EDB">
        <w:trPr>
          <w:trHeight w:val="808"/>
        </w:trPr>
        <w:tc>
          <w:tcPr>
            <w:tcW w:w="709" w:type="dxa"/>
            <w:vMerge/>
            <w:tcBorders>
              <w:left w:val="single" w:sz="8" w:space="0" w:color="000000"/>
              <w:bottom w:val="single" w:sz="8" w:space="0" w:color="000000"/>
              <w:right w:val="single" w:sz="8" w:space="0" w:color="000000"/>
            </w:tcBorders>
          </w:tcPr>
          <w:p w:rsidR="008F22D1" w:rsidRPr="00601BBB" w:rsidRDefault="008F22D1" w:rsidP="00C45FF6">
            <w:pPr>
              <w:numPr>
                <w:ilvl w:val="0"/>
                <w:numId w:val="91"/>
              </w:numPr>
              <w:jc w:val="center"/>
              <w:rPr>
                <w:b/>
                <w:sz w:val="22"/>
                <w:szCs w:val="22"/>
                <w:lang w:eastAsia="en-US"/>
              </w:rPr>
            </w:pPr>
          </w:p>
        </w:tc>
        <w:tc>
          <w:tcPr>
            <w:tcW w:w="2552" w:type="dxa"/>
            <w:vMerge/>
            <w:tcBorders>
              <w:left w:val="single" w:sz="8" w:space="0" w:color="000000"/>
              <w:bottom w:val="single" w:sz="8" w:space="0" w:color="000000"/>
              <w:right w:val="single" w:sz="8" w:space="0" w:color="000000"/>
            </w:tcBorders>
          </w:tcPr>
          <w:p w:rsidR="008F22D1" w:rsidRPr="00601BBB" w:rsidRDefault="008F22D1">
            <w:pPr>
              <w:snapToGrid w:val="0"/>
              <w:ind w:hanging="9"/>
              <w:jc w:val="center"/>
              <w:rPr>
                <w:rFonts w:eastAsia="TimesNewRomanPSMT"/>
                <w:sz w:val="22"/>
                <w:szCs w:val="22"/>
                <w:lang w:eastAsia="en-US"/>
              </w:rPr>
            </w:pPr>
          </w:p>
        </w:tc>
        <w:tc>
          <w:tcPr>
            <w:tcW w:w="2977" w:type="dxa"/>
            <w:tcBorders>
              <w:top w:val="single" w:sz="8" w:space="0" w:color="000000"/>
              <w:left w:val="single" w:sz="8" w:space="0" w:color="000000"/>
              <w:bottom w:val="single" w:sz="8" w:space="0" w:color="000000"/>
              <w:right w:val="single" w:sz="8" w:space="0" w:color="000000"/>
            </w:tcBorders>
            <w:hideMark/>
          </w:tcPr>
          <w:p w:rsidR="008F22D1" w:rsidRPr="00601BBB" w:rsidRDefault="008F22D1">
            <w:pPr>
              <w:snapToGrid w:val="0"/>
              <w:rPr>
                <w:rFonts w:eastAsia="TimesNewRomanPSMT"/>
                <w:sz w:val="22"/>
                <w:szCs w:val="22"/>
                <w:lang w:eastAsia="en-US"/>
              </w:rPr>
            </w:pPr>
            <w:r w:rsidRPr="00601BBB">
              <w:rPr>
                <w:rFonts w:eastAsia="TimesNewRomanPSMT"/>
                <w:sz w:val="22"/>
                <w:szCs w:val="22"/>
                <w:lang w:eastAsia="en-US"/>
              </w:rPr>
              <w:t xml:space="preserve">Ширина зоны минимального расстояния от оси трубопровода до </w:t>
            </w:r>
            <w:r w:rsidRPr="00601BBB">
              <w:rPr>
                <w:spacing w:val="-3"/>
                <w:sz w:val="22"/>
                <w:szCs w:val="22"/>
                <w:lang w:eastAsia="en-US"/>
              </w:rPr>
              <w:t>жилых, общественных, административных и бытовых зданий 5-10 м.</w:t>
            </w:r>
          </w:p>
        </w:tc>
        <w:tc>
          <w:tcPr>
            <w:tcW w:w="3118" w:type="dxa"/>
            <w:tcBorders>
              <w:top w:val="single" w:sz="8" w:space="0" w:color="000000"/>
              <w:left w:val="single" w:sz="8" w:space="0" w:color="000000"/>
              <w:bottom w:val="single" w:sz="8" w:space="0" w:color="000000"/>
              <w:right w:val="single" w:sz="8" w:space="0" w:color="000000"/>
            </w:tcBorders>
          </w:tcPr>
          <w:p w:rsidR="008F22D1" w:rsidRPr="00601BBB" w:rsidRDefault="008F22D1">
            <w:pPr>
              <w:shd w:val="clear" w:color="auto" w:fill="FFFFFF"/>
              <w:tabs>
                <w:tab w:val="left" w:pos="-20518"/>
                <w:tab w:val="left" w:pos="-19420"/>
                <w:tab w:val="left" w:pos="-19080"/>
              </w:tabs>
              <w:jc w:val="both"/>
              <w:rPr>
                <w:spacing w:val="-3"/>
                <w:sz w:val="22"/>
                <w:szCs w:val="22"/>
                <w:lang w:eastAsia="en-US"/>
              </w:rPr>
            </w:pPr>
            <w:r w:rsidRPr="00601BBB">
              <w:rPr>
                <w:bCs/>
                <w:sz w:val="22"/>
                <w:szCs w:val="22"/>
                <w:lang w:eastAsia="en-US"/>
              </w:rPr>
              <w:t>СП 62.13330.2011 «Газораспределительные системы»</w:t>
            </w:r>
          </w:p>
          <w:p w:rsidR="008F22D1" w:rsidRPr="00601BBB" w:rsidRDefault="008F22D1">
            <w:pPr>
              <w:autoSpaceDE w:val="0"/>
              <w:rPr>
                <w:rFonts w:eastAsia="TimesNewRomanPSMT"/>
                <w:sz w:val="22"/>
                <w:szCs w:val="22"/>
                <w:lang w:eastAsia="en-US"/>
              </w:rPr>
            </w:pPr>
          </w:p>
        </w:tc>
      </w:tr>
      <w:tr w:rsidR="00FB0CFE" w:rsidRPr="00601BBB" w:rsidTr="008F22D1">
        <w:trPr>
          <w:trHeight w:val="276"/>
        </w:trPr>
        <w:tc>
          <w:tcPr>
            <w:tcW w:w="709" w:type="dxa"/>
            <w:tcBorders>
              <w:top w:val="single" w:sz="8" w:space="0" w:color="000000"/>
              <w:left w:val="single" w:sz="8" w:space="0" w:color="000000"/>
              <w:bottom w:val="single" w:sz="8" w:space="0" w:color="000000"/>
              <w:right w:val="single" w:sz="8" w:space="0" w:color="000000"/>
            </w:tcBorders>
          </w:tcPr>
          <w:p w:rsidR="00FB0CFE" w:rsidRPr="00601BBB" w:rsidRDefault="00FB0CFE" w:rsidP="00C45FF6">
            <w:pPr>
              <w:numPr>
                <w:ilvl w:val="0"/>
                <w:numId w:val="91"/>
              </w:numPr>
              <w:jc w:val="center"/>
              <w:rPr>
                <w:b/>
                <w:sz w:val="22"/>
                <w:szCs w:val="22"/>
                <w:lang w:eastAsia="en-US"/>
              </w:rPr>
            </w:pPr>
          </w:p>
        </w:tc>
        <w:tc>
          <w:tcPr>
            <w:tcW w:w="2552"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ind w:hanging="9"/>
              <w:jc w:val="center"/>
              <w:rPr>
                <w:rFonts w:eastAsia="TimesNewRomanPSMT"/>
                <w:sz w:val="22"/>
                <w:szCs w:val="22"/>
                <w:lang w:eastAsia="en-US"/>
              </w:rPr>
            </w:pPr>
            <w:r w:rsidRPr="00601BBB">
              <w:rPr>
                <w:sz w:val="22"/>
                <w:szCs w:val="22"/>
                <w:lang w:eastAsia="en-US"/>
              </w:rPr>
              <w:t>Внутрипоселковый газопровод среднего давления</w:t>
            </w:r>
          </w:p>
        </w:tc>
        <w:tc>
          <w:tcPr>
            <w:tcW w:w="2977"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sz w:val="22"/>
                <w:szCs w:val="22"/>
                <w:lang w:eastAsia="en-US"/>
              </w:rPr>
              <w:t>Охранная зона вдоль трассы по 2 м. в каждую сторону от оси</w:t>
            </w:r>
          </w:p>
        </w:tc>
        <w:tc>
          <w:tcPr>
            <w:tcW w:w="3118"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sz w:val="22"/>
                <w:szCs w:val="22"/>
                <w:lang w:eastAsia="en-US"/>
              </w:rPr>
              <w:t xml:space="preserve">Правила охраны магистральных газопроводов (Гостехнадзор России, </w:t>
            </w:r>
            <w:r w:rsidRPr="00601BBB">
              <w:rPr>
                <w:rFonts w:eastAsia="Arial Unicode MS"/>
                <w:sz w:val="22"/>
                <w:szCs w:val="22"/>
                <w:lang w:eastAsia="en-US"/>
              </w:rPr>
              <w:t xml:space="preserve">от 22.04 1992 № 9, </w:t>
            </w:r>
            <w:r w:rsidRPr="00601BBB">
              <w:rPr>
                <w:sz w:val="22"/>
                <w:szCs w:val="22"/>
                <w:lang w:eastAsia="en-US"/>
              </w:rPr>
              <w:t>Серия 08, вып. 14, 2004 г.)</w:t>
            </w:r>
          </w:p>
        </w:tc>
      </w:tr>
      <w:tr w:rsidR="00FB0CFE" w:rsidRPr="00601BBB" w:rsidTr="008F22D1">
        <w:trPr>
          <w:trHeight w:val="276"/>
        </w:trPr>
        <w:tc>
          <w:tcPr>
            <w:tcW w:w="709" w:type="dxa"/>
            <w:tcBorders>
              <w:top w:val="single" w:sz="8" w:space="0" w:color="000000"/>
              <w:left w:val="single" w:sz="8" w:space="0" w:color="000000"/>
              <w:bottom w:val="single" w:sz="8" w:space="0" w:color="000000"/>
              <w:right w:val="single" w:sz="8" w:space="0" w:color="000000"/>
            </w:tcBorders>
          </w:tcPr>
          <w:p w:rsidR="00FB0CFE" w:rsidRPr="00601BBB" w:rsidRDefault="00FB0CFE" w:rsidP="00C45FF6">
            <w:pPr>
              <w:numPr>
                <w:ilvl w:val="0"/>
                <w:numId w:val="91"/>
              </w:numPr>
              <w:jc w:val="center"/>
              <w:rPr>
                <w:b/>
                <w:sz w:val="22"/>
                <w:szCs w:val="22"/>
                <w:lang w:eastAsia="en-US"/>
              </w:rPr>
            </w:pPr>
          </w:p>
        </w:tc>
        <w:tc>
          <w:tcPr>
            <w:tcW w:w="2552"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ind w:hanging="9"/>
              <w:jc w:val="center"/>
              <w:rPr>
                <w:rFonts w:eastAsia="TimesNewRomanPSMT"/>
                <w:sz w:val="22"/>
                <w:szCs w:val="22"/>
                <w:lang w:eastAsia="en-US"/>
              </w:rPr>
            </w:pPr>
            <w:r w:rsidRPr="00601BBB">
              <w:rPr>
                <w:rFonts w:eastAsia="TimesNewRomanPSMT"/>
                <w:sz w:val="22"/>
                <w:szCs w:val="22"/>
                <w:lang w:eastAsia="en-US"/>
              </w:rPr>
              <w:t>Внутрипоселковый</w:t>
            </w:r>
          </w:p>
          <w:p w:rsidR="00FB0CFE" w:rsidRPr="00601BBB" w:rsidRDefault="00FB0CFE">
            <w:pPr>
              <w:autoSpaceDE w:val="0"/>
              <w:ind w:hanging="9"/>
              <w:jc w:val="center"/>
              <w:rPr>
                <w:rFonts w:eastAsia="TimesNewRomanPSMT"/>
                <w:sz w:val="22"/>
                <w:szCs w:val="22"/>
                <w:lang w:eastAsia="en-US"/>
              </w:rPr>
            </w:pPr>
            <w:r w:rsidRPr="00601BBB">
              <w:rPr>
                <w:rFonts w:eastAsia="TimesNewRomanPSMT"/>
                <w:sz w:val="22"/>
                <w:szCs w:val="22"/>
                <w:lang w:eastAsia="en-US"/>
              </w:rPr>
              <w:t>газопровод низкого давления</w:t>
            </w:r>
          </w:p>
        </w:tc>
        <w:tc>
          <w:tcPr>
            <w:tcW w:w="2977"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rFonts w:eastAsia="TimesNewRomanPSMT"/>
                <w:sz w:val="22"/>
                <w:szCs w:val="22"/>
                <w:lang w:eastAsia="en-US"/>
              </w:rPr>
              <w:t>Охранная зона вдоль</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трассы по 2 м. в каждую</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сторону от оси</w:t>
            </w:r>
          </w:p>
        </w:tc>
        <w:tc>
          <w:tcPr>
            <w:tcW w:w="3118"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rFonts w:eastAsia="TimesNewRomanPSMT"/>
                <w:sz w:val="22"/>
                <w:szCs w:val="22"/>
                <w:lang w:eastAsia="en-US"/>
              </w:rPr>
              <w:t>Пост. Правительства РФ № 878 от 20.11.2000 г. «Об</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утверждении правил охраны</w:t>
            </w:r>
          </w:p>
          <w:p w:rsidR="00FB0CFE" w:rsidRPr="00601BBB" w:rsidRDefault="00FB0CFE">
            <w:pPr>
              <w:autoSpaceDE w:val="0"/>
              <w:snapToGrid w:val="0"/>
              <w:rPr>
                <w:rFonts w:eastAsia="TimesNewRomanPSMT"/>
                <w:sz w:val="22"/>
                <w:szCs w:val="22"/>
                <w:lang w:eastAsia="en-US"/>
              </w:rPr>
            </w:pPr>
            <w:r w:rsidRPr="00601BBB">
              <w:rPr>
                <w:rFonts w:eastAsia="TimesNewRomanPSMT"/>
                <w:sz w:val="22"/>
                <w:szCs w:val="22"/>
                <w:lang w:eastAsia="en-US"/>
              </w:rPr>
              <w:t>газораспределительных сетей»</w:t>
            </w:r>
          </w:p>
        </w:tc>
      </w:tr>
      <w:tr w:rsidR="00FB0CFE" w:rsidRPr="00601BBB" w:rsidTr="008F22D1">
        <w:trPr>
          <w:trHeight w:val="276"/>
        </w:trPr>
        <w:tc>
          <w:tcPr>
            <w:tcW w:w="709" w:type="dxa"/>
            <w:vMerge w:val="restart"/>
            <w:tcBorders>
              <w:top w:val="single" w:sz="8" w:space="0" w:color="000000"/>
              <w:left w:val="single" w:sz="8" w:space="0" w:color="000000"/>
              <w:bottom w:val="single" w:sz="8" w:space="0" w:color="000000"/>
              <w:right w:val="single" w:sz="8" w:space="0" w:color="000000"/>
            </w:tcBorders>
          </w:tcPr>
          <w:p w:rsidR="00FB0CFE" w:rsidRPr="00601BBB" w:rsidRDefault="00FB0CFE" w:rsidP="00C45FF6">
            <w:pPr>
              <w:numPr>
                <w:ilvl w:val="0"/>
                <w:numId w:val="91"/>
              </w:numPr>
              <w:jc w:val="center"/>
              <w:rPr>
                <w:b/>
                <w:sz w:val="22"/>
                <w:szCs w:val="22"/>
                <w:lang w:eastAsia="en-US"/>
              </w:rPr>
            </w:pPr>
          </w:p>
        </w:tc>
        <w:tc>
          <w:tcPr>
            <w:tcW w:w="2552" w:type="dxa"/>
            <w:vMerge w:val="restart"/>
            <w:tcBorders>
              <w:top w:val="single" w:sz="8" w:space="0" w:color="000000"/>
              <w:left w:val="single" w:sz="8" w:space="0" w:color="000000"/>
              <w:bottom w:val="single" w:sz="8" w:space="0" w:color="000000"/>
              <w:right w:val="single" w:sz="8" w:space="0" w:color="000000"/>
            </w:tcBorders>
          </w:tcPr>
          <w:p w:rsidR="00FB0CFE" w:rsidRPr="00601BBB" w:rsidRDefault="00FB0CFE" w:rsidP="00FB6180">
            <w:pPr>
              <w:ind w:hanging="9"/>
              <w:jc w:val="center"/>
              <w:rPr>
                <w:rFonts w:eastAsia="TimesNewRomanPSMT"/>
                <w:sz w:val="22"/>
                <w:szCs w:val="22"/>
                <w:lang w:eastAsia="en-US"/>
              </w:rPr>
            </w:pPr>
            <w:r w:rsidRPr="00601BBB">
              <w:rPr>
                <w:sz w:val="22"/>
                <w:szCs w:val="22"/>
                <w:lang w:eastAsia="en-US"/>
              </w:rPr>
              <w:t>Нефтепродуктопровод-</w:t>
            </w:r>
            <w:r w:rsidR="00FB6180" w:rsidRPr="00601BBB">
              <w:rPr>
                <w:i/>
                <w:sz w:val="22"/>
                <w:szCs w:val="22"/>
              </w:rPr>
              <w:t xml:space="preserve"> </w:t>
            </w:r>
            <w:r w:rsidR="00FB6180" w:rsidRPr="00601BBB">
              <w:rPr>
                <w:sz w:val="22"/>
                <w:szCs w:val="22"/>
              </w:rPr>
              <w:t xml:space="preserve">МНПП </w:t>
            </w:r>
            <w:r w:rsidR="001A6154" w:rsidRPr="00601BBB">
              <w:rPr>
                <w:sz w:val="22"/>
                <w:szCs w:val="22"/>
              </w:rPr>
              <w:t>«</w:t>
            </w:r>
            <w:r w:rsidR="00FB6180" w:rsidRPr="00601BBB">
              <w:rPr>
                <w:sz w:val="22"/>
                <w:szCs w:val="22"/>
              </w:rPr>
              <w:t xml:space="preserve">Воронеж </w:t>
            </w:r>
            <w:r w:rsidR="001A6154" w:rsidRPr="00601BBB">
              <w:rPr>
                <w:sz w:val="22"/>
                <w:szCs w:val="22"/>
              </w:rPr>
              <w:t>–</w:t>
            </w:r>
            <w:r w:rsidR="00FB6180" w:rsidRPr="00601BBB">
              <w:rPr>
                <w:sz w:val="22"/>
                <w:szCs w:val="22"/>
              </w:rPr>
              <w:t xml:space="preserve"> Белгород</w:t>
            </w:r>
            <w:r w:rsidR="001A6154" w:rsidRPr="00601BBB">
              <w:rPr>
                <w:sz w:val="22"/>
                <w:szCs w:val="22"/>
              </w:rPr>
              <w:t>»</w:t>
            </w:r>
            <w:r w:rsidRPr="00601BBB">
              <w:rPr>
                <w:sz w:val="22"/>
                <w:szCs w:val="22"/>
                <w:lang w:eastAsia="en-US"/>
              </w:rPr>
              <w:t>,</w:t>
            </w:r>
            <w:r w:rsidRPr="00601BBB">
              <w:rPr>
                <w:rFonts w:eastAsia="TimesNewRomanPSMT"/>
                <w:sz w:val="22"/>
                <w:szCs w:val="22"/>
                <w:lang w:eastAsia="en-US"/>
              </w:rPr>
              <w:t xml:space="preserve"> Ду=</w:t>
            </w:r>
            <w:r w:rsidR="00FB6180" w:rsidRPr="00601BBB">
              <w:rPr>
                <w:rFonts w:eastAsia="TimesNewRomanPSMT"/>
                <w:sz w:val="22"/>
                <w:szCs w:val="22"/>
                <w:lang w:eastAsia="en-US"/>
              </w:rPr>
              <w:t>426</w:t>
            </w:r>
            <w:r w:rsidRPr="00601BBB">
              <w:rPr>
                <w:rFonts w:eastAsia="TimesNewRomanPSMT"/>
                <w:sz w:val="22"/>
                <w:szCs w:val="22"/>
                <w:lang w:eastAsia="en-US"/>
              </w:rPr>
              <w:t xml:space="preserve"> мм</w:t>
            </w:r>
          </w:p>
        </w:tc>
        <w:tc>
          <w:tcPr>
            <w:tcW w:w="2977"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rFonts w:eastAsia="TimesNewRomanPSMT"/>
                <w:sz w:val="22"/>
                <w:szCs w:val="22"/>
                <w:lang w:eastAsia="en-US"/>
              </w:rPr>
              <w:t>Охранная зона вдоль</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трассы по 25 метров с</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каждой стороны от оси</w:t>
            </w:r>
          </w:p>
          <w:p w:rsidR="00FB0CFE" w:rsidRPr="00601BBB" w:rsidRDefault="00FB0CFE">
            <w:pPr>
              <w:autoSpaceDE w:val="0"/>
              <w:snapToGrid w:val="0"/>
              <w:rPr>
                <w:rFonts w:eastAsia="TimesNewRomanPSMT"/>
                <w:sz w:val="22"/>
                <w:szCs w:val="22"/>
                <w:lang w:eastAsia="en-US"/>
              </w:rPr>
            </w:pPr>
            <w:r w:rsidRPr="00601BBB">
              <w:rPr>
                <w:rFonts w:eastAsia="TimesNewRomanPSMT"/>
                <w:sz w:val="22"/>
                <w:szCs w:val="22"/>
                <w:lang w:eastAsia="en-US"/>
              </w:rPr>
              <w:t>трубопровода</w:t>
            </w:r>
          </w:p>
        </w:tc>
        <w:tc>
          <w:tcPr>
            <w:tcW w:w="3118"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rFonts w:eastAsia="TimesNewRomanPSMT"/>
                <w:sz w:val="22"/>
                <w:szCs w:val="22"/>
                <w:lang w:eastAsia="en-US"/>
              </w:rPr>
              <w:t>Правила охраны</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магистральных газопроводов</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(Гостехнадзор России, от</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22.04 1992 № 9,Серия 08,</w:t>
            </w:r>
          </w:p>
          <w:p w:rsidR="00FB0CFE" w:rsidRPr="00601BBB" w:rsidRDefault="00FB0CFE">
            <w:pPr>
              <w:autoSpaceDE w:val="0"/>
              <w:snapToGrid w:val="0"/>
              <w:rPr>
                <w:rFonts w:eastAsia="TimesNewRomanPSMT"/>
                <w:sz w:val="22"/>
                <w:szCs w:val="22"/>
                <w:lang w:eastAsia="en-US"/>
              </w:rPr>
            </w:pPr>
            <w:r w:rsidRPr="00601BBB">
              <w:rPr>
                <w:rFonts w:eastAsia="TimesNewRomanPSMT"/>
                <w:sz w:val="22"/>
                <w:szCs w:val="22"/>
                <w:lang w:eastAsia="en-US"/>
              </w:rPr>
              <w:t>вып. 14, 2004 г.)</w:t>
            </w:r>
          </w:p>
        </w:tc>
      </w:tr>
      <w:tr w:rsidR="00FB0CFE" w:rsidRPr="00601BBB" w:rsidTr="008F22D1">
        <w:trPr>
          <w:trHeight w:val="27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FB0CFE" w:rsidRPr="00601BBB" w:rsidRDefault="00FB0CFE">
            <w:pPr>
              <w:widowControl/>
              <w:autoSpaceDN/>
              <w:adjustRightInd/>
              <w:spacing w:line="240" w:lineRule="auto"/>
              <w:rPr>
                <w:b/>
                <w:sz w:val="22"/>
                <w:szCs w:val="22"/>
                <w:lang w:eastAsia="en-US"/>
              </w:rPr>
            </w:pPr>
          </w:p>
        </w:tc>
        <w:tc>
          <w:tcPr>
            <w:tcW w:w="2552" w:type="dxa"/>
            <w:vMerge/>
            <w:tcBorders>
              <w:top w:val="single" w:sz="8" w:space="0" w:color="000000"/>
              <w:left w:val="single" w:sz="8" w:space="0" w:color="000000"/>
              <w:bottom w:val="single" w:sz="8" w:space="0" w:color="000000"/>
              <w:right w:val="single" w:sz="8" w:space="0" w:color="000000"/>
            </w:tcBorders>
            <w:vAlign w:val="center"/>
            <w:hideMark/>
          </w:tcPr>
          <w:p w:rsidR="00FB0CFE" w:rsidRPr="00601BBB" w:rsidRDefault="00FB0CFE">
            <w:pPr>
              <w:widowControl/>
              <w:autoSpaceDN/>
              <w:adjustRightInd/>
              <w:spacing w:line="240" w:lineRule="auto"/>
              <w:rPr>
                <w:rFonts w:eastAsia="TimesNewRomanPSMT"/>
                <w:sz w:val="22"/>
                <w:szCs w:val="22"/>
                <w:lang w:eastAsia="en-US"/>
              </w:rPr>
            </w:pPr>
          </w:p>
        </w:tc>
        <w:tc>
          <w:tcPr>
            <w:tcW w:w="2977"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rsidP="00FB6180">
            <w:pPr>
              <w:snapToGrid w:val="0"/>
              <w:ind w:right="-55"/>
              <w:rPr>
                <w:rFonts w:eastAsia="TimesNewRomanPSMT"/>
                <w:sz w:val="22"/>
                <w:szCs w:val="22"/>
                <w:lang w:eastAsia="en-US"/>
              </w:rPr>
            </w:pPr>
            <w:r w:rsidRPr="00601BBB">
              <w:rPr>
                <w:rFonts w:eastAsia="TimesNewRomanPSMT"/>
                <w:sz w:val="22"/>
                <w:szCs w:val="22"/>
                <w:lang w:eastAsia="en-US"/>
              </w:rPr>
              <w:t xml:space="preserve">Ширина зоны минимального расстояния от оси трубопровода до населённых пунктов </w:t>
            </w:r>
            <w:r w:rsidR="00FB6180" w:rsidRPr="00601BBB">
              <w:rPr>
                <w:rFonts w:eastAsia="TimesNewRomanPSMT"/>
                <w:sz w:val="22"/>
                <w:szCs w:val="22"/>
                <w:lang w:eastAsia="en-US"/>
              </w:rPr>
              <w:t>100</w:t>
            </w:r>
            <w:r w:rsidRPr="00601BBB">
              <w:rPr>
                <w:rFonts w:eastAsia="TimesNewRomanPSMT"/>
                <w:sz w:val="22"/>
                <w:szCs w:val="22"/>
                <w:lang w:eastAsia="en-US"/>
              </w:rPr>
              <w:t xml:space="preserve"> м.</w:t>
            </w:r>
          </w:p>
        </w:tc>
        <w:tc>
          <w:tcPr>
            <w:tcW w:w="3118"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sz w:val="22"/>
                <w:szCs w:val="22"/>
                <w:lang w:eastAsia="en-US"/>
              </w:rPr>
              <w:t>СП 36.13330.2012. «Свод правил. Магистральные трубопроводы»</w:t>
            </w:r>
          </w:p>
        </w:tc>
      </w:tr>
    </w:tbl>
    <w:p w:rsidR="008F22D1" w:rsidRPr="00601BBB" w:rsidRDefault="008F22D1" w:rsidP="0091102E">
      <w:pPr>
        <w:ind w:firstLine="567"/>
        <w:jc w:val="both"/>
        <w:rPr>
          <w:b/>
          <w:i/>
        </w:rPr>
      </w:pPr>
    </w:p>
    <w:p w:rsidR="000324A3" w:rsidRPr="00601BBB" w:rsidRDefault="000324A3" w:rsidP="004D69F9">
      <w:pPr>
        <w:spacing w:line="240" w:lineRule="auto"/>
        <w:ind w:firstLine="567"/>
        <w:jc w:val="both"/>
        <w:outlineLvl w:val="0"/>
      </w:pPr>
      <w:r w:rsidRPr="00601BBB">
        <w:rPr>
          <w:b/>
          <w:i/>
        </w:rPr>
        <w:t>Охранн</w:t>
      </w:r>
      <w:r w:rsidR="00251859" w:rsidRPr="00601BBB">
        <w:rPr>
          <w:b/>
          <w:i/>
        </w:rPr>
        <w:t xml:space="preserve">ые </w:t>
      </w:r>
      <w:r w:rsidRPr="00601BBB">
        <w:rPr>
          <w:b/>
          <w:i/>
        </w:rPr>
        <w:t>зон</w:t>
      </w:r>
      <w:r w:rsidR="00251859" w:rsidRPr="00601BBB">
        <w:rPr>
          <w:b/>
          <w:i/>
        </w:rPr>
        <w:t>ы</w:t>
      </w:r>
      <w:r w:rsidRPr="00601BBB">
        <w:rPr>
          <w:b/>
          <w:i/>
        </w:rPr>
        <w:t xml:space="preserve"> воздушных линий электропередач</w:t>
      </w:r>
    </w:p>
    <w:p w:rsidR="00BB428D" w:rsidRPr="00601BBB" w:rsidRDefault="000324A3" w:rsidP="006C469A">
      <w:pPr>
        <w:spacing w:line="240" w:lineRule="auto"/>
        <w:ind w:firstLine="567"/>
        <w:jc w:val="both"/>
      </w:pPr>
      <w:r w:rsidRPr="00601BBB">
        <w:t xml:space="preserve">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w:t>
      </w:r>
      <w:r w:rsidR="00E00813" w:rsidRPr="00601BBB">
        <w:t xml:space="preserve">постановлением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BB428D" w:rsidRPr="00601BBB" w:rsidRDefault="000324A3" w:rsidP="00C45FF6">
      <w:pPr>
        <w:pStyle w:val="af8"/>
        <w:numPr>
          <w:ilvl w:val="0"/>
          <w:numId w:val="78"/>
        </w:numPr>
        <w:tabs>
          <w:tab w:val="left" w:pos="851"/>
        </w:tabs>
        <w:ind w:left="0" w:firstLine="567"/>
        <w:jc w:val="both"/>
      </w:pPr>
      <w:r w:rsidRPr="00601BBB">
        <w:t xml:space="preserve">ЛЭП 220 кВ </w:t>
      </w:r>
      <w:r w:rsidR="001A6154" w:rsidRPr="00601BBB">
        <w:t>–</w:t>
      </w:r>
      <w:r w:rsidRPr="00601BBB">
        <w:t xml:space="preserve"> 25 м, </w:t>
      </w:r>
    </w:p>
    <w:p w:rsidR="00BB428D" w:rsidRPr="00601BBB" w:rsidRDefault="000324A3" w:rsidP="00C45FF6">
      <w:pPr>
        <w:pStyle w:val="af8"/>
        <w:numPr>
          <w:ilvl w:val="0"/>
          <w:numId w:val="78"/>
        </w:numPr>
        <w:tabs>
          <w:tab w:val="left" w:pos="851"/>
        </w:tabs>
        <w:ind w:left="0" w:firstLine="567"/>
        <w:jc w:val="both"/>
      </w:pPr>
      <w:r w:rsidRPr="00601BBB">
        <w:t>ЛЭП 110 кВ</w:t>
      </w:r>
      <w:r w:rsidR="00BB428D" w:rsidRPr="00601BBB">
        <w:t xml:space="preserve"> </w:t>
      </w:r>
      <w:r w:rsidR="001A6154" w:rsidRPr="00601BBB">
        <w:t>–</w:t>
      </w:r>
      <w:r w:rsidR="00BB428D" w:rsidRPr="00601BBB">
        <w:t xml:space="preserve"> </w:t>
      </w:r>
      <w:r w:rsidRPr="00601BBB">
        <w:t>20</w:t>
      </w:r>
      <w:r w:rsidR="000275EE" w:rsidRPr="00601BBB">
        <w:t xml:space="preserve"> м</w:t>
      </w:r>
      <w:r w:rsidRPr="00601BBB">
        <w:t xml:space="preserve">, </w:t>
      </w:r>
    </w:p>
    <w:p w:rsidR="00BB428D" w:rsidRPr="00601BBB" w:rsidRDefault="000324A3" w:rsidP="00C45FF6">
      <w:pPr>
        <w:pStyle w:val="af8"/>
        <w:numPr>
          <w:ilvl w:val="0"/>
          <w:numId w:val="78"/>
        </w:numPr>
        <w:tabs>
          <w:tab w:val="left" w:pos="851"/>
        </w:tabs>
        <w:ind w:left="0" w:firstLine="567"/>
        <w:jc w:val="both"/>
      </w:pPr>
      <w:r w:rsidRPr="00601BBB">
        <w:t>ЛЭП 35кВ</w:t>
      </w:r>
      <w:r w:rsidR="00BB428D" w:rsidRPr="00601BBB">
        <w:t xml:space="preserve"> </w:t>
      </w:r>
      <w:r w:rsidR="001A6154" w:rsidRPr="00601BBB">
        <w:t>–</w:t>
      </w:r>
      <w:r w:rsidR="00BB428D" w:rsidRPr="00601BBB">
        <w:t xml:space="preserve"> </w:t>
      </w:r>
      <w:r w:rsidRPr="00601BBB">
        <w:t xml:space="preserve">15 м, </w:t>
      </w:r>
    </w:p>
    <w:p w:rsidR="000324A3" w:rsidRPr="00601BBB" w:rsidRDefault="000324A3" w:rsidP="00C45FF6">
      <w:pPr>
        <w:pStyle w:val="af8"/>
        <w:numPr>
          <w:ilvl w:val="0"/>
          <w:numId w:val="78"/>
        </w:numPr>
        <w:tabs>
          <w:tab w:val="left" w:pos="851"/>
        </w:tabs>
        <w:ind w:left="0" w:firstLine="567"/>
        <w:jc w:val="both"/>
      </w:pPr>
      <w:r w:rsidRPr="00601BBB">
        <w:t>ЛЭП</w:t>
      </w:r>
      <w:r w:rsidR="00BB428D" w:rsidRPr="00601BBB">
        <w:t xml:space="preserve"> </w:t>
      </w:r>
      <w:r w:rsidRPr="00601BBB">
        <w:t>10 кВ</w:t>
      </w:r>
      <w:r w:rsidR="00BB428D" w:rsidRPr="00601BBB">
        <w:t xml:space="preserve"> </w:t>
      </w:r>
      <w:r w:rsidR="001A6154" w:rsidRPr="00601BBB">
        <w:t>–</w:t>
      </w:r>
      <w:r w:rsidR="00BB428D" w:rsidRPr="00601BBB">
        <w:t xml:space="preserve"> </w:t>
      </w:r>
      <w:r w:rsidRPr="00601BBB">
        <w:t>10 м от проекции крайних проводов.</w:t>
      </w:r>
    </w:p>
    <w:p w:rsidR="000324A3" w:rsidRPr="00601BBB" w:rsidRDefault="000D0C35" w:rsidP="006C469A">
      <w:pPr>
        <w:spacing w:line="240" w:lineRule="auto"/>
        <w:ind w:firstLine="567"/>
        <w:jc w:val="both"/>
        <w:rPr>
          <w:bCs/>
          <w:i/>
          <w:iCs/>
          <w:snapToGrid w:val="0"/>
        </w:rPr>
      </w:pPr>
      <w:r w:rsidRPr="00601BBB">
        <w:rPr>
          <w:bCs/>
          <w:i/>
          <w:iCs/>
          <w:snapToGrid w:val="0"/>
        </w:rPr>
        <w:t>По</w:t>
      </w:r>
      <w:r w:rsidR="00FB0CFE" w:rsidRPr="00601BBB">
        <w:rPr>
          <w:bCs/>
          <w:i/>
          <w:iCs/>
          <w:snapToGrid w:val="0"/>
        </w:rPr>
        <w:t xml:space="preserve"> территории </w:t>
      </w:r>
      <w:r w:rsidR="00F06C3F" w:rsidRPr="00601BBB">
        <w:rPr>
          <w:i/>
        </w:rPr>
        <w:t>Новогремяченского</w:t>
      </w:r>
      <w:r w:rsidR="00FB0CFE" w:rsidRPr="00601BBB">
        <w:rPr>
          <w:i/>
        </w:rPr>
        <w:t xml:space="preserve"> сельского </w:t>
      </w:r>
      <w:r w:rsidR="00FB0CFE" w:rsidRPr="00601BBB">
        <w:rPr>
          <w:bCs/>
          <w:i/>
          <w:iCs/>
          <w:snapToGrid w:val="0"/>
        </w:rPr>
        <w:t xml:space="preserve">поселения </w:t>
      </w:r>
      <w:r w:rsidRPr="00601BBB">
        <w:rPr>
          <w:bCs/>
          <w:i/>
          <w:iCs/>
          <w:snapToGrid w:val="0"/>
        </w:rPr>
        <w:t>проходят</w:t>
      </w:r>
      <w:r w:rsidR="00FB0CFE" w:rsidRPr="00601BBB">
        <w:rPr>
          <w:bCs/>
          <w:i/>
          <w:iCs/>
          <w:snapToGrid w:val="0"/>
        </w:rPr>
        <w:t xml:space="preserve"> ЛЭП 10кВ, ЛЭП 0,4-0,6кВ.</w:t>
      </w:r>
    </w:p>
    <w:p w:rsidR="008F22D1" w:rsidRPr="00601BBB" w:rsidRDefault="008F22D1" w:rsidP="006C469A">
      <w:pPr>
        <w:spacing w:line="240" w:lineRule="auto"/>
        <w:ind w:firstLine="567"/>
        <w:jc w:val="both"/>
        <w:rPr>
          <w:b/>
          <w:i/>
          <w:snapToGrid w:val="0"/>
        </w:rPr>
      </w:pPr>
    </w:p>
    <w:p w:rsidR="000324A3" w:rsidRPr="00601BBB" w:rsidRDefault="000324A3" w:rsidP="004D69F9">
      <w:pPr>
        <w:spacing w:line="240" w:lineRule="auto"/>
        <w:ind w:firstLine="567"/>
        <w:jc w:val="both"/>
        <w:outlineLvl w:val="0"/>
        <w:rPr>
          <w:snapToGrid w:val="0"/>
        </w:rPr>
      </w:pPr>
      <w:r w:rsidRPr="00601BBB">
        <w:rPr>
          <w:b/>
          <w:i/>
          <w:snapToGrid w:val="0"/>
        </w:rPr>
        <w:t>Охранные зоны линий и сооружений связи</w:t>
      </w:r>
    </w:p>
    <w:p w:rsidR="00E00813" w:rsidRPr="00601BBB" w:rsidRDefault="000324A3" w:rsidP="006C469A">
      <w:pPr>
        <w:pStyle w:val="ConsPlusNormal"/>
        <w:ind w:firstLine="540"/>
        <w:jc w:val="both"/>
      </w:pPr>
      <w:r w:rsidRPr="00601BBB">
        <w:rPr>
          <w:snapToGrid w:val="0"/>
        </w:rPr>
        <w:t xml:space="preserve">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 Размеры охранных зон устанавливаются согласно </w:t>
      </w:r>
      <w:r w:rsidR="00E00813" w:rsidRPr="00601BBB">
        <w:t>постановлению от 9 июня 1995 г. № 578 «Об утверждении правил охраны линий и сооружений связи Российской Федерации»</w:t>
      </w:r>
      <w:r w:rsidRPr="00601BBB">
        <w:rPr>
          <w:snapToGrid w:val="0"/>
        </w:rPr>
        <w:t xml:space="preserve">. </w:t>
      </w:r>
    </w:p>
    <w:p w:rsidR="00E00813" w:rsidRPr="00601BBB" w:rsidRDefault="00E00813" w:rsidP="006C469A">
      <w:pPr>
        <w:pStyle w:val="ConsPlusNormal"/>
        <w:ind w:firstLine="540"/>
        <w:jc w:val="both"/>
      </w:pPr>
      <w:r w:rsidRPr="00601BBB">
        <w:t xml:space="preserve">Охранные зоны с особыми условиями использования устанавливаются 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w:t>
      </w:r>
      <w:r w:rsidRPr="00601BBB">
        <w:lastRenderedPageBreak/>
        <w:t>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r w:rsidR="00AC531E" w:rsidRPr="00601BBB">
        <w:t>.</w:t>
      </w:r>
    </w:p>
    <w:p w:rsidR="000324A3" w:rsidRPr="00601BBB" w:rsidRDefault="00AC531E" w:rsidP="006C469A">
      <w:pPr>
        <w:spacing w:line="240" w:lineRule="auto"/>
        <w:ind w:firstLine="567"/>
        <w:jc w:val="both"/>
        <w:rPr>
          <w:bCs/>
          <w:i/>
          <w:iCs/>
          <w:snapToGrid w:val="0"/>
        </w:rPr>
      </w:pPr>
      <w:r w:rsidRPr="00601BBB">
        <w:rPr>
          <w:bCs/>
          <w:i/>
          <w:iCs/>
          <w:snapToGrid w:val="0"/>
        </w:rPr>
        <w:t xml:space="preserve">По территории </w:t>
      </w:r>
      <w:r w:rsidR="00F06C3F" w:rsidRPr="00601BBB">
        <w:rPr>
          <w:i/>
        </w:rPr>
        <w:t>Новогремяченского</w:t>
      </w:r>
      <w:r w:rsidRPr="00601BBB">
        <w:rPr>
          <w:i/>
        </w:rPr>
        <w:t xml:space="preserve"> сельского </w:t>
      </w:r>
      <w:r w:rsidRPr="00601BBB">
        <w:rPr>
          <w:bCs/>
          <w:i/>
          <w:iCs/>
          <w:snapToGrid w:val="0"/>
        </w:rPr>
        <w:t>поселения проходят линии связи.</w:t>
      </w:r>
    </w:p>
    <w:p w:rsidR="008F22D1" w:rsidRPr="00601BBB" w:rsidRDefault="008F22D1" w:rsidP="006C469A">
      <w:pPr>
        <w:spacing w:line="240" w:lineRule="auto"/>
        <w:ind w:firstLine="567"/>
        <w:jc w:val="both"/>
        <w:rPr>
          <w:b/>
          <w:i/>
        </w:rPr>
      </w:pPr>
    </w:p>
    <w:p w:rsidR="00493F63" w:rsidRPr="00601BBB" w:rsidRDefault="00493F63" w:rsidP="004D69F9">
      <w:pPr>
        <w:spacing w:line="240" w:lineRule="auto"/>
        <w:ind w:firstLine="567"/>
        <w:jc w:val="both"/>
        <w:outlineLvl w:val="0"/>
        <w:rPr>
          <w:b/>
          <w:i/>
        </w:rPr>
      </w:pPr>
      <w:r w:rsidRPr="00601BBB">
        <w:rPr>
          <w:b/>
          <w:i/>
        </w:rPr>
        <w:t>Приаэродромные территории</w:t>
      </w:r>
    </w:p>
    <w:p w:rsidR="00493F63" w:rsidRPr="00601BBB" w:rsidRDefault="00C66224" w:rsidP="006C469A">
      <w:pPr>
        <w:spacing w:line="240" w:lineRule="auto"/>
        <w:ind w:firstLine="567"/>
        <w:jc w:val="both"/>
        <w:rPr>
          <w:rFonts w:eastAsia="TimesNewRoman"/>
        </w:rPr>
      </w:pPr>
      <w:hyperlink r:id="rId37" w:history="1">
        <w:r w:rsidR="00493F63" w:rsidRPr="00601BBB">
          <w:rPr>
            <w:rStyle w:val="af6"/>
            <w:rFonts w:eastAsia="TimesNewRoman"/>
            <w:color w:val="auto"/>
            <w:u w:val="none"/>
          </w:rPr>
          <w:t>Федеральными правилами</w:t>
        </w:r>
      </w:hyperlink>
      <w:r w:rsidR="00493F63" w:rsidRPr="00601BBB">
        <w:rPr>
          <w:rFonts w:eastAsia="TimesNewRoman"/>
        </w:rPr>
        <w:t xml:space="preserve"> использования воздушного пространства Российской Федерации, утвержденными постановлением Правительства Российской Федерации от 11 марта 2010 г. № 138, установлено, что приаэродромная территория отображается в схеме территориального планирования соответствующего субъекта Российской Федерации.</w:t>
      </w:r>
    </w:p>
    <w:p w:rsidR="00493F63" w:rsidRPr="00601BBB" w:rsidRDefault="00493F63" w:rsidP="006C469A">
      <w:pPr>
        <w:spacing w:line="240" w:lineRule="auto"/>
        <w:ind w:firstLine="567"/>
        <w:jc w:val="both"/>
      </w:pPr>
      <w:r w:rsidRPr="00601BBB">
        <w:t>В соответствии с приказом №89 от 04.10.2006 г. Администрации городского округа г. Воронеж, комитета Главного архитектора требуется согласование при размещении в районе аэродрома Воронеж «Балтимор» зданий, сооружений, линий связи, линий электропередачи, радиотехнических и других объектов, которые могут угрожать безопасности полетов воздушных судов или создавать помехи в работе радиотехнического оборудования, устанавливаемого на аэродроме с собственником аэродрома.</w:t>
      </w:r>
    </w:p>
    <w:p w:rsidR="00493F63" w:rsidRPr="00601BBB" w:rsidRDefault="00493F63" w:rsidP="006C469A">
      <w:pPr>
        <w:spacing w:line="240" w:lineRule="auto"/>
        <w:ind w:firstLine="567"/>
        <w:jc w:val="both"/>
      </w:pPr>
      <w:r w:rsidRPr="00601BBB">
        <w:t xml:space="preserve">Для каждого аэродрома устанавливается приаэродромная территория. Границы приаэродромной территории определяются по внешней границе проекции полос воздушных подходов на земную или водную поверхность, а вне полос воздушных подходов </w:t>
      </w:r>
      <w:r w:rsidR="001A6154" w:rsidRPr="00601BBB">
        <w:t>–</w:t>
      </w:r>
      <w:r w:rsidRPr="00601BBB">
        <w:t xml:space="preserve"> окружностью радиусом 30 км от контрольной точки аэродрома.</w:t>
      </w:r>
    </w:p>
    <w:p w:rsidR="00493F63" w:rsidRPr="00601BBB" w:rsidRDefault="00493F63" w:rsidP="006C469A">
      <w:pPr>
        <w:spacing w:line="240" w:lineRule="auto"/>
        <w:ind w:firstLine="567"/>
        <w:jc w:val="both"/>
      </w:pPr>
      <w:r w:rsidRPr="00601BBB">
        <w:t>Приаэродромная территория является зоной с особыми условиями использования территории и отображается в схеме территориального планирования соответствующего субъекта Российской Федерации.</w:t>
      </w:r>
    </w:p>
    <w:p w:rsidR="00493F63" w:rsidRPr="00601BBB" w:rsidRDefault="00493F63" w:rsidP="006C469A">
      <w:pPr>
        <w:spacing w:line="240" w:lineRule="auto"/>
        <w:ind w:firstLine="567"/>
        <w:jc w:val="both"/>
      </w:pPr>
      <w:r w:rsidRPr="00601BBB">
        <w:t xml:space="preserve">Запрещается размещать в полосах воздушных подходов на удалении не менее 30 км, а вне полос воздушных подходов </w:t>
      </w:r>
      <w:r w:rsidR="001A6154" w:rsidRPr="00601BBB">
        <w:t>–</w:t>
      </w:r>
      <w:r w:rsidRPr="00601BBB">
        <w:t xml:space="preserve"> не менее 15 км от контрольной точки аэродрома объекты выбросов отходов, строительство животноводческих ферм, скотобоен и других объектов, способствующих привлечению и массовому скоплению птиц.</w:t>
      </w:r>
    </w:p>
    <w:p w:rsidR="00493F63" w:rsidRPr="00601BBB" w:rsidRDefault="00493F63" w:rsidP="006C469A">
      <w:pPr>
        <w:spacing w:line="240" w:lineRule="auto"/>
        <w:ind w:firstLine="567"/>
        <w:jc w:val="both"/>
      </w:pPr>
      <w:r w:rsidRPr="00601BBB">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rsidR="00493F63" w:rsidRPr="00601BBB" w:rsidRDefault="00493F63" w:rsidP="00C45FF6">
      <w:pPr>
        <w:pStyle w:val="af8"/>
        <w:numPr>
          <w:ilvl w:val="0"/>
          <w:numId w:val="92"/>
        </w:numPr>
        <w:tabs>
          <w:tab w:val="left" w:pos="851"/>
        </w:tabs>
        <w:ind w:left="0" w:firstLine="567"/>
        <w:jc w:val="both"/>
      </w:pPr>
      <w:r w:rsidRPr="00601BBB">
        <w:t>объектов высотой 50 м и более относительно уровня аэродрома (вертодрома);</w:t>
      </w:r>
    </w:p>
    <w:p w:rsidR="00493F63" w:rsidRPr="00601BBB" w:rsidRDefault="00493F63" w:rsidP="00C45FF6">
      <w:pPr>
        <w:pStyle w:val="af8"/>
        <w:numPr>
          <w:ilvl w:val="0"/>
          <w:numId w:val="92"/>
        </w:numPr>
        <w:tabs>
          <w:tab w:val="left" w:pos="851"/>
        </w:tabs>
        <w:ind w:left="0" w:firstLine="567"/>
        <w:jc w:val="both"/>
      </w:pPr>
      <w:r w:rsidRPr="00601BBB">
        <w:t>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rsidR="00493F63" w:rsidRPr="00601BBB" w:rsidRDefault="00493F63" w:rsidP="00C45FF6">
      <w:pPr>
        <w:pStyle w:val="af8"/>
        <w:numPr>
          <w:ilvl w:val="0"/>
          <w:numId w:val="92"/>
        </w:numPr>
        <w:tabs>
          <w:tab w:val="left" w:pos="851"/>
        </w:tabs>
        <w:ind w:left="0" w:firstLine="567"/>
        <w:jc w:val="both"/>
      </w:pPr>
      <w:r w:rsidRPr="00601BBB">
        <w:t>взрывоопасных объектов;</w:t>
      </w:r>
    </w:p>
    <w:p w:rsidR="00493F63" w:rsidRPr="00601BBB" w:rsidRDefault="00493F63" w:rsidP="00C45FF6">
      <w:pPr>
        <w:pStyle w:val="af8"/>
        <w:numPr>
          <w:ilvl w:val="0"/>
          <w:numId w:val="92"/>
        </w:numPr>
        <w:tabs>
          <w:tab w:val="left" w:pos="851"/>
        </w:tabs>
        <w:ind w:left="0" w:firstLine="567"/>
        <w:jc w:val="both"/>
      </w:pPr>
      <w:r w:rsidRPr="00601BBB">
        <w:t>факельных устройств для аварийного сжигания сбрасываемых газов высотой 50 м и более (с учетом возможной высоты выброса пламени);</w:t>
      </w:r>
    </w:p>
    <w:p w:rsidR="00493F63" w:rsidRPr="00601BBB" w:rsidRDefault="00493F63" w:rsidP="00C45FF6">
      <w:pPr>
        <w:pStyle w:val="af8"/>
        <w:numPr>
          <w:ilvl w:val="0"/>
          <w:numId w:val="92"/>
        </w:numPr>
        <w:tabs>
          <w:tab w:val="left" w:pos="851"/>
        </w:tabs>
        <w:ind w:left="0" w:firstLine="567"/>
        <w:jc w:val="both"/>
      </w:pPr>
      <w:r w:rsidRPr="00601BBB">
        <w:t>промышленных и иных предприятий и сооружений, деятельность которых может привести к ухудшению видимости в районе аэродрома (вертодрома).</w:t>
      </w:r>
    </w:p>
    <w:p w:rsidR="00493F63" w:rsidRPr="00601BBB" w:rsidRDefault="00493F63" w:rsidP="006C469A">
      <w:pPr>
        <w:spacing w:line="240" w:lineRule="auto"/>
        <w:ind w:firstLine="567"/>
        <w:jc w:val="both"/>
      </w:pPr>
      <w:r w:rsidRPr="00601BBB">
        <w:t>Строительство и размещение объектов вне района аэродрома (вертодрома), если их истинная высота превышает 50 м, согласовываются с территориальным органом Федерального агентства воздушного транспорта.</w:t>
      </w:r>
    </w:p>
    <w:p w:rsidR="00493F63" w:rsidRPr="00601BBB" w:rsidRDefault="00493F63" w:rsidP="006C469A">
      <w:pPr>
        <w:spacing w:line="240" w:lineRule="auto"/>
        <w:ind w:firstLine="567"/>
        <w:jc w:val="both"/>
      </w:pPr>
      <w:r w:rsidRPr="00601BBB">
        <w:t>Граница приаэродромной территории аэродрома Воронеж (</w:t>
      </w:r>
      <w:r w:rsidR="00880673" w:rsidRPr="00601BBB">
        <w:t>Гремячье</w:t>
      </w:r>
      <w:r w:rsidRPr="00601BBB">
        <w:t xml:space="preserve">) определяется по внешней границе проекции полос воздушных подходов на земную или водную поверхность, а вне полос воздушных подходов </w:t>
      </w:r>
      <w:r w:rsidR="001A6154" w:rsidRPr="00601BBB">
        <w:t>–</w:t>
      </w:r>
      <w:r w:rsidRPr="00601BBB">
        <w:t xml:space="preserve"> окружностью радиусом 7 км от </w:t>
      </w:r>
      <w:r w:rsidRPr="00601BBB">
        <w:lastRenderedPageBreak/>
        <w:t>контрольной точки аэродрома.</w:t>
      </w:r>
    </w:p>
    <w:p w:rsidR="00493F63" w:rsidRPr="004B079F" w:rsidRDefault="00F06C3F" w:rsidP="006C469A">
      <w:pPr>
        <w:spacing w:line="240" w:lineRule="auto"/>
        <w:ind w:firstLine="567"/>
        <w:jc w:val="both"/>
        <w:rPr>
          <w:rFonts w:eastAsia="TimesNewRoman"/>
          <w:i/>
        </w:rPr>
      </w:pPr>
      <w:r w:rsidRPr="004B079F">
        <w:rPr>
          <w:rFonts w:eastAsia="TimesNewRoman"/>
          <w:i/>
        </w:rPr>
        <w:t>Новогремяченское</w:t>
      </w:r>
      <w:r w:rsidR="002E5B82" w:rsidRPr="004B079F">
        <w:rPr>
          <w:rFonts w:eastAsia="TimesNewRoman"/>
          <w:i/>
        </w:rPr>
        <w:t xml:space="preserve"> сельское</w:t>
      </w:r>
      <w:r w:rsidR="00493F63" w:rsidRPr="004B079F">
        <w:rPr>
          <w:rFonts w:eastAsia="TimesNewRoman"/>
          <w:i/>
        </w:rPr>
        <w:t xml:space="preserve"> поселение попадает в приаэродромн</w:t>
      </w:r>
      <w:r w:rsidR="00107AB6" w:rsidRPr="004B079F">
        <w:rPr>
          <w:rFonts w:eastAsia="TimesNewRoman"/>
          <w:i/>
        </w:rPr>
        <w:t>ую</w:t>
      </w:r>
      <w:r w:rsidR="00493F63" w:rsidRPr="004B079F">
        <w:rPr>
          <w:rFonts w:eastAsia="TimesNewRoman"/>
          <w:i/>
        </w:rPr>
        <w:t xml:space="preserve"> территори</w:t>
      </w:r>
      <w:r w:rsidR="00107AB6" w:rsidRPr="004B079F">
        <w:rPr>
          <w:rFonts w:eastAsia="TimesNewRoman"/>
          <w:i/>
        </w:rPr>
        <w:t>ю</w:t>
      </w:r>
      <w:r w:rsidR="00493F63" w:rsidRPr="004B079F">
        <w:rPr>
          <w:rFonts w:eastAsia="TimesNewRoman"/>
          <w:i/>
        </w:rPr>
        <w:t xml:space="preserve"> от аэродром</w:t>
      </w:r>
      <w:r w:rsidR="007B1ABA" w:rsidRPr="004B079F">
        <w:rPr>
          <w:rFonts w:eastAsia="TimesNewRoman"/>
          <w:i/>
        </w:rPr>
        <w:t>а</w:t>
      </w:r>
      <w:r w:rsidR="00107AB6" w:rsidRPr="004B079F">
        <w:rPr>
          <w:i/>
        </w:rPr>
        <w:t xml:space="preserve"> Воронежский (Придача).</w:t>
      </w:r>
    </w:p>
    <w:p w:rsidR="008F22D1" w:rsidRPr="00601BBB" w:rsidRDefault="008F22D1" w:rsidP="006C469A">
      <w:pPr>
        <w:spacing w:line="240" w:lineRule="auto"/>
        <w:ind w:firstLine="709"/>
        <w:jc w:val="both"/>
        <w:rPr>
          <w:b/>
          <w:i/>
        </w:rPr>
      </w:pPr>
    </w:p>
    <w:p w:rsidR="00320633" w:rsidRPr="00601BBB" w:rsidRDefault="00320633" w:rsidP="004D69F9">
      <w:pPr>
        <w:spacing w:line="240" w:lineRule="auto"/>
        <w:ind w:firstLine="709"/>
        <w:jc w:val="both"/>
        <w:outlineLvl w:val="0"/>
        <w:rPr>
          <w:b/>
          <w:i/>
        </w:rPr>
      </w:pPr>
      <w:r w:rsidRPr="00601BBB">
        <w:rPr>
          <w:b/>
          <w:i/>
        </w:rPr>
        <w:t>Охранные зоны радиационных объектов</w:t>
      </w:r>
    </w:p>
    <w:p w:rsidR="00320633" w:rsidRPr="00601BBB" w:rsidRDefault="00320633" w:rsidP="006C469A">
      <w:pPr>
        <w:spacing w:line="240" w:lineRule="auto"/>
        <w:ind w:firstLine="709"/>
        <w:jc w:val="both"/>
      </w:pPr>
      <w:r w:rsidRPr="00601BBB">
        <w:t>В целях обеспечения безопасности населения в соответствии с Федеральными законами «Об использовании атомной энергии» и «О радиационной безопасности населения» вокруг радиационных объектов устанавливаются особые территории – санитарно-защитная зона и зона наблюдения. По своему функциональному назначению СЗЗ является защитным барьером, обеспечивающим уровень безопасности населения при нормальной эксплуатации радиационного объекта.</w:t>
      </w:r>
    </w:p>
    <w:p w:rsidR="00320633" w:rsidRPr="00601BBB" w:rsidRDefault="00320633" w:rsidP="006C469A">
      <w:pPr>
        <w:spacing w:line="240" w:lineRule="auto"/>
        <w:ind w:firstLine="567"/>
        <w:jc w:val="both"/>
        <w:rPr>
          <w:snapToGrid w:val="0"/>
        </w:rPr>
      </w:pPr>
      <w:r w:rsidRPr="00601BBB">
        <w:t xml:space="preserve">Для Нововоронежской АЭС был разработан проект СЗЗ и ЗН, границы которых отображены на </w:t>
      </w:r>
      <w:r w:rsidR="00875684" w:rsidRPr="00601BBB">
        <w:t>карте</w:t>
      </w:r>
      <w:r w:rsidRPr="00601BBB">
        <w:t xml:space="preserve"> </w:t>
      </w:r>
      <w:r w:rsidR="006970D2" w:rsidRPr="00601BBB">
        <w:rPr>
          <w:b/>
        </w:rPr>
        <w:t>7</w:t>
      </w:r>
      <w:r w:rsidRPr="00601BBB">
        <w:rPr>
          <w:b/>
        </w:rPr>
        <w:t xml:space="preserve"> «</w:t>
      </w:r>
      <w:r w:rsidR="00B20999" w:rsidRPr="00601BBB">
        <w:t>Карта современного состояния территории с отображением территорий объектов культурного наследия, зон с особыми условиями использования территории, особо охраняемых природных территорий федерального, регионального и местного значения</w:t>
      </w:r>
      <w:r w:rsidR="009175F2" w:rsidRPr="00601BBB">
        <w:t>».</w:t>
      </w:r>
      <w:r w:rsidRPr="00601BBB">
        <w:rPr>
          <w:b/>
          <w:i/>
        </w:rPr>
        <w:t xml:space="preserve"> </w:t>
      </w:r>
      <w:r w:rsidRPr="00601BBB">
        <w:t>Но в связи со строительством нового энергоблока Нововоронежской АЭС границы СЗЗ и ЗН будут изменены.</w:t>
      </w:r>
    </w:p>
    <w:p w:rsidR="002010AF" w:rsidRPr="00601BBB" w:rsidRDefault="002010AF" w:rsidP="0091102E">
      <w:pPr>
        <w:jc w:val="both"/>
        <w:rPr>
          <w:b/>
          <w:i/>
        </w:rPr>
      </w:pPr>
    </w:p>
    <w:p w:rsidR="00FF48BC" w:rsidRPr="00601BBB" w:rsidRDefault="00FF48BC" w:rsidP="004D69F9">
      <w:pPr>
        <w:pStyle w:val="4"/>
        <w:spacing w:after="0"/>
        <w:ind w:left="1418" w:hanging="425"/>
      </w:pPr>
      <w:bookmarkStart w:id="66" w:name="_Toc113527891"/>
      <w:r w:rsidRPr="00601BBB">
        <w:t>1.</w:t>
      </w:r>
      <w:r w:rsidR="00AA1DC8" w:rsidRPr="00601BBB">
        <w:t>8</w:t>
      </w:r>
      <w:r w:rsidRPr="00601BBB">
        <w:t>.3.2.Охранные зоны объектов промышленности, специального назначения</w:t>
      </w:r>
      <w:bookmarkEnd w:id="66"/>
    </w:p>
    <w:p w:rsidR="000A1A9E" w:rsidRPr="00601BBB" w:rsidRDefault="000A1A9E" w:rsidP="0091102E">
      <w:pPr>
        <w:widowControl/>
        <w:autoSpaceDN/>
        <w:adjustRightInd/>
        <w:spacing w:line="240" w:lineRule="auto"/>
        <w:ind w:firstLine="567"/>
        <w:jc w:val="both"/>
        <w:rPr>
          <w:b/>
          <w:bCs/>
          <w:i/>
          <w:iCs/>
        </w:rPr>
      </w:pPr>
    </w:p>
    <w:p w:rsidR="00FF48BC" w:rsidRPr="00601BBB" w:rsidRDefault="00FF48BC" w:rsidP="004D69F9">
      <w:pPr>
        <w:widowControl/>
        <w:autoSpaceDN/>
        <w:adjustRightInd/>
        <w:spacing w:line="240" w:lineRule="auto"/>
        <w:ind w:firstLine="567"/>
        <w:jc w:val="both"/>
        <w:outlineLvl w:val="0"/>
      </w:pPr>
      <w:r w:rsidRPr="00601BBB">
        <w:rPr>
          <w:b/>
          <w:bCs/>
          <w:i/>
          <w:iCs/>
        </w:rPr>
        <w:t>Санитарно-защитные зоны промышленных предприятий</w:t>
      </w:r>
    </w:p>
    <w:p w:rsidR="00FF48BC" w:rsidRPr="00601BBB" w:rsidRDefault="00FF48BC" w:rsidP="0091102E">
      <w:pPr>
        <w:widowControl/>
        <w:autoSpaceDN/>
        <w:adjustRightInd/>
        <w:spacing w:line="240" w:lineRule="auto"/>
        <w:ind w:firstLine="567"/>
        <w:jc w:val="both"/>
      </w:pPr>
      <w:r w:rsidRPr="00601BBB">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rsidR="00FF48BC" w:rsidRPr="00601BBB" w:rsidRDefault="00FF48BC" w:rsidP="0091102E">
      <w:pPr>
        <w:widowControl/>
        <w:autoSpaceDN/>
        <w:adjustRightInd/>
        <w:spacing w:line="240" w:lineRule="auto"/>
        <w:ind w:firstLine="567"/>
        <w:jc w:val="both"/>
      </w:pPr>
      <w:r w:rsidRPr="00601BBB">
        <w:t xml:space="preserve">Территория санитарно-защитной зоны предназначена для: </w:t>
      </w:r>
    </w:p>
    <w:p w:rsidR="00FF48BC" w:rsidRPr="00601BBB" w:rsidRDefault="00FF48BC" w:rsidP="001B6E4A">
      <w:pPr>
        <w:widowControl/>
        <w:numPr>
          <w:ilvl w:val="0"/>
          <w:numId w:val="10"/>
        </w:numPr>
        <w:tabs>
          <w:tab w:val="clear" w:pos="720"/>
          <w:tab w:val="num" w:pos="567"/>
        </w:tabs>
        <w:autoSpaceDN/>
        <w:adjustRightInd/>
        <w:spacing w:line="240" w:lineRule="auto"/>
        <w:ind w:left="284" w:hanging="11"/>
        <w:jc w:val="both"/>
      </w:pPr>
      <w:r w:rsidRPr="00601BBB">
        <w:t>обеспечения снижения уровня воздействия до требуемых гигиенических нормативов по всем факторам воздействия за ее пределами (ПДК, ПДУ);</w:t>
      </w:r>
    </w:p>
    <w:p w:rsidR="00FF48BC" w:rsidRPr="00601BBB" w:rsidRDefault="00FF48BC" w:rsidP="001B6E4A">
      <w:pPr>
        <w:widowControl/>
        <w:numPr>
          <w:ilvl w:val="0"/>
          <w:numId w:val="10"/>
        </w:numPr>
        <w:tabs>
          <w:tab w:val="clear" w:pos="720"/>
          <w:tab w:val="num" w:pos="567"/>
        </w:tabs>
        <w:autoSpaceDN/>
        <w:adjustRightInd/>
        <w:spacing w:line="240" w:lineRule="auto"/>
        <w:ind w:left="284" w:hanging="11"/>
        <w:jc w:val="both"/>
      </w:pPr>
      <w:r w:rsidRPr="00601BBB">
        <w:t>создания санитарно-защитного барьера между территорией предприятия (группы предприятий) и территорией жилой застройки;</w:t>
      </w:r>
    </w:p>
    <w:p w:rsidR="00FF48BC" w:rsidRPr="00601BBB" w:rsidRDefault="00FF48BC" w:rsidP="001B6E4A">
      <w:pPr>
        <w:widowControl/>
        <w:numPr>
          <w:ilvl w:val="0"/>
          <w:numId w:val="10"/>
        </w:numPr>
        <w:tabs>
          <w:tab w:val="clear" w:pos="720"/>
          <w:tab w:val="num" w:pos="567"/>
        </w:tabs>
        <w:autoSpaceDN/>
        <w:adjustRightInd/>
        <w:spacing w:line="240" w:lineRule="auto"/>
        <w:ind w:left="284" w:hanging="11"/>
        <w:jc w:val="both"/>
      </w:pPr>
      <w:r w:rsidRPr="00601BBB">
        <w:t>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w:t>
      </w:r>
    </w:p>
    <w:p w:rsidR="00606E41" w:rsidRPr="00601BBB" w:rsidRDefault="00FF48BC" w:rsidP="0091102E">
      <w:pPr>
        <w:widowControl/>
        <w:autoSpaceDN/>
        <w:adjustRightInd/>
        <w:spacing w:line="240" w:lineRule="auto"/>
        <w:ind w:firstLine="567"/>
        <w:jc w:val="both"/>
      </w:pPr>
      <w:r w:rsidRPr="00601BBB">
        <w:t xml:space="preserve">Предприятия, расположенные на территории </w:t>
      </w:r>
      <w:r w:rsidR="00883A79" w:rsidRPr="00601BBB">
        <w:t>сельского</w:t>
      </w:r>
      <w:r w:rsidRPr="00601BBB">
        <w:t xml:space="preserve"> поселения не имеют разработанных и утвержденных санитарно-защитных зон. При отсутствии утвержденной СЗЗ принимаются нормативные размеры СЗЗ по СанПин 2.2.1/2.1.1.1200-03 в соответствии с санитарной классификацией предприятий, производств и объектов.</w:t>
      </w:r>
    </w:p>
    <w:p w:rsidR="00FF48BC" w:rsidRPr="00601BBB" w:rsidRDefault="00FF48BC" w:rsidP="0091102E">
      <w:pPr>
        <w:widowControl/>
        <w:autoSpaceDN/>
        <w:adjustRightInd/>
        <w:spacing w:line="240" w:lineRule="auto"/>
        <w:ind w:firstLine="567"/>
        <w:jc w:val="both"/>
      </w:pPr>
      <w:r w:rsidRPr="00601BBB">
        <w:t xml:space="preserve">В таблице </w:t>
      </w:r>
      <w:r w:rsidR="00227D04" w:rsidRPr="00601BBB">
        <w:t xml:space="preserve">1.15 </w:t>
      </w:r>
      <w:r w:rsidRPr="00601BBB">
        <w:t xml:space="preserve">указаны основные предприятия </w:t>
      </w:r>
      <w:r w:rsidR="00F06C3F" w:rsidRPr="00601BBB">
        <w:t>Новогремяченского</w:t>
      </w:r>
      <w:r w:rsidR="00EA181C" w:rsidRPr="00601BBB">
        <w:t xml:space="preserve"> сельского</w:t>
      </w:r>
      <w:r w:rsidRPr="00601BBB">
        <w:t xml:space="preserve"> поселения, оказывающие негативное </w:t>
      </w:r>
      <w:r w:rsidR="0014304A" w:rsidRPr="00601BBB">
        <w:t xml:space="preserve">воздействие на окружающую среду </w:t>
      </w:r>
      <w:r w:rsidRPr="00601BBB">
        <w:t>с учетом класса опасности и размера санитарно-защитных зон (СЗЗ) в соответствии с СанПиН 2.2.1/2.1.1.1200-03 «Санитарно-защитные зоны и санитарная классификация предприятий, сооружений и иных объектов».</w:t>
      </w:r>
      <w:r w:rsidR="0014304A" w:rsidRPr="00601BBB">
        <w:t xml:space="preserve"> </w:t>
      </w:r>
      <w:r w:rsidR="0014304A" w:rsidRPr="00601BBB">
        <w:rPr>
          <w:i/>
        </w:rPr>
        <w:t xml:space="preserve">Информация предоставлена </w:t>
      </w:r>
      <w:r w:rsidR="003E1237" w:rsidRPr="00601BBB">
        <w:rPr>
          <w:i/>
        </w:rPr>
        <w:t>с</w:t>
      </w:r>
      <w:r w:rsidR="0014304A" w:rsidRPr="00601BBB">
        <w:rPr>
          <w:i/>
        </w:rPr>
        <w:t xml:space="preserve"> </w:t>
      </w:r>
      <w:r w:rsidR="003E1237" w:rsidRPr="00601BBB">
        <w:rPr>
          <w:i/>
        </w:rPr>
        <w:t xml:space="preserve">учетом </w:t>
      </w:r>
      <w:r w:rsidR="0014304A" w:rsidRPr="00601BBB">
        <w:rPr>
          <w:i/>
        </w:rPr>
        <w:t>данны</w:t>
      </w:r>
      <w:r w:rsidR="003E1237" w:rsidRPr="00601BBB">
        <w:rPr>
          <w:i/>
        </w:rPr>
        <w:t>х</w:t>
      </w:r>
      <w:r w:rsidR="0014304A" w:rsidRPr="00601BBB">
        <w:rPr>
          <w:i/>
        </w:rPr>
        <w:t xml:space="preserve"> Управления Федеральной службы по надзору в сфере защиты прав потребителей и благополучия человека по Воронежской области (Роспотребнадзор)</w:t>
      </w:r>
      <w:r w:rsidR="0014304A" w:rsidRPr="00601BBB">
        <w:t>.</w:t>
      </w:r>
    </w:p>
    <w:p w:rsidR="00EA181C" w:rsidRPr="00601BBB" w:rsidRDefault="00EA181C" w:rsidP="0091102E">
      <w:pPr>
        <w:widowControl/>
        <w:autoSpaceDN/>
        <w:adjustRightInd/>
        <w:spacing w:line="240" w:lineRule="auto"/>
        <w:ind w:firstLine="567"/>
        <w:jc w:val="both"/>
      </w:pPr>
    </w:p>
    <w:p w:rsidR="00EB7B8E" w:rsidRPr="00601BBB" w:rsidRDefault="00EB7B8E" w:rsidP="00EB7B8E">
      <w:pPr>
        <w:pStyle w:val="aa"/>
        <w:keepNext/>
        <w:spacing w:before="0" w:line="240" w:lineRule="auto"/>
        <w:jc w:val="both"/>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15</w:t>
      </w:r>
      <w:r w:rsidR="00F64E59" w:rsidRPr="00601BBB">
        <w:rPr>
          <w:rFonts w:cs="Times New Roman"/>
          <w:noProof/>
        </w:rPr>
        <w:fldChar w:fldCharType="end"/>
      </w:r>
      <w:r w:rsidRPr="00601BBB">
        <w:rPr>
          <w:rFonts w:cs="Times New Roman"/>
        </w:rPr>
        <w:t xml:space="preserve"> Реестр предприятий, оказывающих негативное воздействие на окружающую среду</w:t>
      </w:r>
    </w:p>
    <w:tbl>
      <w:tblPr>
        <w:tblW w:w="9214" w:type="dxa"/>
        <w:tblInd w:w="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567"/>
        <w:gridCol w:w="1843"/>
        <w:gridCol w:w="1985"/>
        <w:gridCol w:w="1417"/>
        <w:gridCol w:w="851"/>
        <w:gridCol w:w="1417"/>
        <w:gridCol w:w="1134"/>
      </w:tblGrid>
      <w:tr w:rsidR="002C756F" w:rsidRPr="00601BBB" w:rsidTr="003E1237">
        <w:trPr>
          <w:trHeight w:val="645"/>
        </w:trPr>
        <w:tc>
          <w:tcPr>
            <w:tcW w:w="567" w:type="dxa"/>
            <w:shd w:val="clear" w:color="auto" w:fill="DAEEF3"/>
            <w:vAlign w:val="center"/>
          </w:tcPr>
          <w:p w:rsidR="002C756F" w:rsidRPr="00601BBB" w:rsidRDefault="002C756F" w:rsidP="002C756F">
            <w:pPr>
              <w:autoSpaceDE w:val="0"/>
              <w:snapToGrid w:val="0"/>
              <w:ind w:hanging="33"/>
              <w:jc w:val="center"/>
              <w:rPr>
                <w:b/>
                <w:bCs/>
                <w:sz w:val="16"/>
                <w:szCs w:val="16"/>
              </w:rPr>
            </w:pPr>
            <w:r w:rsidRPr="00601BBB">
              <w:rPr>
                <w:b/>
                <w:bCs/>
                <w:sz w:val="16"/>
                <w:szCs w:val="16"/>
              </w:rPr>
              <w:t>№ п/п</w:t>
            </w:r>
          </w:p>
        </w:tc>
        <w:tc>
          <w:tcPr>
            <w:tcW w:w="1843" w:type="dxa"/>
            <w:shd w:val="clear" w:color="auto" w:fill="DAEEF3"/>
            <w:vAlign w:val="center"/>
          </w:tcPr>
          <w:p w:rsidR="002C756F" w:rsidRPr="00601BBB" w:rsidRDefault="002C756F" w:rsidP="002C756F">
            <w:pPr>
              <w:autoSpaceDE w:val="0"/>
              <w:snapToGrid w:val="0"/>
              <w:jc w:val="center"/>
              <w:rPr>
                <w:b/>
                <w:bCs/>
                <w:sz w:val="16"/>
                <w:szCs w:val="16"/>
              </w:rPr>
            </w:pPr>
            <w:r w:rsidRPr="00601BBB">
              <w:rPr>
                <w:b/>
                <w:bCs/>
                <w:sz w:val="16"/>
                <w:szCs w:val="16"/>
              </w:rPr>
              <w:t>Адрес</w:t>
            </w:r>
          </w:p>
        </w:tc>
        <w:tc>
          <w:tcPr>
            <w:tcW w:w="1985" w:type="dxa"/>
            <w:shd w:val="clear" w:color="auto" w:fill="DAEEF3"/>
            <w:vAlign w:val="center"/>
          </w:tcPr>
          <w:p w:rsidR="002C756F" w:rsidRPr="00601BBB" w:rsidRDefault="002C756F" w:rsidP="002C756F">
            <w:pPr>
              <w:autoSpaceDE w:val="0"/>
              <w:snapToGrid w:val="0"/>
              <w:ind w:hanging="28"/>
              <w:jc w:val="center"/>
              <w:rPr>
                <w:b/>
                <w:bCs/>
                <w:sz w:val="16"/>
                <w:szCs w:val="16"/>
              </w:rPr>
            </w:pPr>
            <w:r w:rsidRPr="00601BBB">
              <w:rPr>
                <w:b/>
                <w:bCs/>
                <w:sz w:val="16"/>
                <w:szCs w:val="16"/>
              </w:rPr>
              <w:t>Наименование предприятия</w:t>
            </w:r>
          </w:p>
        </w:tc>
        <w:tc>
          <w:tcPr>
            <w:tcW w:w="1417" w:type="dxa"/>
            <w:shd w:val="clear" w:color="auto" w:fill="DAEEF3"/>
            <w:vAlign w:val="center"/>
          </w:tcPr>
          <w:p w:rsidR="002C756F" w:rsidRPr="00601BBB" w:rsidRDefault="002C756F" w:rsidP="002C756F">
            <w:pPr>
              <w:autoSpaceDE w:val="0"/>
              <w:snapToGrid w:val="0"/>
              <w:jc w:val="center"/>
              <w:rPr>
                <w:b/>
                <w:bCs/>
                <w:sz w:val="16"/>
                <w:szCs w:val="16"/>
              </w:rPr>
            </w:pPr>
            <w:r w:rsidRPr="00601BBB">
              <w:rPr>
                <w:b/>
                <w:bCs/>
                <w:sz w:val="16"/>
                <w:szCs w:val="16"/>
              </w:rPr>
              <w:t>Вид деятельности</w:t>
            </w:r>
          </w:p>
        </w:tc>
        <w:tc>
          <w:tcPr>
            <w:tcW w:w="851" w:type="dxa"/>
            <w:shd w:val="clear" w:color="auto" w:fill="DAEEF3"/>
            <w:vAlign w:val="center"/>
          </w:tcPr>
          <w:p w:rsidR="002C756F" w:rsidRPr="00601BBB" w:rsidRDefault="002C756F" w:rsidP="002C756F">
            <w:pPr>
              <w:autoSpaceDE w:val="0"/>
              <w:snapToGrid w:val="0"/>
              <w:ind w:hanging="28"/>
              <w:jc w:val="center"/>
              <w:rPr>
                <w:b/>
                <w:bCs/>
                <w:sz w:val="16"/>
                <w:szCs w:val="16"/>
              </w:rPr>
            </w:pPr>
            <w:r w:rsidRPr="00601BBB">
              <w:rPr>
                <w:b/>
                <w:bCs/>
                <w:sz w:val="16"/>
                <w:szCs w:val="16"/>
              </w:rPr>
              <w:t>Класс опасности</w:t>
            </w:r>
          </w:p>
        </w:tc>
        <w:tc>
          <w:tcPr>
            <w:tcW w:w="1417" w:type="dxa"/>
            <w:shd w:val="clear" w:color="auto" w:fill="DAEEF3"/>
            <w:vAlign w:val="center"/>
          </w:tcPr>
          <w:p w:rsidR="002C756F" w:rsidRPr="00601BBB" w:rsidRDefault="002C756F" w:rsidP="002C756F">
            <w:pPr>
              <w:autoSpaceDE w:val="0"/>
              <w:snapToGrid w:val="0"/>
              <w:jc w:val="center"/>
              <w:rPr>
                <w:b/>
                <w:bCs/>
                <w:sz w:val="16"/>
                <w:szCs w:val="16"/>
                <w:lang w:val="en-US"/>
              </w:rPr>
            </w:pPr>
            <w:r w:rsidRPr="00601BBB">
              <w:rPr>
                <w:b/>
                <w:bCs/>
                <w:sz w:val="16"/>
                <w:szCs w:val="16"/>
              </w:rPr>
              <w:t>СЗЗ по СанПиН 2.2.1-2.1.1 1200-03, м</w:t>
            </w:r>
          </w:p>
        </w:tc>
        <w:tc>
          <w:tcPr>
            <w:tcW w:w="1134" w:type="dxa"/>
            <w:shd w:val="clear" w:color="auto" w:fill="DAEEF3"/>
          </w:tcPr>
          <w:p w:rsidR="002C756F" w:rsidRPr="00601BBB" w:rsidRDefault="002C756F" w:rsidP="002C756F">
            <w:pPr>
              <w:autoSpaceDE w:val="0"/>
              <w:snapToGrid w:val="0"/>
              <w:jc w:val="center"/>
              <w:rPr>
                <w:b/>
                <w:bCs/>
                <w:sz w:val="16"/>
                <w:szCs w:val="16"/>
              </w:rPr>
            </w:pPr>
            <w:r w:rsidRPr="00601BBB">
              <w:rPr>
                <w:b/>
                <w:bCs/>
                <w:sz w:val="16"/>
                <w:szCs w:val="16"/>
              </w:rPr>
              <w:t>Фактическая СЗЗ</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с. Новогремяч</w:t>
            </w:r>
            <w:r w:rsidR="0077730E" w:rsidRPr="00601BBB">
              <w:rPr>
                <w:sz w:val="18"/>
                <w:szCs w:val="18"/>
              </w:rPr>
              <w:t>енское</w:t>
            </w:r>
            <w:r w:rsidRPr="00601BBB">
              <w:rPr>
                <w:sz w:val="18"/>
                <w:szCs w:val="18"/>
              </w:rPr>
              <w:t>, Октябр</w:t>
            </w:r>
            <w:r w:rsidR="0077730E" w:rsidRPr="00601BBB">
              <w:rPr>
                <w:sz w:val="18"/>
                <w:szCs w:val="18"/>
              </w:rPr>
              <w:t>ь</w:t>
            </w:r>
            <w:r w:rsidRPr="00601BBB">
              <w:rPr>
                <w:sz w:val="18"/>
                <w:szCs w:val="18"/>
              </w:rPr>
              <w:t>ская</w:t>
            </w:r>
            <w:r w:rsidR="0077730E" w:rsidRPr="00601BBB">
              <w:rPr>
                <w:sz w:val="18"/>
                <w:szCs w:val="18"/>
              </w:rPr>
              <w:t>,</w:t>
            </w:r>
            <w:r w:rsidRPr="00601BBB">
              <w:rPr>
                <w:sz w:val="18"/>
                <w:szCs w:val="18"/>
              </w:rPr>
              <w:t xml:space="preserve"> 70А</w:t>
            </w:r>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И.П. Завадский</w:t>
            </w:r>
          </w:p>
        </w:tc>
        <w:tc>
          <w:tcPr>
            <w:tcW w:w="1417" w:type="dxa"/>
          </w:tcPr>
          <w:p w:rsidR="00003CFA" w:rsidRPr="00601BBB" w:rsidRDefault="00003CFA" w:rsidP="0077730E">
            <w:pPr>
              <w:spacing w:line="240" w:lineRule="auto"/>
              <w:rPr>
                <w:sz w:val="18"/>
                <w:szCs w:val="18"/>
              </w:rPr>
            </w:pPr>
            <w:r w:rsidRPr="00601BBB">
              <w:rPr>
                <w:sz w:val="18"/>
                <w:szCs w:val="18"/>
              </w:rPr>
              <w:t xml:space="preserve"> колбасный цех </w:t>
            </w:r>
          </w:p>
        </w:tc>
        <w:tc>
          <w:tcPr>
            <w:tcW w:w="851" w:type="dxa"/>
          </w:tcPr>
          <w:p w:rsidR="00003CFA" w:rsidRPr="00601BBB" w:rsidRDefault="00003CFA" w:rsidP="0077730E">
            <w:pPr>
              <w:spacing w:line="240" w:lineRule="auto"/>
              <w:jc w:val="center"/>
              <w:rPr>
                <w:sz w:val="18"/>
                <w:szCs w:val="18"/>
              </w:rPr>
            </w:pPr>
            <w:r w:rsidRPr="00601BBB">
              <w:rPr>
                <w:sz w:val="18"/>
                <w:szCs w:val="18"/>
              </w:rPr>
              <w:t>3</w:t>
            </w:r>
          </w:p>
        </w:tc>
        <w:tc>
          <w:tcPr>
            <w:tcW w:w="1417" w:type="dxa"/>
          </w:tcPr>
          <w:p w:rsidR="00003CFA" w:rsidRPr="00601BBB" w:rsidRDefault="00003CFA" w:rsidP="0077730E">
            <w:pPr>
              <w:spacing w:line="240" w:lineRule="auto"/>
              <w:jc w:val="center"/>
              <w:rPr>
                <w:sz w:val="18"/>
                <w:szCs w:val="18"/>
              </w:rPr>
            </w:pPr>
            <w:r w:rsidRPr="00601BBB">
              <w:rPr>
                <w:sz w:val="18"/>
                <w:szCs w:val="18"/>
              </w:rPr>
              <w:t>300</w:t>
            </w:r>
          </w:p>
        </w:tc>
        <w:tc>
          <w:tcPr>
            <w:tcW w:w="1134" w:type="dxa"/>
          </w:tcPr>
          <w:p w:rsidR="00003CFA" w:rsidRPr="00601BBB" w:rsidRDefault="00003CFA" w:rsidP="0077730E">
            <w:pPr>
              <w:spacing w:line="240" w:lineRule="auto"/>
              <w:jc w:val="center"/>
              <w:rPr>
                <w:sz w:val="18"/>
                <w:szCs w:val="18"/>
              </w:rPr>
            </w:pPr>
            <w:r w:rsidRPr="00601BBB">
              <w:rPr>
                <w:sz w:val="18"/>
                <w:szCs w:val="18"/>
              </w:rPr>
              <w:t>300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с. Новогремяч</w:t>
            </w:r>
            <w:r w:rsidR="0077730E" w:rsidRPr="00601BBB">
              <w:rPr>
                <w:sz w:val="18"/>
                <w:szCs w:val="18"/>
              </w:rPr>
              <w:t>енско</w:t>
            </w:r>
            <w:r w:rsidRPr="00601BBB">
              <w:rPr>
                <w:sz w:val="18"/>
                <w:szCs w:val="18"/>
              </w:rPr>
              <w:t>е, Октябр</w:t>
            </w:r>
            <w:r w:rsidR="0077730E" w:rsidRPr="00601BBB">
              <w:rPr>
                <w:sz w:val="18"/>
                <w:szCs w:val="18"/>
              </w:rPr>
              <w:t>ь</w:t>
            </w:r>
            <w:r w:rsidRPr="00601BBB">
              <w:rPr>
                <w:sz w:val="18"/>
                <w:szCs w:val="18"/>
              </w:rPr>
              <w:t>ская</w:t>
            </w:r>
            <w:r w:rsidR="0077730E" w:rsidRPr="00601BBB">
              <w:rPr>
                <w:sz w:val="18"/>
                <w:szCs w:val="18"/>
              </w:rPr>
              <w:t>,</w:t>
            </w:r>
            <w:r w:rsidRPr="00601BBB">
              <w:rPr>
                <w:sz w:val="18"/>
                <w:szCs w:val="18"/>
              </w:rPr>
              <w:t xml:space="preserve"> 70А</w:t>
            </w:r>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И.П. Завадский</w:t>
            </w:r>
          </w:p>
        </w:tc>
        <w:tc>
          <w:tcPr>
            <w:tcW w:w="1417" w:type="dxa"/>
          </w:tcPr>
          <w:p w:rsidR="00003CFA" w:rsidRPr="00601BBB" w:rsidRDefault="00781C67" w:rsidP="00781C67">
            <w:pPr>
              <w:spacing w:line="240" w:lineRule="auto"/>
              <w:rPr>
                <w:sz w:val="18"/>
                <w:szCs w:val="18"/>
              </w:rPr>
            </w:pPr>
            <w:r w:rsidRPr="00601BBB">
              <w:rPr>
                <w:sz w:val="18"/>
                <w:szCs w:val="18"/>
              </w:rPr>
              <w:t>р</w:t>
            </w:r>
            <w:r w:rsidR="00003CFA" w:rsidRPr="00601BBB">
              <w:rPr>
                <w:sz w:val="18"/>
                <w:szCs w:val="18"/>
              </w:rPr>
              <w:t>ыбокоптильный цех</w:t>
            </w:r>
          </w:p>
        </w:tc>
        <w:tc>
          <w:tcPr>
            <w:tcW w:w="851" w:type="dxa"/>
          </w:tcPr>
          <w:p w:rsidR="00003CFA" w:rsidRPr="00601BBB" w:rsidRDefault="00003CFA" w:rsidP="0077730E">
            <w:pPr>
              <w:spacing w:line="240" w:lineRule="auto"/>
              <w:jc w:val="center"/>
              <w:rPr>
                <w:sz w:val="18"/>
                <w:szCs w:val="18"/>
              </w:rPr>
            </w:pPr>
            <w:r w:rsidRPr="00601BBB">
              <w:rPr>
                <w:sz w:val="18"/>
                <w:szCs w:val="18"/>
              </w:rPr>
              <w:t>3</w:t>
            </w:r>
          </w:p>
        </w:tc>
        <w:tc>
          <w:tcPr>
            <w:tcW w:w="1417" w:type="dxa"/>
          </w:tcPr>
          <w:p w:rsidR="00003CFA" w:rsidRPr="00601BBB" w:rsidRDefault="00042538" w:rsidP="0077730E">
            <w:pPr>
              <w:spacing w:line="240" w:lineRule="auto"/>
              <w:jc w:val="center"/>
              <w:rPr>
                <w:sz w:val="18"/>
                <w:szCs w:val="18"/>
              </w:rPr>
            </w:pPr>
            <w:r w:rsidRPr="00601BBB">
              <w:rPr>
                <w:sz w:val="18"/>
                <w:szCs w:val="18"/>
              </w:rPr>
              <w:t>3</w:t>
            </w:r>
            <w:r w:rsidR="00003CFA" w:rsidRPr="00601BBB">
              <w:rPr>
                <w:sz w:val="18"/>
                <w:szCs w:val="18"/>
              </w:rPr>
              <w:t>00</w:t>
            </w:r>
          </w:p>
        </w:tc>
        <w:tc>
          <w:tcPr>
            <w:tcW w:w="1134" w:type="dxa"/>
          </w:tcPr>
          <w:p w:rsidR="00003CFA" w:rsidRPr="00601BBB" w:rsidRDefault="00003CFA" w:rsidP="0077730E">
            <w:pPr>
              <w:spacing w:line="240" w:lineRule="auto"/>
              <w:jc w:val="center"/>
              <w:rPr>
                <w:sz w:val="18"/>
                <w:szCs w:val="18"/>
              </w:rPr>
            </w:pPr>
            <w:r w:rsidRPr="00601BBB">
              <w:rPr>
                <w:sz w:val="18"/>
                <w:szCs w:val="18"/>
              </w:rPr>
              <w:t>300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 xml:space="preserve"> с. Новогремяченское, ул. Придонская</w:t>
            </w:r>
            <w:r w:rsidR="0077730E" w:rsidRPr="00601BBB">
              <w:rPr>
                <w:sz w:val="18"/>
                <w:szCs w:val="18"/>
              </w:rPr>
              <w:t>,</w:t>
            </w:r>
            <w:r w:rsidRPr="00601BBB">
              <w:rPr>
                <w:sz w:val="18"/>
                <w:szCs w:val="18"/>
              </w:rPr>
              <w:t xml:space="preserve"> 9 В</w:t>
            </w:r>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 xml:space="preserve">ОАО  Ликероводочный завод </w:t>
            </w:r>
            <w:r w:rsidR="001A6154" w:rsidRPr="00601BBB">
              <w:rPr>
                <w:sz w:val="18"/>
                <w:szCs w:val="18"/>
              </w:rPr>
              <w:t>«</w:t>
            </w:r>
            <w:r w:rsidRPr="00601BBB">
              <w:rPr>
                <w:sz w:val="18"/>
                <w:szCs w:val="18"/>
              </w:rPr>
              <w:t xml:space="preserve"> Висант</w:t>
            </w:r>
            <w:r w:rsidR="001A6154" w:rsidRPr="00601BBB">
              <w:rPr>
                <w:sz w:val="18"/>
                <w:szCs w:val="18"/>
              </w:rPr>
              <w:t>»</w:t>
            </w:r>
          </w:p>
        </w:tc>
        <w:tc>
          <w:tcPr>
            <w:tcW w:w="1417" w:type="dxa"/>
          </w:tcPr>
          <w:p w:rsidR="00003CFA" w:rsidRPr="00601BBB" w:rsidRDefault="00003CFA" w:rsidP="0077730E">
            <w:pPr>
              <w:spacing w:line="240" w:lineRule="auto"/>
              <w:rPr>
                <w:sz w:val="18"/>
                <w:szCs w:val="18"/>
              </w:rPr>
            </w:pPr>
            <w:r w:rsidRPr="00601BBB">
              <w:rPr>
                <w:sz w:val="18"/>
                <w:szCs w:val="18"/>
              </w:rPr>
              <w:t>Выработка ликероводочных изделий</w:t>
            </w:r>
          </w:p>
        </w:tc>
        <w:tc>
          <w:tcPr>
            <w:tcW w:w="851" w:type="dxa"/>
          </w:tcPr>
          <w:p w:rsidR="00003CFA" w:rsidRPr="00601BBB" w:rsidRDefault="00003CFA" w:rsidP="0077730E">
            <w:pPr>
              <w:spacing w:line="240" w:lineRule="auto"/>
              <w:jc w:val="center"/>
              <w:rPr>
                <w:sz w:val="18"/>
                <w:szCs w:val="18"/>
              </w:rPr>
            </w:pPr>
            <w:r w:rsidRPr="00601BBB">
              <w:rPr>
                <w:sz w:val="18"/>
                <w:szCs w:val="18"/>
              </w:rPr>
              <w:t>4</w:t>
            </w:r>
          </w:p>
        </w:tc>
        <w:tc>
          <w:tcPr>
            <w:tcW w:w="1417" w:type="dxa"/>
          </w:tcPr>
          <w:p w:rsidR="00003CFA" w:rsidRPr="00601BBB" w:rsidRDefault="00042538" w:rsidP="0077730E">
            <w:pPr>
              <w:spacing w:line="240" w:lineRule="auto"/>
              <w:jc w:val="center"/>
              <w:rPr>
                <w:sz w:val="18"/>
                <w:szCs w:val="18"/>
              </w:rPr>
            </w:pPr>
            <w:r w:rsidRPr="00601BBB">
              <w:rPr>
                <w:sz w:val="18"/>
                <w:szCs w:val="18"/>
              </w:rPr>
              <w:t>100</w:t>
            </w:r>
          </w:p>
        </w:tc>
        <w:tc>
          <w:tcPr>
            <w:tcW w:w="1134" w:type="dxa"/>
          </w:tcPr>
          <w:p w:rsidR="00003CFA" w:rsidRPr="00601BBB" w:rsidRDefault="00003CFA" w:rsidP="0077730E">
            <w:pPr>
              <w:spacing w:line="240" w:lineRule="auto"/>
              <w:jc w:val="center"/>
              <w:rPr>
                <w:sz w:val="18"/>
                <w:szCs w:val="18"/>
              </w:rPr>
            </w:pPr>
            <w:r w:rsidRPr="00601BBB">
              <w:rPr>
                <w:sz w:val="18"/>
                <w:szCs w:val="18"/>
              </w:rPr>
              <w:t>150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с. Новогремяч</w:t>
            </w:r>
            <w:r w:rsidR="0077730E" w:rsidRPr="00601BBB">
              <w:rPr>
                <w:sz w:val="18"/>
                <w:szCs w:val="18"/>
              </w:rPr>
              <w:t>енско</w:t>
            </w:r>
            <w:r w:rsidRPr="00601BBB">
              <w:rPr>
                <w:sz w:val="18"/>
                <w:szCs w:val="18"/>
              </w:rPr>
              <w:t>е, ул. Придонская</w:t>
            </w:r>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 xml:space="preserve"> ЗАО </w:t>
            </w:r>
            <w:r w:rsidR="001A6154" w:rsidRPr="00601BBB">
              <w:rPr>
                <w:sz w:val="18"/>
                <w:szCs w:val="18"/>
              </w:rPr>
              <w:t>«</w:t>
            </w:r>
            <w:r w:rsidRPr="00601BBB">
              <w:rPr>
                <w:sz w:val="18"/>
                <w:szCs w:val="18"/>
              </w:rPr>
              <w:t xml:space="preserve"> Каскад</w:t>
            </w:r>
            <w:r w:rsidR="001A6154" w:rsidRPr="00601BBB">
              <w:rPr>
                <w:sz w:val="18"/>
                <w:szCs w:val="18"/>
              </w:rPr>
              <w:t>»</w:t>
            </w:r>
            <w:r w:rsidRPr="00601BBB">
              <w:rPr>
                <w:sz w:val="18"/>
                <w:szCs w:val="18"/>
              </w:rPr>
              <w:t xml:space="preserve"> </w:t>
            </w:r>
          </w:p>
        </w:tc>
        <w:tc>
          <w:tcPr>
            <w:tcW w:w="1417" w:type="dxa"/>
          </w:tcPr>
          <w:p w:rsidR="00003CFA" w:rsidRPr="00601BBB" w:rsidRDefault="00003CFA" w:rsidP="0077730E">
            <w:pPr>
              <w:spacing w:line="240" w:lineRule="auto"/>
              <w:rPr>
                <w:sz w:val="18"/>
                <w:szCs w:val="18"/>
              </w:rPr>
            </w:pPr>
            <w:r w:rsidRPr="00601BBB">
              <w:rPr>
                <w:sz w:val="18"/>
                <w:szCs w:val="18"/>
              </w:rPr>
              <w:t>выработка молочных продуктов</w:t>
            </w:r>
          </w:p>
        </w:tc>
        <w:tc>
          <w:tcPr>
            <w:tcW w:w="851" w:type="dxa"/>
          </w:tcPr>
          <w:p w:rsidR="00003CFA" w:rsidRPr="00601BBB" w:rsidRDefault="00003CFA" w:rsidP="0077730E">
            <w:pPr>
              <w:spacing w:line="240" w:lineRule="auto"/>
              <w:jc w:val="center"/>
              <w:rPr>
                <w:sz w:val="18"/>
                <w:szCs w:val="18"/>
              </w:rPr>
            </w:pPr>
            <w:r w:rsidRPr="00601BBB">
              <w:rPr>
                <w:sz w:val="18"/>
                <w:szCs w:val="18"/>
              </w:rPr>
              <w:t>4</w:t>
            </w:r>
          </w:p>
        </w:tc>
        <w:tc>
          <w:tcPr>
            <w:tcW w:w="1417" w:type="dxa"/>
          </w:tcPr>
          <w:p w:rsidR="00003CFA" w:rsidRPr="00601BBB" w:rsidRDefault="00003CFA" w:rsidP="0077730E">
            <w:pPr>
              <w:spacing w:line="240" w:lineRule="auto"/>
              <w:jc w:val="center"/>
              <w:rPr>
                <w:sz w:val="18"/>
                <w:szCs w:val="18"/>
              </w:rPr>
            </w:pPr>
            <w:r w:rsidRPr="00601BBB">
              <w:rPr>
                <w:sz w:val="18"/>
                <w:szCs w:val="18"/>
              </w:rPr>
              <w:t>100</w:t>
            </w:r>
          </w:p>
        </w:tc>
        <w:tc>
          <w:tcPr>
            <w:tcW w:w="1134" w:type="dxa"/>
          </w:tcPr>
          <w:p w:rsidR="00003CFA" w:rsidRPr="00601BBB" w:rsidRDefault="00003CFA" w:rsidP="0077730E">
            <w:pPr>
              <w:spacing w:line="240" w:lineRule="auto"/>
              <w:jc w:val="center"/>
              <w:rPr>
                <w:sz w:val="18"/>
                <w:szCs w:val="18"/>
              </w:rPr>
            </w:pPr>
            <w:r w:rsidRPr="00601BBB">
              <w:rPr>
                <w:sz w:val="18"/>
                <w:szCs w:val="18"/>
              </w:rPr>
              <w:t>100</w:t>
            </w:r>
          </w:p>
        </w:tc>
      </w:tr>
      <w:tr w:rsidR="00003CFA" w:rsidRPr="00601BBB" w:rsidTr="00042538">
        <w:trPr>
          <w:trHeight w:val="734"/>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autoSpaceDE w:val="0"/>
              <w:spacing w:line="240" w:lineRule="auto"/>
              <w:rPr>
                <w:sz w:val="18"/>
                <w:szCs w:val="18"/>
              </w:rPr>
            </w:pPr>
            <w:r w:rsidRPr="00601BBB">
              <w:rPr>
                <w:sz w:val="18"/>
                <w:szCs w:val="18"/>
              </w:rPr>
              <w:t>с. Новогремяч</w:t>
            </w:r>
            <w:r w:rsidR="0077730E" w:rsidRPr="00601BBB">
              <w:rPr>
                <w:sz w:val="18"/>
                <w:szCs w:val="18"/>
              </w:rPr>
              <w:t>енско</w:t>
            </w:r>
            <w:r w:rsidRPr="00601BBB">
              <w:rPr>
                <w:sz w:val="18"/>
                <w:szCs w:val="18"/>
              </w:rPr>
              <w:t xml:space="preserve">е, </w:t>
            </w:r>
            <w:r w:rsidR="0077730E" w:rsidRPr="00601BBB">
              <w:rPr>
                <w:sz w:val="18"/>
                <w:szCs w:val="18"/>
              </w:rPr>
              <w:t xml:space="preserve">ул. </w:t>
            </w:r>
            <w:r w:rsidRPr="00601BBB">
              <w:rPr>
                <w:sz w:val="18"/>
                <w:szCs w:val="18"/>
              </w:rPr>
              <w:t>Октябр</w:t>
            </w:r>
            <w:r w:rsidR="0077730E" w:rsidRPr="00601BBB">
              <w:rPr>
                <w:sz w:val="18"/>
                <w:szCs w:val="18"/>
              </w:rPr>
              <w:t>ьская, 115</w:t>
            </w:r>
            <w:r w:rsidRPr="00601BBB">
              <w:rPr>
                <w:sz w:val="18"/>
                <w:szCs w:val="18"/>
              </w:rPr>
              <w:t xml:space="preserve"> Б</w:t>
            </w:r>
          </w:p>
        </w:tc>
        <w:tc>
          <w:tcPr>
            <w:tcW w:w="1985" w:type="dxa"/>
            <w:shd w:val="clear" w:color="auto" w:fill="auto"/>
          </w:tcPr>
          <w:p w:rsidR="00003CFA" w:rsidRPr="00601BBB" w:rsidRDefault="00003CFA" w:rsidP="0077730E">
            <w:pPr>
              <w:autoSpaceDE w:val="0"/>
              <w:spacing w:line="240" w:lineRule="auto"/>
              <w:rPr>
                <w:sz w:val="18"/>
                <w:szCs w:val="18"/>
              </w:rPr>
            </w:pPr>
            <w:r w:rsidRPr="00601BBB">
              <w:rPr>
                <w:sz w:val="18"/>
                <w:szCs w:val="18"/>
              </w:rPr>
              <w:t xml:space="preserve">ООО </w:t>
            </w:r>
            <w:r w:rsidR="001A6154" w:rsidRPr="00601BBB">
              <w:rPr>
                <w:sz w:val="18"/>
                <w:szCs w:val="18"/>
              </w:rPr>
              <w:t>«</w:t>
            </w:r>
            <w:r w:rsidRPr="00601BBB">
              <w:rPr>
                <w:sz w:val="18"/>
                <w:szCs w:val="18"/>
              </w:rPr>
              <w:t>СОТЕХ</w:t>
            </w:r>
            <w:r w:rsidR="001A6154" w:rsidRPr="00601BBB">
              <w:rPr>
                <w:sz w:val="18"/>
                <w:szCs w:val="18"/>
              </w:rPr>
              <w:t>»</w:t>
            </w:r>
          </w:p>
        </w:tc>
        <w:tc>
          <w:tcPr>
            <w:tcW w:w="1417" w:type="dxa"/>
          </w:tcPr>
          <w:p w:rsidR="00003CFA" w:rsidRPr="00601BBB" w:rsidRDefault="00003CFA" w:rsidP="0077730E">
            <w:pPr>
              <w:autoSpaceDE w:val="0"/>
              <w:spacing w:line="240" w:lineRule="auto"/>
              <w:rPr>
                <w:sz w:val="18"/>
                <w:szCs w:val="18"/>
              </w:rPr>
            </w:pPr>
            <w:r w:rsidRPr="00601BBB">
              <w:rPr>
                <w:sz w:val="18"/>
                <w:szCs w:val="18"/>
              </w:rPr>
              <w:t>Производство пластмассовых изделий</w:t>
            </w:r>
          </w:p>
        </w:tc>
        <w:tc>
          <w:tcPr>
            <w:tcW w:w="851" w:type="dxa"/>
          </w:tcPr>
          <w:p w:rsidR="00003CFA" w:rsidRPr="00601BBB" w:rsidRDefault="00042538" w:rsidP="0077730E">
            <w:pPr>
              <w:spacing w:line="240" w:lineRule="auto"/>
              <w:jc w:val="center"/>
              <w:rPr>
                <w:sz w:val="18"/>
                <w:szCs w:val="18"/>
              </w:rPr>
            </w:pPr>
            <w:r w:rsidRPr="00601BBB">
              <w:rPr>
                <w:sz w:val="18"/>
                <w:szCs w:val="18"/>
              </w:rPr>
              <w:t>5</w:t>
            </w:r>
          </w:p>
        </w:tc>
        <w:tc>
          <w:tcPr>
            <w:tcW w:w="1417" w:type="dxa"/>
          </w:tcPr>
          <w:p w:rsidR="00003CFA" w:rsidRPr="00601BBB" w:rsidRDefault="00042538" w:rsidP="0077730E">
            <w:pPr>
              <w:spacing w:line="240" w:lineRule="auto"/>
              <w:jc w:val="center"/>
              <w:rPr>
                <w:sz w:val="18"/>
                <w:szCs w:val="18"/>
              </w:rPr>
            </w:pPr>
            <w:r w:rsidRPr="00601BBB">
              <w:rPr>
                <w:sz w:val="18"/>
                <w:szCs w:val="18"/>
              </w:rPr>
              <w:t>50</w:t>
            </w:r>
          </w:p>
        </w:tc>
        <w:tc>
          <w:tcPr>
            <w:tcW w:w="1134" w:type="dxa"/>
          </w:tcPr>
          <w:p w:rsidR="00003CFA" w:rsidRPr="00601BBB" w:rsidRDefault="00042538" w:rsidP="0077730E">
            <w:pPr>
              <w:spacing w:line="240" w:lineRule="auto"/>
              <w:jc w:val="center"/>
              <w:rPr>
                <w:sz w:val="18"/>
                <w:szCs w:val="18"/>
              </w:rPr>
            </w:pPr>
            <w:r w:rsidRPr="00601BBB">
              <w:rPr>
                <w:sz w:val="18"/>
                <w:szCs w:val="18"/>
              </w:rPr>
              <w:t>100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autoSpaceDE w:val="0"/>
              <w:spacing w:line="240" w:lineRule="auto"/>
              <w:rPr>
                <w:sz w:val="18"/>
                <w:szCs w:val="18"/>
              </w:rPr>
            </w:pPr>
            <w:r w:rsidRPr="00601BBB">
              <w:rPr>
                <w:sz w:val="18"/>
                <w:szCs w:val="18"/>
              </w:rPr>
              <w:t>с. Новогремяч</w:t>
            </w:r>
            <w:r w:rsidR="0077730E" w:rsidRPr="00601BBB">
              <w:rPr>
                <w:sz w:val="18"/>
                <w:szCs w:val="18"/>
              </w:rPr>
              <w:t>енско</w:t>
            </w:r>
            <w:r w:rsidRPr="00601BBB">
              <w:rPr>
                <w:sz w:val="18"/>
                <w:szCs w:val="18"/>
              </w:rPr>
              <w:t>е,  ул. Мира, 12</w:t>
            </w:r>
          </w:p>
        </w:tc>
        <w:tc>
          <w:tcPr>
            <w:tcW w:w="1985" w:type="dxa"/>
            <w:shd w:val="clear" w:color="auto" w:fill="auto"/>
          </w:tcPr>
          <w:p w:rsidR="00003CFA" w:rsidRPr="00601BBB" w:rsidRDefault="00003CFA" w:rsidP="0077730E">
            <w:pPr>
              <w:autoSpaceDE w:val="0"/>
              <w:spacing w:line="240" w:lineRule="auto"/>
              <w:rPr>
                <w:sz w:val="18"/>
                <w:szCs w:val="18"/>
              </w:rPr>
            </w:pPr>
            <w:r w:rsidRPr="00601BBB">
              <w:rPr>
                <w:sz w:val="18"/>
                <w:szCs w:val="18"/>
              </w:rPr>
              <w:t>ИП Рукин, кондитерский цех</w:t>
            </w:r>
          </w:p>
        </w:tc>
        <w:tc>
          <w:tcPr>
            <w:tcW w:w="1417" w:type="dxa"/>
          </w:tcPr>
          <w:p w:rsidR="00003CFA" w:rsidRPr="00601BBB" w:rsidRDefault="00003CFA" w:rsidP="0077730E">
            <w:pPr>
              <w:autoSpaceDE w:val="0"/>
              <w:spacing w:line="240" w:lineRule="auto"/>
              <w:rPr>
                <w:sz w:val="18"/>
                <w:szCs w:val="18"/>
              </w:rPr>
            </w:pPr>
            <w:r w:rsidRPr="00601BBB">
              <w:rPr>
                <w:sz w:val="18"/>
                <w:szCs w:val="18"/>
              </w:rPr>
              <w:t>Производство кондитерских изделий</w:t>
            </w:r>
          </w:p>
        </w:tc>
        <w:tc>
          <w:tcPr>
            <w:tcW w:w="851" w:type="dxa"/>
          </w:tcPr>
          <w:p w:rsidR="00003CFA" w:rsidRPr="00601BBB" w:rsidRDefault="00003CFA" w:rsidP="0077730E">
            <w:pPr>
              <w:spacing w:line="240" w:lineRule="auto"/>
              <w:jc w:val="center"/>
              <w:rPr>
                <w:sz w:val="18"/>
                <w:szCs w:val="18"/>
              </w:rPr>
            </w:pPr>
            <w:r w:rsidRPr="00601BBB">
              <w:rPr>
                <w:sz w:val="18"/>
                <w:szCs w:val="18"/>
              </w:rPr>
              <w:t>5</w:t>
            </w:r>
          </w:p>
        </w:tc>
        <w:tc>
          <w:tcPr>
            <w:tcW w:w="1417" w:type="dxa"/>
          </w:tcPr>
          <w:p w:rsidR="00003CFA" w:rsidRPr="00601BBB" w:rsidRDefault="00042538" w:rsidP="0077730E">
            <w:pPr>
              <w:spacing w:line="240" w:lineRule="auto"/>
              <w:jc w:val="center"/>
              <w:rPr>
                <w:color w:val="000000"/>
                <w:sz w:val="18"/>
                <w:szCs w:val="18"/>
              </w:rPr>
            </w:pPr>
            <w:r w:rsidRPr="00601BBB">
              <w:rPr>
                <w:color w:val="000000"/>
                <w:sz w:val="18"/>
                <w:szCs w:val="18"/>
              </w:rPr>
              <w:t>50</w:t>
            </w:r>
          </w:p>
        </w:tc>
        <w:tc>
          <w:tcPr>
            <w:tcW w:w="1134" w:type="dxa"/>
          </w:tcPr>
          <w:p w:rsidR="00003CFA" w:rsidRPr="00601BBB" w:rsidRDefault="00003CFA" w:rsidP="0077730E">
            <w:pPr>
              <w:spacing w:line="240" w:lineRule="auto"/>
              <w:jc w:val="center"/>
              <w:rPr>
                <w:color w:val="000000"/>
                <w:sz w:val="18"/>
                <w:szCs w:val="18"/>
              </w:rPr>
            </w:pPr>
            <w:r w:rsidRPr="00601BBB">
              <w:rPr>
                <w:color w:val="000000"/>
                <w:sz w:val="18"/>
                <w:szCs w:val="18"/>
              </w:rPr>
              <w:t>50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autoSpaceDE w:val="0"/>
              <w:spacing w:line="240" w:lineRule="auto"/>
              <w:rPr>
                <w:sz w:val="18"/>
                <w:szCs w:val="18"/>
              </w:rPr>
            </w:pPr>
            <w:r w:rsidRPr="00601BBB">
              <w:rPr>
                <w:sz w:val="18"/>
                <w:szCs w:val="18"/>
              </w:rPr>
              <w:t>с.</w:t>
            </w:r>
            <w:r w:rsidR="00023503" w:rsidRPr="00601BBB">
              <w:rPr>
                <w:sz w:val="18"/>
                <w:szCs w:val="18"/>
              </w:rPr>
              <w:t xml:space="preserve"> </w:t>
            </w:r>
            <w:r w:rsidRPr="00601BBB">
              <w:rPr>
                <w:sz w:val="18"/>
                <w:szCs w:val="18"/>
              </w:rPr>
              <w:t>Новогремяченское, ул.Придонская, д.9В</w:t>
            </w:r>
          </w:p>
        </w:tc>
        <w:tc>
          <w:tcPr>
            <w:tcW w:w="1985" w:type="dxa"/>
            <w:shd w:val="clear" w:color="auto" w:fill="auto"/>
          </w:tcPr>
          <w:p w:rsidR="00003CFA" w:rsidRPr="00601BBB" w:rsidRDefault="00003CFA" w:rsidP="0077730E">
            <w:pPr>
              <w:autoSpaceDE w:val="0"/>
              <w:spacing w:line="240" w:lineRule="auto"/>
              <w:rPr>
                <w:sz w:val="18"/>
                <w:szCs w:val="18"/>
              </w:rPr>
            </w:pPr>
            <w:r w:rsidRPr="00601BBB">
              <w:rPr>
                <w:sz w:val="18"/>
                <w:szCs w:val="18"/>
              </w:rPr>
              <w:t xml:space="preserve">ООО </w:t>
            </w:r>
            <w:r w:rsidR="001A6154" w:rsidRPr="00601BBB">
              <w:rPr>
                <w:sz w:val="18"/>
                <w:szCs w:val="18"/>
              </w:rPr>
              <w:t>«</w:t>
            </w:r>
            <w:r w:rsidRPr="00601BBB">
              <w:rPr>
                <w:sz w:val="18"/>
                <w:szCs w:val="18"/>
              </w:rPr>
              <w:t>Ровесник века</w:t>
            </w:r>
            <w:r w:rsidR="001A6154" w:rsidRPr="00601BBB">
              <w:rPr>
                <w:sz w:val="18"/>
                <w:szCs w:val="18"/>
              </w:rPr>
              <w:t>»</w:t>
            </w:r>
          </w:p>
        </w:tc>
        <w:tc>
          <w:tcPr>
            <w:tcW w:w="1417" w:type="dxa"/>
          </w:tcPr>
          <w:p w:rsidR="00003CFA" w:rsidRPr="00601BBB" w:rsidRDefault="00003CFA" w:rsidP="0077730E">
            <w:pPr>
              <w:autoSpaceDE w:val="0"/>
              <w:spacing w:line="240" w:lineRule="auto"/>
              <w:rPr>
                <w:sz w:val="18"/>
                <w:szCs w:val="18"/>
              </w:rPr>
            </w:pPr>
            <w:r w:rsidRPr="00601BBB">
              <w:rPr>
                <w:sz w:val="18"/>
                <w:szCs w:val="18"/>
              </w:rPr>
              <w:t>Производство дистиллированных алкогольных напитков</w:t>
            </w:r>
          </w:p>
        </w:tc>
        <w:tc>
          <w:tcPr>
            <w:tcW w:w="851" w:type="dxa"/>
          </w:tcPr>
          <w:p w:rsidR="00003CFA" w:rsidRPr="00601BBB" w:rsidRDefault="00003CFA" w:rsidP="0077730E">
            <w:pPr>
              <w:spacing w:line="240" w:lineRule="auto"/>
              <w:jc w:val="center"/>
              <w:rPr>
                <w:sz w:val="18"/>
                <w:szCs w:val="18"/>
              </w:rPr>
            </w:pPr>
            <w:r w:rsidRPr="00601BBB">
              <w:rPr>
                <w:sz w:val="18"/>
                <w:szCs w:val="18"/>
              </w:rPr>
              <w:t>4</w:t>
            </w:r>
          </w:p>
        </w:tc>
        <w:tc>
          <w:tcPr>
            <w:tcW w:w="1417" w:type="dxa"/>
          </w:tcPr>
          <w:p w:rsidR="00003CFA" w:rsidRPr="00601BBB" w:rsidRDefault="00003CFA" w:rsidP="0077730E">
            <w:pPr>
              <w:spacing w:line="240" w:lineRule="auto"/>
              <w:jc w:val="center"/>
              <w:rPr>
                <w:sz w:val="18"/>
                <w:szCs w:val="18"/>
              </w:rPr>
            </w:pPr>
            <w:r w:rsidRPr="00601BBB">
              <w:rPr>
                <w:sz w:val="18"/>
                <w:szCs w:val="18"/>
              </w:rPr>
              <w:t>100</w:t>
            </w:r>
          </w:p>
        </w:tc>
        <w:tc>
          <w:tcPr>
            <w:tcW w:w="1134" w:type="dxa"/>
          </w:tcPr>
          <w:p w:rsidR="00003CFA" w:rsidRPr="00601BBB" w:rsidRDefault="00003CFA" w:rsidP="0077730E">
            <w:pPr>
              <w:spacing w:line="240" w:lineRule="auto"/>
              <w:jc w:val="center"/>
              <w:rPr>
                <w:sz w:val="18"/>
                <w:szCs w:val="18"/>
              </w:rPr>
            </w:pPr>
            <w:r w:rsidRPr="00601BBB">
              <w:rPr>
                <w:sz w:val="18"/>
                <w:szCs w:val="18"/>
              </w:rPr>
              <w:t>100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с.</w:t>
            </w:r>
            <w:r w:rsidR="00023503" w:rsidRPr="00601BBB">
              <w:rPr>
                <w:sz w:val="18"/>
                <w:szCs w:val="18"/>
              </w:rPr>
              <w:t xml:space="preserve"> </w:t>
            </w:r>
            <w:r w:rsidRPr="00601BBB">
              <w:rPr>
                <w:sz w:val="18"/>
                <w:szCs w:val="18"/>
              </w:rPr>
              <w:t>Новогремяченское</w:t>
            </w:r>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ООО «Пульсар», ангар</w:t>
            </w:r>
          </w:p>
        </w:tc>
        <w:tc>
          <w:tcPr>
            <w:tcW w:w="1417" w:type="dxa"/>
          </w:tcPr>
          <w:p w:rsidR="00003CFA" w:rsidRPr="00601BBB" w:rsidRDefault="00003CFA" w:rsidP="0077730E">
            <w:pPr>
              <w:spacing w:line="240" w:lineRule="auto"/>
              <w:rPr>
                <w:sz w:val="18"/>
                <w:szCs w:val="18"/>
              </w:rPr>
            </w:pPr>
            <w:r w:rsidRPr="00601BBB">
              <w:rPr>
                <w:sz w:val="18"/>
                <w:szCs w:val="18"/>
              </w:rPr>
              <w:t>Хранение с/х техники</w:t>
            </w:r>
          </w:p>
        </w:tc>
        <w:tc>
          <w:tcPr>
            <w:tcW w:w="851" w:type="dxa"/>
          </w:tcPr>
          <w:p w:rsidR="00003CFA" w:rsidRPr="00601BBB" w:rsidRDefault="00003CFA" w:rsidP="0077730E">
            <w:pPr>
              <w:spacing w:line="240" w:lineRule="auto"/>
              <w:jc w:val="center"/>
              <w:rPr>
                <w:sz w:val="18"/>
                <w:szCs w:val="18"/>
              </w:rPr>
            </w:pPr>
            <w:r w:rsidRPr="00601BBB">
              <w:rPr>
                <w:sz w:val="18"/>
                <w:szCs w:val="18"/>
              </w:rPr>
              <w:t>3</w:t>
            </w:r>
          </w:p>
        </w:tc>
        <w:tc>
          <w:tcPr>
            <w:tcW w:w="1417" w:type="dxa"/>
          </w:tcPr>
          <w:p w:rsidR="00003CFA" w:rsidRPr="00601BBB" w:rsidRDefault="00003CFA" w:rsidP="0077730E">
            <w:pPr>
              <w:spacing w:line="240" w:lineRule="auto"/>
              <w:jc w:val="center"/>
              <w:rPr>
                <w:sz w:val="18"/>
                <w:szCs w:val="18"/>
              </w:rPr>
            </w:pPr>
            <w:r w:rsidRPr="00601BBB">
              <w:rPr>
                <w:sz w:val="18"/>
                <w:szCs w:val="18"/>
              </w:rPr>
              <w:t>300</w:t>
            </w:r>
          </w:p>
        </w:tc>
        <w:tc>
          <w:tcPr>
            <w:tcW w:w="1134" w:type="dxa"/>
          </w:tcPr>
          <w:p w:rsidR="00003CFA" w:rsidRPr="00601BBB" w:rsidRDefault="00003CFA" w:rsidP="0077730E">
            <w:pPr>
              <w:spacing w:line="240" w:lineRule="auto"/>
              <w:jc w:val="center"/>
              <w:rPr>
                <w:sz w:val="18"/>
                <w:szCs w:val="18"/>
              </w:rPr>
            </w:pPr>
            <w:r w:rsidRPr="00601BBB">
              <w:rPr>
                <w:sz w:val="18"/>
                <w:szCs w:val="18"/>
              </w:rPr>
              <w:t>300</w:t>
            </w:r>
          </w:p>
        </w:tc>
      </w:tr>
      <w:tr w:rsidR="00A41F7B" w:rsidRPr="00A41F7B" w:rsidTr="003E1237">
        <w:trPr>
          <w:trHeight w:val="345"/>
        </w:trPr>
        <w:tc>
          <w:tcPr>
            <w:tcW w:w="567" w:type="dxa"/>
            <w:shd w:val="clear" w:color="auto" w:fill="auto"/>
            <w:vAlign w:val="center"/>
          </w:tcPr>
          <w:p w:rsidR="00A41F7B" w:rsidRPr="00A41F7B" w:rsidRDefault="00A41F7B" w:rsidP="00A41F7B">
            <w:pPr>
              <w:pStyle w:val="af8"/>
              <w:numPr>
                <w:ilvl w:val="0"/>
                <w:numId w:val="93"/>
              </w:numPr>
              <w:autoSpaceDE w:val="0"/>
              <w:snapToGrid w:val="0"/>
              <w:jc w:val="center"/>
              <w:rPr>
                <w:color w:val="0070C0"/>
                <w:sz w:val="18"/>
                <w:szCs w:val="18"/>
              </w:rPr>
            </w:pPr>
          </w:p>
        </w:tc>
        <w:tc>
          <w:tcPr>
            <w:tcW w:w="1843" w:type="dxa"/>
            <w:shd w:val="clear" w:color="auto" w:fill="auto"/>
          </w:tcPr>
          <w:p w:rsidR="00A41F7B" w:rsidRPr="00A41F7B" w:rsidRDefault="00A41F7B" w:rsidP="00A41F7B">
            <w:pPr>
              <w:spacing w:line="240" w:lineRule="auto"/>
              <w:rPr>
                <w:color w:val="0070C0"/>
                <w:sz w:val="18"/>
                <w:szCs w:val="18"/>
              </w:rPr>
            </w:pPr>
            <w:r w:rsidRPr="00A41F7B">
              <w:rPr>
                <w:color w:val="0070C0"/>
                <w:sz w:val="18"/>
                <w:szCs w:val="18"/>
              </w:rPr>
              <w:t>Зеиельный участок</w:t>
            </w:r>
            <w:r>
              <w:rPr>
                <w:color w:val="0070C0"/>
                <w:sz w:val="18"/>
                <w:szCs w:val="18"/>
              </w:rPr>
              <w:t xml:space="preserve"> </w:t>
            </w:r>
            <w:r w:rsidRPr="00A41F7B">
              <w:rPr>
                <w:color w:val="0070C0"/>
                <w:sz w:val="18"/>
                <w:szCs w:val="18"/>
              </w:rPr>
              <w:t>с кадастровым номером 36:31:4000005:14</w:t>
            </w:r>
          </w:p>
        </w:tc>
        <w:tc>
          <w:tcPr>
            <w:tcW w:w="1985" w:type="dxa"/>
            <w:shd w:val="clear" w:color="auto" w:fill="auto"/>
          </w:tcPr>
          <w:p w:rsidR="00A41F7B" w:rsidRPr="00A41F7B" w:rsidRDefault="00A41F7B" w:rsidP="00A41F7B">
            <w:pPr>
              <w:spacing w:line="240" w:lineRule="auto"/>
              <w:rPr>
                <w:color w:val="0070C0"/>
                <w:sz w:val="18"/>
                <w:szCs w:val="18"/>
              </w:rPr>
            </w:pPr>
            <w:r>
              <w:rPr>
                <w:color w:val="0070C0"/>
                <w:sz w:val="18"/>
                <w:szCs w:val="18"/>
              </w:rPr>
              <w:t xml:space="preserve">ИП Чеботарев Ю.В. </w:t>
            </w:r>
          </w:p>
        </w:tc>
        <w:tc>
          <w:tcPr>
            <w:tcW w:w="1417" w:type="dxa"/>
          </w:tcPr>
          <w:p w:rsidR="00A41F7B" w:rsidRPr="00A41F7B" w:rsidRDefault="00A41F7B" w:rsidP="00A41F7B">
            <w:pPr>
              <w:spacing w:line="240" w:lineRule="auto"/>
              <w:rPr>
                <w:color w:val="0070C0"/>
                <w:sz w:val="18"/>
                <w:szCs w:val="18"/>
              </w:rPr>
            </w:pPr>
            <w:r w:rsidRPr="00A41F7B">
              <w:rPr>
                <w:color w:val="0070C0"/>
                <w:sz w:val="18"/>
                <w:szCs w:val="18"/>
              </w:rPr>
              <w:t xml:space="preserve">база механизации КФХ с размещенными на территории складами </w:t>
            </w:r>
          </w:p>
        </w:tc>
        <w:tc>
          <w:tcPr>
            <w:tcW w:w="851" w:type="dxa"/>
          </w:tcPr>
          <w:p w:rsidR="00A41F7B" w:rsidRPr="00A41F7B" w:rsidRDefault="00A41F7B" w:rsidP="00A41F7B">
            <w:pPr>
              <w:spacing w:line="240" w:lineRule="auto"/>
              <w:jc w:val="center"/>
              <w:rPr>
                <w:color w:val="0070C0"/>
                <w:sz w:val="18"/>
                <w:szCs w:val="18"/>
              </w:rPr>
            </w:pPr>
            <w:r w:rsidRPr="00A41F7B">
              <w:rPr>
                <w:color w:val="0070C0"/>
                <w:sz w:val="18"/>
                <w:szCs w:val="18"/>
              </w:rPr>
              <w:t>5</w:t>
            </w:r>
          </w:p>
        </w:tc>
        <w:tc>
          <w:tcPr>
            <w:tcW w:w="1417" w:type="dxa"/>
          </w:tcPr>
          <w:p w:rsidR="00A41F7B" w:rsidRPr="00A41F7B" w:rsidRDefault="00A41F7B" w:rsidP="00A41F7B">
            <w:pPr>
              <w:spacing w:line="240" w:lineRule="auto"/>
              <w:jc w:val="center"/>
              <w:rPr>
                <w:color w:val="0070C0"/>
                <w:sz w:val="18"/>
                <w:szCs w:val="18"/>
              </w:rPr>
            </w:pPr>
            <w:r w:rsidRPr="00A41F7B">
              <w:rPr>
                <w:color w:val="0070C0"/>
                <w:sz w:val="18"/>
                <w:szCs w:val="18"/>
              </w:rPr>
              <w:t>50</w:t>
            </w:r>
          </w:p>
        </w:tc>
        <w:tc>
          <w:tcPr>
            <w:tcW w:w="1134" w:type="dxa"/>
          </w:tcPr>
          <w:p w:rsidR="00A41F7B" w:rsidRPr="00A41F7B" w:rsidRDefault="00A41F7B" w:rsidP="00A41F7B">
            <w:pPr>
              <w:spacing w:line="240" w:lineRule="auto"/>
              <w:jc w:val="center"/>
              <w:rPr>
                <w:color w:val="0070C0"/>
                <w:sz w:val="18"/>
                <w:szCs w:val="18"/>
              </w:rPr>
            </w:pPr>
            <w:r w:rsidRPr="00A41F7B">
              <w:rPr>
                <w:color w:val="0070C0"/>
                <w:sz w:val="18"/>
                <w:szCs w:val="18"/>
              </w:rPr>
              <w:t>50</w:t>
            </w:r>
          </w:p>
        </w:tc>
      </w:tr>
    </w:tbl>
    <w:p w:rsidR="0018627D" w:rsidRDefault="0018627D" w:rsidP="006C469A">
      <w:pPr>
        <w:widowControl/>
        <w:autoSpaceDN/>
        <w:adjustRightInd/>
        <w:spacing w:line="240" w:lineRule="auto"/>
        <w:ind w:firstLine="567"/>
        <w:jc w:val="both"/>
      </w:pPr>
    </w:p>
    <w:p w:rsidR="004F2925" w:rsidRPr="00601BBB" w:rsidRDefault="004F2925" w:rsidP="006C469A">
      <w:pPr>
        <w:widowControl/>
        <w:autoSpaceDN/>
        <w:adjustRightInd/>
        <w:spacing w:line="240" w:lineRule="auto"/>
        <w:ind w:firstLine="567"/>
        <w:jc w:val="both"/>
      </w:pPr>
      <w:r w:rsidRPr="00601BBB">
        <w:t>В соответствии с СанПиН 2.2.1/2.1.1.1200-03 для каждого промышленного предприятия должны быть разработаны проекты санитарно-защитных зон. При строительстве новых, реконструкции или техническом перевооружении действующих предприятий и сооружений должны быть предусмотрены мероприятия по организации и благоустройству санитарно-защитных зон, включая переселение жителей, в случае необходимости.</w:t>
      </w:r>
    </w:p>
    <w:p w:rsidR="000324A3" w:rsidRPr="00601BBB" w:rsidRDefault="000324A3" w:rsidP="004D69F9">
      <w:pPr>
        <w:outlineLvl w:val="0"/>
        <w:rPr>
          <w:snapToGrid w:val="0"/>
        </w:rPr>
      </w:pPr>
      <w:r w:rsidRPr="00601BBB">
        <w:rPr>
          <w:snapToGrid w:val="0"/>
        </w:rPr>
        <w:tab/>
      </w:r>
      <w:r w:rsidRPr="00601BBB">
        <w:rPr>
          <w:b/>
          <w:i/>
          <w:snapToGrid w:val="0"/>
        </w:rPr>
        <w:t>Санитарно-защитные зоны объектов специального назначения</w:t>
      </w:r>
    </w:p>
    <w:p w:rsidR="00CF7ADA" w:rsidRPr="00601BBB" w:rsidRDefault="004F2925" w:rsidP="006C469A">
      <w:pPr>
        <w:spacing w:line="240" w:lineRule="auto"/>
        <w:ind w:firstLine="567"/>
        <w:jc w:val="both"/>
      </w:pPr>
      <w:r w:rsidRPr="00601BBB">
        <w:t xml:space="preserve">Объекты специального назначения, оказывающие негативное воздействие на окружающую среду </w:t>
      </w:r>
      <w:r w:rsidR="001A6154" w:rsidRPr="00601BBB">
        <w:t>–</w:t>
      </w:r>
      <w:r w:rsidRPr="00601BBB">
        <w:t xml:space="preserve"> полигоны Т</w:t>
      </w:r>
      <w:r w:rsidR="00A72487" w:rsidRPr="00601BBB">
        <w:t>К</w:t>
      </w:r>
      <w:r w:rsidRPr="00601BBB">
        <w:t>О, свалки, кладбища, скотомогильники.</w:t>
      </w:r>
    </w:p>
    <w:p w:rsidR="0018627D" w:rsidRDefault="0018627D" w:rsidP="004D69F9">
      <w:pPr>
        <w:spacing w:line="240" w:lineRule="auto"/>
        <w:ind w:firstLine="567"/>
        <w:jc w:val="both"/>
        <w:outlineLvl w:val="0"/>
        <w:rPr>
          <w:b/>
          <w:i/>
        </w:rPr>
      </w:pPr>
    </w:p>
    <w:p w:rsidR="00373F83" w:rsidRPr="00601BBB" w:rsidRDefault="00373F83" w:rsidP="004D69F9">
      <w:pPr>
        <w:spacing w:line="240" w:lineRule="auto"/>
        <w:ind w:firstLine="567"/>
        <w:jc w:val="both"/>
        <w:outlineLvl w:val="0"/>
        <w:rPr>
          <w:b/>
          <w:i/>
        </w:rPr>
      </w:pPr>
      <w:r w:rsidRPr="00601BBB">
        <w:rPr>
          <w:b/>
          <w:i/>
        </w:rPr>
        <w:t>Кладбища</w:t>
      </w:r>
    </w:p>
    <w:p w:rsidR="00CF7ADA" w:rsidRPr="00601BBB" w:rsidRDefault="004F2925" w:rsidP="006C469A">
      <w:pPr>
        <w:spacing w:line="240" w:lineRule="auto"/>
        <w:ind w:firstLine="567"/>
        <w:jc w:val="both"/>
      </w:pPr>
      <w:r w:rsidRPr="00601BBB">
        <w:t xml:space="preserve">На территории </w:t>
      </w:r>
      <w:r w:rsidR="00F06C3F" w:rsidRPr="00601BBB">
        <w:t>Новогремяченского</w:t>
      </w:r>
      <w:r w:rsidR="005D241D" w:rsidRPr="00601BBB">
        <w:t xml:space="preserve"> сельского</w:t>
      </w:r>
      <w:r w:rsidRPr="00601BBB">
        <w:t xml:space="preserve"> поселения расположено </w:t>
      </w:r>
      <w:r w:rsidR="00EB7B8E" w:rsidRPr="00601BBB">
        <w:t>одно</w:t>
      </w:r>
      <w:r w:rsidRPr="00601BBB">
        <w:t xml:space="preserve"> кладбищ</w:t>
      </w:r>
      <w:r w:rsidR="00EB7B8E" w:rsidRPr="00601BBB">
        <w:t>е</w:t>
      </w:r>
      <w:r w:rsidRPr="00601BBB">
        <w:t xml:space="preserve">. </w:t>
      </w:r>
      <w:r w:rsidR="00FA7AAC" w:rsidRPr="00601BBB">
        <w:t>Оно</w:t>
      </w:r>
      <w:r w:rsidRPr="00601BBB">
        <w:t xml:space="preserve"> име</w:t>
      </w:r>
      <w:r w:rsidR="00FA7AAC" w:rsidRPr="00601BBB">
        <w:t>е</w:t>
      </w:r>
      <w:r w:rsidRPr="00601BBB">
        <w:t xml:space="preserve">т </w:t>
      </w:r>
      <w:r w:rsidR="00511A29" w:rsidRPr="00601BBB">
        <w:rPr>
          <w:lang w:val="en-US"/>
        </w:rPr>
        <w:t>IV</w:t>
      </w:r>
      <w:r w:rsidR="00511A29" w:rsidRPr="00601BBB">
        <w:t xml:space="preserve"> </w:t>
      </w:r>
      <w:r w:rsidR="002C3E36" w:rsidRPr="00601BBB">
        <w:t xml:space="preserve">класс </w:t>
      </w:r>
      <w:r w:rsidRPr="00601BBB">
        <w:t>опасности</w:t>
      </w:r>
      <w:r w:rsidR="00493F63" w:rsidRPr="00601BBB">
        <w:t>,</w:t>
      </w:r>
      <w:r w:rsidRPr="00601BBB">
        <w:t xml:space="preserve"> и </w:t>
      </w:r>
      <w:r w:rsidR="00FA7AAC" w:rsidRPr="00601BBB">
        <w:t>его</w:t>
      </w:r>
      <w:r w:rsidRPr="00601BBB">
        <w:t xml:space="preserve"> санитарно-защитная зона составляет </w:t>
      </w:r>
      <w:r w:rsidR="00511A29" w:rsidRPr="00601BBB">
        <w:t>100</w:t>
      </w:r>
      <w:r w:rsidR="003D41C7" w:rsidRPr="00601BBB">
        <w:t>м.</w:t>
      </w:r>
    </w:p>
    <w:p w:rsidR="00DC1691" w:rsidRPr="00601BBB" w:rsidRDefault="00DC1691" w:rsidP="00EB7B8E">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16</w:t>
      </w:r>
      <w:r w:rsidR="00F64E59" w:rsidRPr="00601BBB">
        <w:rPr>
          <w:rFonts w:cs="Times New Roman"/>
          <w:noProof/>
        </w:rPr>
        <w:fldChar w:fldCharType="end"/>
      </w:r>
      <w:r w:rsidRPr="00601BBB">
        <w:rPr>
          <w:rFonts w:cs="Times New Roman"/>
        </w:rPr>
        <w:t xml:space="preserve"> Перечень кладбищ, находящихся на территории </w:t>
      </w:r>
      <w:r w:rsidR="00F06C3F" w:rsidRPr="00601BBB">
        <w:rPr>
          <w:rFonts w:cs="Times New Roman"/>
        </w:rPr>
        <w:t>Новогремяченского</w:t>
      </w:r>
      <w:r w:rsidRPr="00601BBB">
        <w:rPr>
          <w:rFonts w:cs="Times New Roman"/>
        </w:rPr>
        <w:t xml:space="preserve"> сельского поселения</w:t>
      </w:r>
    </w:p>
    <w:tbl>
      <w:tblPr>
        <w:tblW w:w="9214"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2127"/>
        <w:gridCol w:w="1275"/>
        <w:gridCol w:w="1985"/>
        <w:gridCol w:w="1417"/>
        <w:gridCol w:w="1843"/>
      </w:tblGrid>
      <w:tr w:rsidR="00B77729" w:rsidRPr="00601BBB" w:rsidTr="0018627D">
        <w:tc>
          <w:tcPr>
            <w:tcW w:w="567" w:type="dxa"/>
            <w:shd w:val="clear" w:color="auto" w:fill="DAEEF3"/>
          </w:tcPr>
          <w:p w:rsidR="00B77729" w:rsidRPr="00601BBB" w:rsidRDefault="00B77729" w:rsidP="00EB7B8E">
            <w:pPr>
              <w:tabs>
                <w:tab w:val="left" w:pos="2400"/>
              </w:tabs>
              <w:snapToGrid w:val="0"/>
              <w:ind w:hanging="55"/>
              <w:jc w:val="center"/>
              <w:rPr>
                <w:b/>
                <w:sz w:val="20"/>
                <w:szCs w:val="20"/>
              </w:rPr>
            </w:pPr>
            <w:r w:rsidRPr="00601BBB">
              <w:rPr>
                <w:b/>
                <w:sz w:val="20"/>
                <w:szCs w:val="20"/>
              </w:rPr>
              <w:t>№ п/п</w:t>
            </w:r>
          </w:p>
        </w:tc>
        <w:tc>
          <w:tcPr>
            <w:tcW w:w="2127" w:type="dxa"/>
            <w:shd w:val="clear" w:color="auto" w:fill="DAEEF3"/>
          </w:tcPr>
          <w:p w:rsidR="00B77729" w:rsidRPr="00601BBB" w:rsidRDefault="00B77729" w:rsidP="00EB7B8E">
            <w:pPr>
              <w:tabs>
                <w:tab w:val="left" w:pos="2400"/>
              </w:tabs>
              <w:snapToGrid w:val="0"/>
              <w:ind w:hanging="55"/>
              <w:jc w:val="center"/>
              <w:rPr>
                <w:b/>
                <w:sz w:val="20"/>
                <w:szCs w:val="20"/>
              </w:rPr>
            </w:pPr>
            <w:r w:rsidRPr="00601BBB">
              <w:rPr>
                <w:b/>
                <w:sz w:val="20"/>
                <w:szCs w:val="20"/>
              </w:rPr>
              <w:t>Населённый пункт</w:t>
            </w:r>
          </w:p>
        </w:tc>
        <w:tc>
          <w:tcPr>
            <w:tcW w:w="1275" w:type="dxa"/>
            <w:shd w:val="clear" w:color="auto" w:fill="DAEEF3"/>
          </w:tcPr>
          <w:p w:rsidR="00B77729" w:rsidRPr="00601BBB" w:rsidRDefault="00B77729" w:rsidP="00EB7B8E">
            <w:pPr>
              <w:snapToGrid w:val="0"/>
              <w:jc w:val="center"/>
              <w:rPr>
                <w:b/>
                <w:sz w:val="20"/>
                <w:szCs w:val="20"/>
              </w:rPr>
            </w:pPr>
            <w:r w:rsidRPr="00601BBB">
              <w:rPr>
                <w:b/>
                <w:bCs/>
                <w:sz w:val="20"/>
                <w:szCs w:val="20"/>
              </w:rPr>
              <w:t>Площадь, га</w:t>
            </w:r>
          </w:p>
        </w:tc>
        <w:tc>
          <w:tcPr>
            <w:tcW w:w="1985" w:type="dxa"/>
            <w:shd w:val="clear" w:color="auto" w:fill="DAEEF3"/>
          </w:tcPr>
          <w:p w:rsidR="00B77729" w:rsidRPr="00601BBB" w:rsidRDefault="00B77729" w:rsidP="00EB7B8E">
            <w:pPr>
              <w:snapToGrid w:val="0"/>
              <w:jc w:val="center"/>
              <w:rPr>
                <w:b/>
                <w:sz w:val="20"/>
                <w:szCs w:val="20"/>
              </w:rPr>
            </w:pPr>
            <w:r w:rsidRPr="00601BBB">
              <w:rPr>
                <w:b/>
                <w:sz w:val="20"/>
                <w:szCs w:val="20"/>
              </w:rPr>
              <w:t>Действующее/</w:t>
            </w:r>
          </w:p>
          <w:p w:rsidR="00B77729" w:rsidRPr="00601BBB" w:rsidRDefault="00B77729" w:rsidP="00EB7B8E">
            <w:pPr>
              <w:snapToGrid w:val="0"/>
              <w:jc w:val="center"/>
              <w:rPr>
                <w:b/>
                <w:bCs/>
                <w:sz w:val="20"/>
                <w:szCs w:val="20"/>
              </w:rPr>
            </w:pPr>
            <w:r w:rsidRPr="00601BBB">
              <w:rPr>
                <w:b/>
                <w:sz w:val="20"/>
                <w:szCs w:val="20"/>
              </w:rPr>
              <w:t>закрытое</w:t>
            </w:r>
          </w:p>
        </w:tc>
        <w:tc>
          <w:tcPr>
            <w:tcW w:w="1417" w:type="dxa"/>
            <w:shd w:val="clear" w:color="auto" w:fill="DAEEF3"/>
          </w:tcPr>
          <w:p w:rsidR="00B77729" w:rsidRPr="00601BBB" w:rsidRDefault="00B77729" w:rsidP="00EB7B8E">
            <w:pPr>
              <w:snapToGrid w:val="0"/>
              <w:jc w:val="center"/>
              <w:rPr>
                <w:b/>
                <w:bCs/>
                <w:sz w:val="20"/>
                <w:szCs w:val="20"/>
              </w:rPr>
            </w:pPr>
            <w:r w:rsidRPr="00601BBB">
              <w:rPr>
                <w:b/>
                <w:bCs/>
                <w:sz w:val="20"/>
                <w:szCs w:val="20"/>
              </w:rPr>
              <w:t>Класс опасности</w:t>
            </w:r>
          </w:p>
        </w:tc>
        <w:tc>
          <w:tcPr>
            <w:tcW w:w="1843" w:type="dxa"/>
            <w:shd w:val="clear" w:color="auto" w:fill="DAEEF3"/>
          </w:tcPr>
          <w:p w:rsidR="00B77729" w:rsidRPr="00601BBB" w:rsidRDefault="00B77729" w:rsidP="00EB7B8E">
            <w:pPr>
              <w:snapToGrid w:val="0"/>
              <w:jc w:val="center"/>
              <w:rPr>
                <w:b/>
                <w:bCs/>
                <w:sz w:val="20"/>
                <w:szCs w:val="20"/>
              </w:rPr>
            </w:pPr>
            <w:r w:rsidRPr="00601BBB">
              <w:rPr>
                <w:b/>
                <w:bCs/>
                <w:sz w:val="20"/>
                <w:szCs w:val="20"/>
              </w:rPr>
              <w:t>СЗЗ по СанПиН 2.2.1-2.1.1 1200-03</w:t>
            </w:r>
          </w:p>
        </w:tc>
      </w:tr>
      <w:tr w:rsidR="00EB7B8E" w:rsidRPr="00601BBB" w:rsidTr="0018627D">
        <w:tc>
          <w:tcPr>
            <w:tcW w:w="567" w:type="dxa"/>
          </w:tcPr>
          <w:p w:rsidR="00EB7B8E" w:rsidRPr="00601BBB" w:rsidRDefault="00EB7B8E" w:rsidP="00B17585">
            <w:pPr>
              <w:snapToGrid w:val="0"/>
              <w:rPr>
                <w:sz w:val="20"/>
                <w:szCs w:val="20"/>
              </w:rPr>
            </w:pPr>
            <w:r w:rsidRPr="00601BBB">
              <w:rPr>
                <w:sz w:val="20"/>
                <w:szCs w:val="20"/>
              </w:rPr>
              <w:t>1</w:t>
            </w:r>
          </w:p>
        </w:tc>
        <w:tc>
          <w:tcPr>
            <w:tcW w:w="2127" w:type="dxa"/>
            <w:shd w:val="clear" w:color="auto" w:fill="auto"/>
            <w:vAlign w:val="bottom"/>
          </w:tcPr>
          <w:p w:rsidR="00EB7B8E" w:rsidRPr="00601BBB" w:rsidRDefault="00EB7B8E" w:rsidP="00511A29">
            <w:pPr>
              <w:rPr>
                <w:color w:val="000000"/>
                <w:sz w:val="20"/>
                <w:szCs w:val="20"/>
              </w:rPr>
            </w:pPr>
            <w:r w:rsidRPr="00601BBB">
              <w:rPr>
                <w:color w:val="000000"/>
                <w:sz w:val="20"/>
                <w:szCs w:val="20"/>
              </w:rPr>
              <w:t>с. Новогремяченское</w:t>
            </w:r>
          </w:p>
        </w:tc>
        <w:tc>
          <w:tcPr>
            <w:tcW w:w="1275" w:type="dxa"/>
            <w:shd w:val="clear" w:color="auto" w:fill="auto"/>
            <w:vAlign w:val="bottom"/>
          </w:tcPr>
          <w:p w:rsidR="00EB7B8E" w:rsidRPr="00601BBB" w:rsidRDefault="00B2667E" w:rsidP="00B17585">
            <w:pPr>
              <w:jc w:val="right"/>
              <w:rPr>
                <w:color w:val="000000"/>
                <w:sz w:val="20"/>
                <w:szCs w:val="20"/>
              </w:rPr>
            </w:pPr>
            <w:r w:rsidRPr="00601BBB">
              <w:rPr>
                <w:color w:val="000000"/>
                <w:sz w:val="20"/>
                <w:szCs w:val="20"/>
              </w:rPr>
              <w:t>5,4</w:t>
            </w:r>
          </w:p>
        </w:tc>
        <w:tc>
          <w:tcPr>
            <w:tcW w:w="1985" w:type="dxa"/>
            <w:vAlign w:val="bottom"/>
          </w:tcPr>
          <w:p w:rsidR="00EB7B8E" w:rsidRPr="00601BBB" w:rsidRDefault="00EB7B8E" w:rsidP="00B77729">
            <w:pPr>
              <w:jc w:val="right"/>
              <w:rPr>
                <w:color w:val="000000"/>
                <w:sz w:val="20"/>
                <w:szCs w:val="20"/>
              </w:rPr>
            </w:pPr>
            <w:r w:rsidRPr="00601BBB">
              <w:rPr>
                <w:sz w:val="20"/>
                <w:szCs w:val="20"/>
              </w:rPr>
              <w:t>Действующее</w:t>
            </w:r>
          </w:p>
        </w:tc>
        <w:tc>
          <w:tcPr>
            <w:tcW w:w="1417" w:type="dxa"/>
            <w:shd w:val="clear" w:color="auto" w:fill="auto"/>
          </w:tcPr>
          <w:p w:rsidR="00EB7B8E" w:rsidRPr="00601BBB" w:rsidRDefault="00EB7B8E" w:rsidP="00EC5852">
            <w:pPr>
              <w:snapToGrid w:val="0"/>
              <w:spacing w:line="240" w:lineRule="auto"/>
              <w:rPr>
                <w:sz w:val="20"/>
                <w:szCs w:val="20"/>
              </w:rPr>
            </w:pPr>
            <w:r w:rsidRPr="00601BBB">
              <w:rPr>
                <w:sz w:val="20"/>
                <w:szCs w:val="20"/>
                <w:lang w:val="en-US"/>
              </w:rPr>
              <w:t>IV</w:t>
            </w:r>
          </w:p>
        </w:tc>
        <w:tc>
          <w:tcPr>
            <w:tcW w:w="1843" w:type="dxa"/>
            <w:shd w:val="clear" w:color="auto" w:fill="auto"/>
          </w:tcPr>
          <w:p w:rsidR="00EB7B8E" w:rsidRPr="00601BBB" w:rsidRDefault="00EB7B8E" w:rsidP="00EC5852">
            <w:pPr>
              <w:snapToGrid w:val="0"/>
              <w:spacing w:line="240" w:lineRule="auto"/>
              <w:rPr>
                <w:sz w:val="20"/>
                <w:szCs w:val="20"/>
              </w:rPr>
            </w:pPr>
            <w:r w:rsidRPr="00601BBB">
              <w:rPr>
                <w:sz w:val="20"/>
                <w:szCs w:val="20"/>
              </w:rPr>
              <w:t>100</w:t>
            </w:r>
          </w:p>
        </w:tc>
      </w:tr>
    </w:tbl>
    <w:p w:rsidR="00493F63" w:rsidRPr="00601BBB" w:rsidRDefault="00493F63" w:rsidP="0091102E">
      <w:pPr>
        <w:pStyle w:val="aa"/>
        <w:keepNext/>
        <w:spacing w:before="0" w:after="0"/>
        <w:rPr>
          <w:rFonts w:cs="Times New Roman"/>
          <w:highlight w:val="green"/>
        </w:rPr>
      </w:pPr>
    </w:p>
    <w:p w:rsidR="00373F83" w:rsidRPr="00601BBB" w:rsidRDefault="00373F83" w:rsidP="004D69F9">
      <w:pPr>
        <w:autoSpaceDE w:val="0"/>
        <w:spacing w:line="240" w:lineRule="auto"/>
        <w:ind w:firstLine="567"/>
        <w:jc w:val="both"/>
        <w:outlineLvl w:val="0"/>
        <w:rPr>
          <w:b/>
          <w:i/>
        </w:rPr>
      </w:pPr>
      <w:r w:rsidRPr="00601BBB">
        <w:rPr>
          <w:b/>
          <w:i/>
        </w:rPr>
        <w:t>Свалки</w:t>
      </w:r>
    </w:p>
    <w:p w:rsidR="00DC1691" w:rsidRPr="00601BBB" w:rsidRDefault="00CD6B45" w:rsidP="006C469A">
      <w:pPr>
        <w:autoSpaceDE w:val="0"/>
        <w:spacing w:line="240" w:lineRule="auto"/>
        <w:ind w:firstLine="567"/>
        <w:jc w:val="both"/>
        <w:rPr>
          <w:rFonts w:eastAsia="TimesNewRomanPSMT"/>
        </w:rPr>
      </w:pPr>
      <w:r w:rsidRPr="00601BBB">
        <w:t>Свалки</w:t>
      </w:r>
      <w:r w:rsidR="004F2925" w:rsidRPr="00601BBB">
        <w:t xml:space="preserve"> относятся к I </w:t>
      </w:r>
      <w:r w:rsidR="00DC1691" w:rsidRPr="00601BBB">
        <w:t>классу</w:t>
      </w:r>
      <w:r w:rsidR="004F2925" w:rsidRPr="00601BBB">
        <w:t xml:space="preserve"> опасности</w:t>
      </w:r>
      <w:r w:rsidR="00E869BF" w:rsidRPr="00601BBB">
        <w:t>.</w:t>
      </w:r>
      <w:r w:rsidR="004F2925" w:rsidRPr="00601BBB">
        <w:t xml:space="preserve"> </w:t>
      </w:r>
      <w:r w:rsidR="00DC1691" w:rsidRPr="00601BBB">
        <w:rPr>
          <w:rFonts w:eastAsia="TimesNewRomanPSMT"/>
        </w:rPr>
        <w:t xml:space="preserve">В соответствии с СанПиН 2.2.2/2.1.1.1200-03 </w:t>
      </w:r>
      <w:r w:rsidR="00DC1691" w:rsidRPr="00601BBB">
        <w:rPr>
          <w:rFonts w:eastAsia="TimesNewRomanPSMT"/>
          <w:lang w:val="en-US"/>
        </w:rPr>
        <w:t>I</w:t>
      </w:r>
      <w:r w:rsidR="00DC1691" w:rsidRPr="00601BBB">
        <w:rPr>
          <w:rFonts w:eastAsia="TimesNewRomanPSMT"/>
        </w:rPr>
        <w:t xml:space="preserve"> класс опасности — </w:t>
      </w:r>
      <w:r w:rsidRPr="00601BBB">
        <w:rPr>
          <w:rFonts w:eastAsia="TimesNewRomanPSMT"/>
        </w:rPr>
        <w:t>санитарно-защитная зона 1000 м.</w:t>
      </w:r>
    </w:p>
    <w:p w:rsidR="00CD6B45" w:rsidRPr="00601BBB" w:rsidRDefault="00CD6B45" w:rsidP="006C469A">
      <w:pPr>
        <w:autoSpaceDE w:val="0"/>
        <w:spacing w:line="240" w:lineRule="auto"/>
        <w:ind w:firstLine="567"/>
        <w:jc w:val="both"/>
        <w:rPr>
          <w:highlight w:val="yellow"/>
        </w:rPr>
      </w:pPr>
      <w:r w:rsidRPr="00601BBB">
        <w:t>На территории сельского поселения свалки не зарегистрированы.</w:t>
      </w:r>
    </w:p>
    <w:p w:rsidR="00373F83" w:rsidRPr="00601BBB" w:rsidRDefault="00373F83" w:rsidP="004D69F9">
      <w:pPr>
        <w:autoSpaceDE w:val="0"/>
        <w:spacing w:line="240" w:lineRule="auto"/>
        <w:ind w:firstLine="567"/>
        <w:jc w:val="both"/>
        <w:outlineLvl w:val="0"/>
        <w:rPr>
          <w:b/>
          <w:i/>
          <w:color w:val="000000"/>
        </w:rPr>
      </w:pPr>
      <w:r w:rsidRPr="00601BBB">
        <w:rPr>
          <w:b/>
          <w:i/>
          <w:color w:val="000000"/>
        </w:rPr>
        <w:t>Скотомогильники</w:t>
      </w:r>
    </w:p>
    <w:p w:rsidR="00373F83" w:rsidRPr="00601BBB" w:rsidRDefault="00373F83" w:rsidP="006C469A">
      <w:pPr>
        <w:pStyle w:val="ad"/>
        <w:spacing w:line="240" w:lineRule="auto"/>
        <w:ind w:firstLine="567"/>
        <w:jc w:val="both"/>
        <w:rPr>
          <w:highlight w:val="yellow"/>
        </w:rPr>
      </w:pPr>
      <w:r w:rsidRPr="00601BBB">
        <w:t>По данным, предоставленным Управлением ветеринарии Воронежской области</w:t>
      </w:r>
      <w:r w:rsidR="00CD6B45" w:rsidRPr="00601BBB">
        <w:t>,</w:t>
      </w:r>
      <w:r w:rsidRPr="00601BBB">
        <w:t xml:space="preserve"> на территории </w:t>
      </w:r>
      <w:r w:rsidR="00F06C3F" w:rsidRPr="00601BBB">
        <w:t>Новогремяченского</w:t>
      </w:r>
      <w:r w:rsidRPr="00601BBB">
        <w:t xml:space="preserve"> сельского поселения скотомогильники</w:t>
      </w:r>
      <w:r w:rsidR="00CD6B45" w:rsidRPr="00601BBB">
        <w:t xml:space="preserve"> отсутствуют</w:t>
      </w:r>
      <w:r w:rsidRPr="00601BBB">
        <w:t xml:space="preserve">. </w:t>
      </w:r>
    </w:p>
    <w:p w:rsidR="00DC1691" w:rsidRPr="00601BBB" w:rsidRDefault="00DC1691" w:rsidP="006C469A">
      <w:pPr>
        <w:autoSpaceDE w:val="0"/>
        <w:spacing w:line="240" w:lineRule="auto"/>
        <w:ind w:firstLine="851"/>
        <w:jc w:val="both"/>
        <w:rPr>
          <w:color w:val="000000"/>
        </w:rPr>
      </w:pPr>
    </w:p>
    <w:p w:rsidR="000324A3" w:rsidRPr="00601BBB" w:rsidRDefault="000324A3" w:rsidP="004D69F9">
      <w:pPr>
        <w:pStyle w:val="4"/>
        <w:spacing w:after="0"/>
        <w:ind w:left="1418" w:hanging="425"/>
        <w:rPr>
          <w:snapToGrid w:val="0"/>
        </w:rPr>
      </w:pPr>
      <w:bookmarkStart w:id="67" w:name="_Toc113527892"/>
      <w:r w:rsidRPr="00601BBB">
        <w:rPr>
          <w:snapToGrid w:val="0"/>
        </w:rPr>
        <w:t>1.</w:t>
      </w:r>
      <w:r w:rsidR="00AA1DC8" w:rsidRPr="00601BBB">
        <w:rPr>
          <w:snapToGrid w:val="0"/>
        </w:rPr>
        <w:t>8</w:t>
      </w:r>
      <w:r w:rsidRPr="00601BBB">
        <w:rPr>
          <w:snapToGrid w:val="0"/>
        </w:rPr>
        <w:t>.3.3.</w:t>
      </w:r>
      <w:r w:rsidR="000A1A9E" w:rsidRPr="00601BBB">
        <w:rPr>
          <w:snapToGrid w:val="0"/>
        </w:rPr>
        <w:t xml:space="preserve"> </w:t>
      </w:r>
      <w:r w:rsidRPr="00601BBB">
        <w:rPr>
          <w:snapToGrid w:val="0"/>
        </w:rPr>
        <w:t>Зона санитарной охраны источников питьевого водоснабжения</w:t>
      </w:r>
      <w:bookmarkEnd w:id="67"/>
    </w:p>
    <w:p w:rsidR="0091102E" w:rsidRPr="00601BBB" w:rsidRDefault="0091102E" w:rsidP="0091102E">
      <w:pPr>
        <w:ind w:firstLine="567"/>
        <w:jc w:val="both"/>
        <w:rPr>
          <w:snapToGrid w:val="0"/>
        </w:rPr>
      </w:pPr>
    </w:p>
    <w:p w:rsidR="000324A3" w:rsidRPr="00601BBB" w:rsidRDefault="000324A3" w:rsidP="006C469A">
      <w:pPr>
        <w:spacing w:line="240" w:lineRule="auto"/>
        <w:ind w:firstLine="567"/>
        <w:jc w:val="both"/>
        <w:rPr>
          <w:snapToGrid w:val="0"/>
        </w:rPr>
      </w:pPr>
      <w:r w:rsidRPr="00601BBB">
        <w:rPr>
          <w:snapToGrid w:val="0"/>
        </w:rPr>
        <w:t xml:space="preserve">На территории </w:t>
      </w:r>
      <w:r w:rsidR="00B37E39" w:rsidRPr="00601BBB">
        <w:rPr>
          <w:snapToGrid w:val="0"/>
        </w:rPr>
        <w:t>сельского</w:t>
      </w:r>
      <w:r w:rsidRPr="00601BBB">
        <w:rPr>
          <w:snapToGrid w:val="0"/>
        </w:rPr>
        <w:t xml:space="preserve"> поселения источниками питьевого водоснабжения являются подземные артезианские скважины. В соответствии с СанПиН 2.1.4.1110-02 источники водоснабжения должны иметь зоны санитарной охраны (ЗСО).</w:t>
      </w:r>
    </w:p>
    <w:p w:rsidR="000324A3" w:rsidRPr="00601BBB" w:rsidRDefault="000324A3" w:rsidP="006C469A">
      <w:pPr>
        <w:spacing w:line="240" w:lineRule="auto"/>
        <w:ind w:firstLine="567"/>
        <w:jc w:val="both"/>
        <w:rPr>
          <w:snapToGrid w:val="0"/>
        </w:rPr>
      </w:pPr>
      <w:r w:rsidRPr="00601BBB">
        <w:rPr>
          <w:snapToGrid w:val="0"/>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0324A3" w:rsidRPr="00601BBB" w:rsidRDefault="000324A3" w:rsidP="006C469A">
      <w:pPr>
        <w:spacing w:line="240" w:lineRule="auto"/>
        <w:ind w:firstLine="567"/>
        <w:jc w:val="both"/>
        <w:rPr>
          <w:snapToGrid w:val="0"/>
        </w:rPr>
      </w:pPr>
      <w:r w:rsidRPr="00601BBB">
        <w:rPr>
          <w:snapToGrid w:val="0"/>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0324A3" w:rsidRPr="00601BBB" w:rsidRDefault="000324A3" w:rsidP="006C469A">
      <w:pPr>
        <w:spacing w:line="240" w:lineRule="auto"/>
        <w:ind w:firstLine="567"/>
        <w:jc w:val="both"/>
        <w:rPr>
          <w:snapToGrid w:val="0"/>
        </w:rPr>
      </w:pPr>
      <w:r w:rsidRPr="00601BBB">
        <w:rPr>
          <w:snapToGrid w:val="0"/>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w:t>
      </w:r>
      <w:r w:rsidR="00E033D2" w:rsidRPr="00601BBB">
        <w:t>СП 31.13330.2012 «Водоснабжение. Наружные сети и сооружения».</w:t>
      </w:r>
    </w:p>
    <w:p w:rsidR="000324A3" w:rsidRPr="00601BBB" w:rsidRDefault="000324A3" w:rsidP="006C469A">
      <w:pPr>
        <w:spacing w:line="240" w:lineRule="auto"/>
        <w:ind w:firstLine="567"/>
        <w:jc w:val="both"/>
        <w:rPr>
          <w:snapToGrid w:val="0"/>
        </w:rPr>
      </w:pPr>
      <w:r w:rsidRPr="00601BBB">
        <w:rPr>
          <w:snapToGrid w:val="0"/>
        </w:rPr>
        <w:t xml:space="preserve">Для водозаборов подземных вод граница </w:t>
      </w:r>
      <w:r w:rsidR="00373F83" w:rsidRPr="00601BBB">
        <w:rPr>
          <w:snapToGrid w:val="0"/>
        </w:rPr>
        <w:t>1-го</w:t>
      </w:r>
      <w:r w:rsidRPr="00601BBB">
        <w:rPr>
          <w:snapToGrid w:val="0"/>
        </w:rPr>
        <w:t xml:space="preserve"> пояса ЗСО устанавливается не менее 30 м от водозабора и на расстоянии не менее 50 м — при использовании недостаточно защищенных подземных вод.</w:t>
      </w:r>
    </w:p>
    <w:p w:rsidR="000324A3" w:rsidRPr="00601BBB" w:rsidRDefault="000324A3" w:rsidP="006C469A">
      <w:pPr>
        <w:spacing w:line="240" w:lineRule="auto"/>
        <w:ind w:firstLine="567"/>
        <w:jc w:val="both"/>
        <w:rPr>
          <w:snapToGrid w:val="0"/>
        </w:rPr>
      </w:pPr>
      <w:r w:rsidRPr="00601BBB">
        <w:rPr>
          <w:snapToGrid w:val="0"/>
        </w:rPr>
        <w:t xml:space="preserve">Граница </w:t>
      </w:r>
      <w:r w:rsidR="00373F83" w:rsidRPr="00601BBB">
        <w:rPr>
          <w:snapToGrid w:val="0"/>
        </w:rPr>
        <w:t xml:space="preserve">2-го </w:t>
      </w:r>
      <w:r w:rsidRPr="00601BBB">
        <w:rPr>
          <w:snapToGrid w:val="0"/>
        </w:rPr>
        <w:t>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0324A3" w:rsidRPr="00601BBB" w:rsidRDefault="000324A3" w:rsidP="006C469A">
      <w:pPr>
        <w:spacing w:line="240" w:lineRule="auto"/>
        <w:ind w:firstLine="567"/>
        <w:jc w:val="both"/>
        <w:rPr>
          <w:snapToGrid w:val="0"/>
        </w:rPr>
      </w:pPr>
      <w:r w:rsidRPr="00601BBB">
        <w:rPr>
          <w:snapToGrid w:val="0"/>
        </w:rPr>
        <w:t xml:space="preserve">Граница </w:t>
      </w:r>
      <w:r w:rsidR="00373F83" w:rsidRPr="00601BBB">
        <w:rPr>
          <w:snapToGrid w:val="0"/>
        </w:rPr>
        <w:t>3-го</w:t>
      </w:r>
      <w:r w:rsidRPr="00601BBB">
        <w:rPr>
          <w:snapToGrid w:val="0"/>
        </w:rPr>
        <w:t xml:space="preserve"> пояса ЗСО, предназначенного для защиты водоносного пласта от химических загрязнений, также определяется гидродинамическими расчетами.</w:t>
      </w:r>
    </w:p>
    <w:p w:rsidR="000324A3" w:rsidRPr="00601BBB" w:rsidRDefault="000324A3" w:rsidP="006C469A">
      <w:pPr>
        <w:spacing w:line="240" w:lineRule="auto"/>
        <w:ind w:firstLine="567"/>
        <w:jc w:val="both"/>
        <w:rPr>
          <w:snapToGrid w:val="0"/>
        </w:rPr>
      </w:pPr>
      <w:r w:rsidRPr="00601BBB">
        <w:rPr>
          <w:snapToGrid w:val="0"/>
        </w:rPr>
        <w:t xml:space="preserve">В соответствии с Санитарными правилами и нормами «Зоны санитарной охраны источников водоснабжения и водопроводов питьевого назначения» СанПиН 2.1.4.1110-02, утвержденными </w:t>
      </w:r>
      <w:r w:rsidR="00C2723D" w:rsidRPr="00601BBB">
        <w:t xml:space="preserve">Постановлением Главного государственного санитарного врача РФ </w:t>
      </w:r>
      <w:r w:rsidRPr="00601BBB">
        <w:rPr>
          <w:snapToGrid w:val="0"/>
        </w:rPr>
        <w:t>в зоне охраны источников водоснабжения запрещается:</w:t>
      </w:r>
    </w:p>
    <w:p w:rsidR="000324A3" w:rsidRPr="00601BBB" w:rsidRDefault="000324A3" w:rsidP="00C45FF6">
      <w:pPr>
        <w:numPr>
          <w:ilvl w:val="0"/>
          <w:numId w:val="62"/>
        </w:numPr>
        <w:spacing w:line="240" w:lineRule="auto"/>
        <w:ind w:left="0" w:firstLine="567"/>
        <w:jc w:val="both"/>
        <w:rPr>
          <w:snapToGrid w:val="0"/>
        </w:rPr>
      </w:pPr>
      <w:r w:rsidRPr="00601BBB">
        <w:rPr>
          <w:snapToGrid w:val="0"/>
        </w:rPr>
        <w:t>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0324A3" w:rsidRPr="00601BBB" w:rsidRDefault="000324A3" w:rsidP="00C45FF6">
      <w:pPr>
        <w:numPr>
          <w:ilvl w:val="0"/>
          <w:numId w:val="62"/>
        </w:numPr>
        <w:spacing w:line="240" w:lineRule="auto"/>
        <w:ind w:left="0" w:firstLine="567"/>
        <w:jc w:val="both"/>
        <w:rPr>
          <w:snapToGrid w:val="0"/>
        </w:rPr>
      </w:pPr>
      <w:r w:rsidRPr="00601BBB">
        <w:rPr>
          <w:snapToGrid w:val="0"/>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реконструкции.</w:t>
      </w:r>
    </w:p>
    <w:p w:rsidR="000324A3" w:rsidRPr="00601BBB" w:rsidRDefault="000324A3" w:rsidP="006C469A">
      <w:pPr>
        <w:spacing w:line="240" w:lineRule="auto"/>
        <w:ind w:firstLine="567"/>
        <w:jc w:val="both"/>
        <w:rPr>
          <w:snapToGrid w:val="0"/>
        </w:rPr>
      </w:pPr>
      <w:r w:rsidRPr="00601BBB">
        <w:rPr>
          <w:snapToGrid w:val="0"/>
        </w:rPr>
        <w:lastRenderedPageBreak/>
        <w:t>Ширину санитарно-защитной полосы следует принимать по обе стороны от крайних линий водопровода:</w:t>
      </w:r>
    </w:p>
    <w:p w:rsidR="000324A3" w:rsidRPr="00601BBB" w:rsidRDefault="00C22E3D" w:rsidP="00C45FF6">
      <w:pPr>
        <w:pStyle w:val="af8"/>
        <w:numPr>
          <w:ilvl w:val="0"/>
          <w:numId w:val="63"/>
        </w:numPr>
        <w:ind w:left="0" w:firstLine="567"/>
        <w:jc w:val="both"/>
        <w:rPr>
          <w:snapToGrid w:val="0"/>
        </w:rPr>
      </w:pPr>
      <w:r w:rsidRPr="00601BBB">
        <w:rPr>
          <w:snapToGrid w:val="0"/>
        </w:rPr>
        <w:t xml:space="preserve"> </w:t>
      </w:r>
      <w:r w:rsidR="000324A3" w:rsidRPr="00601BBB">
        <w:rPr>
          <w:snapToGrid w:val="0"/>
        </w:rPr>
        <w:t xml:space="preserve">при отсутствии грунтовых вод </w:t>
      </w:r>
      <w:r w:rsidR="001A6154" w:rsidRPr="00601BBB">
        <w:rPr>
          <w:snapToGrid w:val="0"/>
        </w:rPr>
        <w:t>–</w:t>
      </w:r>
      <w:r w:rsidR="000324A3" w:rsidRPr="00601BBB">
        <w:rPr>
          <w:snapToGrid w:val="0"/>
        </w:rPr>
        <w:t xml:space="preserve"> не менее 10 м при диаметре водоводов до 1000 мм и не менее 20 м при диаметре водоводов более 1000 мм;</w:t>
      </w:r>
    </w:p>
    <w:p w:rsidR="000324A3" w:rsidRPr="00601BBB" w:rsidRDefault="00C22E3D" w:rsidP="00C45FF6">
      <w:pPr>
        <w:pStyle w:val="af8"/>
        <w:numPr>
          <w:ilvl w:val="0"/>
          <w:numId w:val="63"/>
        </w:numPr>
        <w:ind w:left="0" w:firstLine="567"/>
        <w:jc w:val="both"/>
        <w:rPr>
          <w:snapToGrid w:val="0"/>
        </w:rPr>
      </w:pPr>
      <w:r w:rsidRPr="00601BBB">
        <w:rPr>
          <w:snapToGrid w:val="0"/>
        </w:rPr>
        <w:t xml:space="preserve"> </w:t>
      </w:r>
      <w:r w:rsidR="000324A3" w:rsidRPr="00601BBB">
        <w:rPr>
          <w:snapToGrid w:val="0"/>
        </w:rPr>
        <w:t xml:space="preserve">при наличии грунтовых вод </w:t>
      </w:r>
      <w:r w:rsidR="001A6154" w:rsidRPr="00601BBB">
        <w:rPr>
          <w:snapToGrid w:val="0"/>
        </w:rPr>
        <w:t>–</w:t>
      </w:r>
      <w:r w:rsidR="000324A3" w:rsidRPr="00601BBB">
        <w:rPr>
          <w:snapToGrid w:val="0"/>
        </w:rPr>
        <w:t xml:space="preserve"> не менее 50 м вне зависимости от диаметра водоводов.</w:t>
      </w:r>
    </w:p>
    <w:p w:rsidR="000324A3" w:rsidRPr="00601BBB" w:rsidRDefault="000324A3" w:rsidP="006C469A">
      <w:pPr>
        <w:spacing w:line="240" w:lineRule="auto"/>
        <w:ind w:firstLine="567"/>
        <w:jc w:val="both"/>
        <w:rPr>
          <w:snapToGrid w:val="0"/>
        </w:rPr>
      </w:pPr>
      <w:r w:rsidRPr="00601BBB">
        <w:rPr>
          <w:snapToGrid w:val="0"/>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A141AB" w:rsidRPr="00601BBB" w:rsidRDefault="00A141AB" w:rsidP="006C469A">
      <w:pPr>
        <w:spacing w:line="240" w:lineRule="auto"/>
        <w:ind w:firstLine="567"/>
        <w:jc w:val="both"/>
        <w:rPr>
          <w:i/>
          <w:snapToGrid w:val="0"/>
        </w:rPr>
      </w:pPr>
      <w:r w:rsidRPr="00601BBB">
        <w:rPr>
          <w:i/>
          <w:snapToGrid w:val="0"/>
        </w:rPr>
        <w:t>По данным паспорт</w:t>
      </w:r>
      <w:r w:rsidR="00EB7B8E" w:rsidRPr="00601BBB">
        <w:rPr>
          <w:i/>
          <w:snapToGrid w:val="0"/>
        </w:rPr>
        <w:t>а</w:t>
      </w:r>
      <w:r w:rsidRPr="00601BBB">
        <w:rPr>
          <w:i/>
          <w:snapToGrid w:val="0"/>
        </w:rPr>
        <w:t xml:space="preserve"> </w:t>
      </w:r>
      <w:r w:rsidR="00EB7B8E" w:rsidRPr="00601BBB">
        <w:rPr>
          <w:i/>
          <w:snapToGrid w:val="0"/>
        </w:rPr>
        <w:t>сельского</w:t>
      </w:r>
      <w:r w:rsidRPr="00601BBB">
        <w:rPr>
          <w:i/>
          <w:snapToGrid w:val="0"/>
        </w:rPr>
        <w:t xml:space="preserve"> поселени</w:t>
      </w:r>
      <w:r w:rsidR="00EB7B8E" w:rsidRPr="00601BBB">
        <w:rPr>
          <w:i/>
          <w:snapToGrid w:val="0"/>
        </w:rPr>
        <w:t>я</w:t>
      </w:r>
      <w:r w:rsidRPr="00601BBB">
        <w:rPr>
          <w:i/>
          <w:snapToGrid w:val="0"/>
        </w:rPr>
        <w:t xml:space="preserve"> количество водонапорных башен составляет </w:t>
      </w:r>
      <w:r w:rsidR="00EB7B8E" w:rsidRPr="00601BBB">
        <w:rPr>
          <w:i/>
          <w:snapToGrid w:val="0"/>
        </w:rPr>
        <w:t>5</w:t>
      </w:r>
      <w:r w:rsidRPr="00601BBB">
        <w:rPr>
          <w:i/>
          <w:snapToGrid w:val="0"/>
        </w:rPr>
        <w:t xml:space="preserve"> шт., артезианских скважин – </w:t>
      </w:r>
      <w:r w:rsidR="00EB7B8E" w:rsidRPr="00601BBB">
        <w:rPr>
          <w:i/>
          <w:snapToGrid w:val="0"/>
        </w:rPr>
        <w:t>5</w:t>
      </w:r>
      <w:r w:rsidRPr="00601BBB">
        <w:rPr>
          <w:i/>
          <w:snapToGrid w:val="0"/>
        </w:rPr>
        <w:t xml:space="preserve"> шт.</w:t>
      </w:r>
      <w:r w:rsidR="00EB7B8E" w:rsidRPr="00601BBB">
        <w:rPr>
          <w:i/>
          <w:snapToGrid w:val="0"/>
        </w:rPr>
        <w:t>, колодцев – 28 шт.</w:t>
      </w:r>
    </w:p>
    <w:p w:rsidR="000324A3" w:rsidRPr="00601BBB" w:rsidRDefault="000324A3" w:rsidP="0091102E">
      <w:pPr>
        <w:jc w:val="both"/>
        <w:rPr>
          <w:snapToGrid w:val="0"/>
        </w:rPr>
      </w:pPr>
    </w:p>
    <w:p w:rsidR="000324A3" w:rsidRPr="00601BBB" w:rsidRDefault="000324A3" w:rsidP="004D69F9">
      <w:pPr>
        <w:pStyle w:val="4"/>
        <w:spacing w:after="0"/>
        <w:ind w:left="1418" w:hanging="425"/>
        <w:rPr>
          <w:snapToGrid w:val="0"/>
        </w:rPr>
      </w:pPr>
      <w:bookmarkStart w:id="68" w:name="_Toc113527893"/>
      <w:r w:rsidRPr="00601BBB">
        <w:rPr>
          <w:snapToGrid w:val="0"/>
        </w:rPr>
        <w:t>1.</w:t>
      </w:r>
      <w:r w:rsidR="00AA1DC8" w:rsidRPr="00601BBB">
        <w:rPr>
          <w:snapToGrid w:val="0"/>
        </w:rPr>
        <w:t>8</w:t>
      </w:r>
      <w:r w:rsidRPr="00601BBB">
        <w:rPr>
          <w:snapToGrid w:val="0"/>
        </w:rPr>
        <w:t>.3.4.</w:t>
      </w:r>
      <w:r w:rsidR="000A1A9E" w:rsidRPr="00601BBB">
        <w:rPr>
          <w:snapToGrid w:val="0"/>
        </w:rPr>
        <w:t xml:space="preserve"> </w:t>
      </w:r>
      <w:r w:rsidRPr="00601BBB">
        <w:rPr>
          <w:snapToGrid w:val="0"/>
        </w:rPr>
        <w:t>Водоохранные зоны и прибрежные защитные полосы</w:t>
      </w:r>
      <w:bookmarkEnd w:id="68"/>
    </w:p>
    <w:p w:rsidR="0091102E" w:rsidRPr="00601BBB" w:rsidRDefault="0091102E" w:rsidP="0091102E">
      <w:pPr>
        <w:ind w:firstLine="567"/>
        <w:jc w:val="both"/>
        <w:rPr>
          <w:snapToGrid w:val="0"/>
          <w:highlight w:val="yellow"/>
        </w:rPr>
      </w:pPr>
    </w:p>
    <w:p w:rsidR="007A332B" w:rsidRPr="00601BBB" w:rsidRDefault="007A332B" w:rsidP="006C469A">
      <w:pPr>
        <w:spacing w:line="240" w:lineRule="auto"/>
        <w:ind w:firstLine="567"/>
        <w:jc w:val="both"/>
      </w:pPr>
      <w:r w:rsidRPr="00601BBB">
        <w:rPr>
          <w:snapToGrid w:val="0"/>
        </w:rPr>
        <w:t>Поверхностные водные объекты, находящиеся в государственной или муниципальной собственности, являются водными объектами общего пользования.</w:t>
      </w:r>
      <w:r w:rsidR="00E6293F" w:rsidRPr="00601BBB">
        <w:rPr>
          <w:snapToGrid w:val="0"/>
        </w:rPr>
        <w:t xml:space="preserve"> </w:t>
      </w:r>
      <w:r w:rsidR="00E6293F" w:rsidRPr="00601BBB">
        <w:t xml:space="preserve">На территории </w:t>
      </w:r>
      <w:r w:rsidR="00F06C3F" w:rsidRPr="00601BBB">
        <w:t>Новогремяченского</w:t>
      </w:r>
      <w:r w:rsidR="00E6293F" w:rsidRPr="00601BBB">
        <w:t xml:space="preserve"> сельского поселения поверхностными водными объектами общего пользования являются</w:t>
      </w:r>
      <w:r w:rsidRPr="00601BBB">
        <w:rPr>
          <w:snapToGrid w:val="0"/>
        </w:rPr>
        <w:t xml:space="preserve"> </w:t>
      </w:r>
      <w:r w:rsidR="00E6293F" w:rsidRPr="00601BBB">
        <w:rPr>
          <w:bCs/>
        </w:rPr>
        <w:t>р</w:t>
      </w:r>
      <w:r w:rsidRPr="00601BBB">
        <w:rPr>
          <w:bCs/>
        </w:rPr>
        <w:t>ек</w:t>
      </w:r>
      <w:r w:rsidR="00603D4E" w:rsidRPr="00601BBB">
        <w:rPr>
          <w:bCs/>
        </w:rPr>
        <w:t>и</w:t>
      </w:r>
      <w:r w:rsidRPr="00601BBB">
        <w:rPr>
          <w:bCs/>
        </w:rPr>
        <w:t xml:space="preserve"> </w:t>
      </w:r>
      <w:r w:rsidR="00F30A11" w:rsidRPr="00601BBB">
        <w:rPr>
          <w:bCs/>
        </w:rPr>
        <w:t>Дон</w:t>
      </w:r>
      <w:r w:rsidR="00603D4E" w:rsidRPr="00601BBB">
        <w:rPr>
          <w:bCs/>
        </w:rPr>
        <w:t xml:space="preserve"> </w:t>
      </w:r>
      <w:r w:rsidR="00F30A11" w:rsidRPr="00601BBB">
        <w:rPr>
          <w:bCs/>
        </w:rPr>
        <w:t xml:space="preserve">и </w:t>
      </w:r>
      <w:r w:rsidR="007F02A8" w:rsidRPr="00601BBB">
        <w:rPr>
          <w:bCs/>
        </w:rPr>
        <w:t>Воронеж</w:t>
      </w:r>
      <w:r w:rsidRPr="00601BBB">
        <w:t xml:space="preserve">. </w:t>
      </w:r>
    </w:p>
    <w:p w:rsidR="00C22E3D" w:rsidRPr="00601BBB" w:rsidRDefault="00C22E3D" w:rsidP="006C469A">
      <w:pPr>
        <w:spacing w:line="240" w:lineRule="auto"/>
        <w:ind w:firstLine="567"/>
        <w:jc w:val="both"/>
      </w:pPr>
      <w:r w:rsidRPr="00601BBB">
        <w:rPr>
          <w:bCs/>
        </w:rPr>
        <w:t>Водоохранные зоны и прибрежные защитные полосы</w:t>
      </w:r>
      <w:r w:rsidRPr="00601BBB">
        <w:rPr>
          <w:bCs/>
          <w:i/>
          <w:iCs/>
        </w:rPr>
        <w:t>,</w:t>
      </w:r>
      <w:r w:rsidRPr="00601BBB">
        <w:rPr>
          <w:b/>
          <w:bCs/>
          <w:i/>
          <w:iCs/>
        </w:rPr>
        <w:t xml:space="preserve"> </w:t>
      </w:r>
      <w:r w:rsidRPr="00601BBB">
        <w:t xml:space="preserve">создаваемые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градостроительной, которые установлены Водным кодексом Российской Федерации. </w:t>
      </w:r>
    </w:p>
    <w:p w:rsidR="007A332B" w:rsidRPr="00601BBB" w:rsidRDefault="007A332B" w:rsidP="004D69F9">
      <w:pPr>
        <w:spacing w:line="240" w:lineRule="auto"/>
        <w:ind w:firstLine="567"/>
        <w:jc w:val="both"/>
        <w:outlineLvl w:val="0"/>
        <w:rPr>
          <w:b/>
          <w:i/>
        </w:rPr>
      </w:pPr>
      <w:r w:rsidRPr="00601BBB">
        <w:rPr>
          <w:b/>
          <w:i/>
        </w:rPr>
        <w:t>Береговая полоса</w:t>
      </w:r>
    </w:p>
    <w:p w:rsidR="008C77DA" w:rsidRPr="00601BBB" w:rsidRDefault="00C22E3D" w:rsidP="006C469A">
      <w:pPr>
        <w:spacing w:line="240" w:lineRule="auto"/>
        <w:ind w:firstLine="567"/>
        <w:jc w:val="both"/>
        <w:rPr>
          <w:bCs/>
        </w:rPr>
      </w:pPr>
      <w:r w:rsidRPr="00601BBB">
        <w:t xml:space="preserve">Согласно </w:t>
      </w:r>
      <w:r w:rsidR="00603D4E" w:rsidRPr="00601BBB">
        <w:t>п</w:t>
      </w:r>
      <w:r w:rsidRPr="00601BBB">
        <w:t>.</w:t>
      </w:r>
      <w:r w:rsidR="00603D4E" w:rsidRPr="00601BBB">
        <w:t xml:space="preserve"> </w:t>
      </w:r>
      <w:r w:rsidRPr="00601BBB">
        <w:t>6 ст</w:t>
      </w:r>
      <w:r w:rsidR="00603D4E" w:rsidRPr="00601BBB">
        <w:t>.</w:t>
      </w:r>
      <w:r w:rsidRPr="00601BBB">
        <w:t xml:space="preserve"> 6 Водного кодекса РФ </w:t>
      </w:r>
      <w:r w:rsidR="00E77B20" w:rsidRPr="00601BBB">
        <w:rPr>
          <w:b/>
          <w:bCs/>
          <w:i/>
        </w:rPr>
        <w:t>береговой полосой</w:t>
      </w:r>
      <w:r w:rsidR="00E77B20" w:rsidRPr="00601BBB">
        <w:rPr>
          <w:b/>
          <w:i/>
        </w:rPr>
        <w:t xml:space="preserve"> </w:t>
      </w:r>
      <w:r w:rsidR="00E77B20" w:rsidRPr="00601BBB">
        <w:t xml:space="preserve">является </w:t>
      </w:r>
      <w:r w:rsidR="008C77DA" w:rsidRPr="00601BBB">
        <w:t>п</w:t>
      </w:r>
      <w:r w:rsidR="008C77DA" w:rsidRPr="00601BBB">
        <w:rPr>
          <w:bCs/>
        </w:rPr>
        <w:t xml:space="preserve">олоса земли вдоль береговой линии (границы водного объекта) водного объекта общего пользования </w:t>
      </w:r>
      <w:r w:rsidR="00E77B20" w:rsidRPr="00601BBB">
        <w:rPr>
          <w:bCs/>
        </w:rPr>
        <w:t xml:space="preserve">и </w:t>
      </w:r>
      <w:r w:rsidR="008C77DA" w:rsidRPr="00601BBB">
        <w:rPr>
          <w:bCs/>
        </w:rPr>
        <w:t xml:space="preserve">предназначается для общего пользования. </w:t>
      </w:r>
    </w:p>
    <w:p w:rsidR="007A332B" w:rsidRPr="00601BBB" w:rsidRDefault="007A332B" w:rsidP="004D69F9">
      <w:pPr>
        <w:spacing w:line="240" w:lineRule="auto"/>
        <w:ind w:firstLine="567"/>
        <w:jc w:val="both"/>
        <w:outlineLvl w:val="0"/>
        <w:rPr>
          <w:b/>
          <w:bCs/>
          <w:i/>
        </w:rPr>
      </w:pPr>
      <w:r w:rsidRPr="00601BBB">
        <w:rPr>
          <w:b/>
          <w:bCs/>
          <w:i/>
        </w:rPr>
        <w:t>Ширина береговой полосы</w:t>
      </w:r>
    </w:p>
    <w:p w:rsidR="008C77DA" w:rsidRPr="00601BBB" w:rsidRDefault="008C77DA" w:rsidP="006C469A">
      <w:pPr>
        <w:spacing w:line="240" w:lineRule="auto"/>
        <w:ind w:firstLine="567"/>
        <w:jc w:val="both"/>
        <w:rPr>
          <w:bCs/>
        </w:rPr>
      </w:pPr>
      <w:r w:rsidRPr="00601BBB">
        <w:rPr>
          <w:bCs/>
        </w:rPr>
        <w:t>Ширина береговой полосы водных объектов</w:t>
      </w:r>
      <w:r w:rsidR="00D920F5" w:rsidRPr="00601BBB">
        <w:rPr>
          <w:bCs/>
        </w:rPr>
        <w:t xml:space="preserve"> </w:t>
      </w:r>
      <w:r w:rsidRPr="00601BBB">
        <w:rPr>
          <w:bCs/>
        </w:rPr>
        <w:t xml:space="preserve">общего пользования </w:t>
      </w:r>
      <w:r w:rsidR="00D920F5" w:rsidRPr="00601BBB">
        <w:rPr>
          <w:bCs/>
        </w:rPr>
        <w:t xml:space="preserve">протяженностью более 10 км </w:t>
      </w:r>
      <w:r w:rsidRPr="00601BBB">
        <w:rPr>
          <w:bCs/>
        </w:rPr>
        <w:t>составляет 20 м</w:t>
      </w:r>
      <w:r w:rsidR="00D920F5" w:rsidRPr="00601BBB">
        <w:rPr>
          <w:bCs/>
        </w:rPr>
        <w:t xml:space="preserve">. </w:t>
      </w:r>
      <w:r w:rsidRPr="00601BBB">
        <w:rPr>
          <w:bCs/>
        </w:rPr>
        <w:t xml:space="preserve">Ширина береговой полосы каналов, а также рек и ручьев, протяженность которых от истока до устья </w:t>
      </w:r>
      <w:r w:rsidR="00D920F5" w:rsidRPr="00601BBB">
        <w:rPr>
          <w:bCs/>
        </w:rPr>
        <w:t>менее</w:t>
      </w:r>
      <w:r w:rsidRPr="00601BBB">
        <w:rPr>
          <w:bCs/>
        </w:rPr>
        <w:t xml:space="preserve"> 10 км, составляет 5 м.</w:t>
      </w:r>
    </w:p>
    <w:p w:rsidR="008C77DA" w:rsidRPr="00601BBB" w:rsidRDefault="00C22E3D" w:rsidP="006C469A">
      <w:pPr>
        <w:pStyle w:val="ConsPlusNormal"/>
        <w:ind w:firstLine="567"/>
        <w:jc w:val="both"/>
      </w:pPr>
      <w:r w:rsidRPr="00601BBB">
        <w:t xml:space="preserve">В соответствии с </w:t>
      </w:r>
      <w:r w:rsidR="009B059C" w:rsidRPr="00601BBB">
        <w:t>п</w:t>
      </w:r>
      <w:r w:rsidRPr="00601BBB">
        <w:t>.</w:t>
      </w:r>
      <w:r w:rsidR="009B059C" w:rsidRPr="00601BBB">
        <w:t xml:space="preserve"> </w:t>
      </w:r>
      <w:r w:rsidRPr="00601BBB">
        <w:t>8 ст</w:t>
      </w:r>
      <w:r w:rsidR="009B059C" w:rsidRPr="00601BBB">
        <w:t>.</w:t>
      </w:r>
      <w:r w:rsidRPr="00601BBB">
        <w:t xml:space="preserve"> 6 </w:t>
      </w:r>
      <w:r w:rsidR="008C77DA" w:rsidRPr="00601BBB">
        <w:t>Водного кодекса РФ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9B059C" w:rsidRPr="00601BBB" w:rsidRDefault="009B059C" w:rsidP="006C469A">
      <w:pPr>
        <w:widowControl/>
        <w:autoSpaceDE w:val="0"/>
        <w:spacing w:line="240" w:lineRule="auto"/>
        <w:ind w:firstLine="567"/>
        <w:jc w:val="both"/>
      </w:pPr>
      <w:r w:rsidRPr="00601BBB">
        <w:t xml:space="preserve">Согласно п. 8 ст. 27 Земельного кодекса РФ запрещается приватизация земельных участков в пределах береговой полосы, установленной в соответствии с Водным </w:t>
      </w:r>
      <w:hyperlink r:id="rId38" w:history="1">
        <w:r w:rsidRPr="00601BBB">
          <w:t>кодексом</w:t>
        </w:r>
      </w:hyperlink>
      <w:r w:rsidRPr="00601BBB">
        <w:t xml:space="preserve"> РФ.</w:t>
      </w:r>
    </w:p>
    <w:p w:rsidR="007A332B" w:rsidRPr="00601BBB" w:rsidRDefault="007A332B" w:rsidP="004D69F9">
      <w:pPr>
        <w:spacing w:line="240" w:lineRule="auto"/>
        <w:ind w:firstLine="567"/>
        <w:jc w:val="both"/>
        <w:outlineLvl w:val="0"/>
        <w:rPr>
          <w:b/>
          <w:i/>
        </w:rPr>
      </w:pPr>
      <w:r w:rsidRPr="00601BBB">
        <w:rPr>
          <w:b/>
          <w:i/>
        </w:rPr>
        <w:t>Водоохранная зона и прибрежная защитная полоса</w:t>
      </w:r>
    </w:p>
    <w:p w:rsidR="00E77B20" w:rsidRPr="00601BBB" w:rsidRDefault="00E77B20" w:rsidP="006C469A">
      <w:pPr>
        <w:spacing w:line="240" w:lineRule="auto"/>
        <w:ind w:firstLine="567"/>
        <w:jc w:val="both"/>
      </w:pPr>
      <w:r w:rsidRPr="00601BBB">
        <w:t xml:space="preserve">Согласно ст. 65 Водного кодекса РФ </w:t>
      </w:r>
      <w:r w:rsidRPr="00601BBB">
        <w:rPr>
          <w:b/>
          <w:i/>
        </w:rPr>
        <w:t>водоохранными зонами</w:t>
      </w:r>
      <w:r w:rsidRPr="00601BBB">
        <w:t xml:space="preserve"> являются территории, которые примыкают к береговой линии (границам водного объекта).</w:t>
      </w:r>
    </w:p>
    <w:p w:rsidR="00C22E3D" w:rsidRPr="00601BBB" w:rsidRDefault="00C22E3D" w:rsidP="006C469A">
      <w:pPr>
        <w:spacing w:line="240" w:lineRule="auto"/>
        <w:ind w:firstLine="567"/>
        <w:jc w:val="both"/>
      </w:pPr>
      <w:r w:rsidRPr="00601BBB">
        <w:t xml:space="preserve">Согласно п.15 и п.17 статьи 65 </w:t>
      </w:r>
      <w:r w:rsidR="008C77DA" w:rsidRPr="00601BBB">
        <w:t>Водного кодекса РФ</w:t>
      </w:r>
      <w:r w:rsidRPr="00601BBB">
        <w:t xml:space="preserve"> существуют ограничения на хозяйственную и иную деятельность в водоохранных зонах и прибрежн</w:t>
      </w:r>
      <w:r w:rsidR="00657268" w:rsidRPr="00601BBB">
        <w:t xml:space="preserve">ых </w:t>
      </w:r>
      <w:r w:rsidRPr="00601BBB">
        <w:t xml:space="preserve">защитных полосах. </w:t>
      </w:r>
    </w:p>
    <w:p w:rsidR="00C22E3D" w:rsidRPr="00601BBB" w:rsidRDefault="00C22E3D" w:rsidP="006C469A">
      <w:pPr>
        <w:spacing w:line="240" w:lineRule="auto"/>
        <w:ind w:firstLine="567"/>
        <w:jc w:val="both"/>
        <w:rPr>
          <w:b/>
          <w:i/>
        </w:rPr>
      </w:pPr>
      <w:r w:rsidRPr="00601BBB">
        <w:t>В границах</w:t>
      </w:r>
      <w:r w:rsidRPr="00601BBB">
        <w:rPr>
          <w:b/>
          <w:i/>
        </w:rPr>
        <w:t xml:space="preserve"> водоохранных зон </w:t>
      </w:r>
      <w:r w:rsidRPr="00601BBB">
        <w:t>запрещается:</w:t>
      </w:r>
    </w:p>
    <w:p w:rsidR="00657268" w:rsidRPr="00601BBB" w:rsidRDefault="00657268" w:rsidP="00C45FF6">
      <w:pPr>
        <w:pStyle w:val="ConsPlusNormal"/>
        <w:numPr>
          <w:ilvl w:val="1"/>
          <w:numId w:val="64"/>
        </w:numPr>
        <w:tabs>
          <w:tab w:val="left" w:pos="851"/>
        </w:tabs>
        <w:ind w:left="0" w:firstLine="567"/>
        <w:jc w:val="both"/>
      </w:pPr>
      <w:r w:rsidRPr="00601BBB">
        <w:t>использование сточных вод в целях регулирования плодородия почв;</w:t>
      </w:r>
    </w:p>
    <w:p w:rsidR="00657268" w:rsidRPr="00601BBB" w:rsidRDefault="00657268" w:rsidP="00C45FF6">
      <w:pPr>
        <w:pStyle w:val="ConsPlusNormal"/>
        <w:numPr>
          <w:ilvl w:val="1"/>
          <w:numId w:val="64"/>
        </w:numPr>
        <w:tabs>
          <w:tab w:val="left" w:pos="851"/>
        </w:tabs>
        <w:ind w:left="0" w:firstLine="567"/>
        <w:jc w:val="both"/>
      </w:pPr>
      <w:r w:rsidRPr="00601BBB">
        <w:lastRenderedPageBreak/>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657268" w:rsidRPr="00601BBB" w:rsidRDefault="00657268" w:rsidP="00C45FF6">
      <w:pPr>
        <w:pStyle w:val="ConsPlusNormal"/>
        <w:numPr>
          <w:ilvl w:val="1"/>
          <w:numId w:val="64"/>
        </w:numPr>
        <w:tabs>
          <w:tab w:val="left" w:pos="851"/>
        </w:tabs>
        <w:ind w:left="0" w:firstLine="567"/>
        <w:jc w:val="both"/>
      </w:pPr>
      <w:r w:rsidRPr="00601BBB">
        <w:t>осуществление авиационных мер по борьбе с вредными организмами;</w:t>
      </w:r>
    </w:p>
    <w:p w:rsidR="00657268" w:rsidRPr="00601BBB" w:rsidRDefault="00657268" w:rsidP="00C45FF6">
      <w:pPr>
        <w:pStyle w:val="ConsPlusNormal"/>
        <w:numPr>
          <w:ilvl w:val="1"/>
          <w:numId w:val="64"/>
        </w:numPr>
        <w:tabs>
          <w:tab w:val="left" w:pos="851"/>
        </w:tabs>
        <w:ind w:left="0" w:firstLine="567"/>
        <w:jc w:val="both"/>
      </w:pPr>
      <w:r w:rsidRPr="00601BB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657268" w:rsidRPr="00601BBB" w:rsidRDefault="00657268" w:rsidP="00C45FF6">
      <w:pPr>
        <w:pStyle w:val="ConsPlusNormal"/>
        <w:numPr>
          <w:ilvl w:val="1"/>
          <w:numId w:val="64"/>
        </w:numPr>
        <w:tabs>
          <w:tab w:val="left" w:pos="851"/>
        </w:tabs>
        <w:ind w:left="0" w:firstLine="567"/>
        <w:jc w:val="both"/>
      </w:pPr>
      <w:r w:rsidRPr="00601BBB">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657268" w:rsidRPr="00601BBB" w:rsidRDefault="00657268" w:rsidP="00C45FF6">
      <w:pPr>
        <w:pStyle w:val="ConsPlusNormal"/>
        <w:numPr>
          <w:ilvl w:val="1"/>
          <w:numId w:val="64"/>
        </w:numPr>
        <w:tabs>
          <w:tab w:val="left" w:pos="851"/>
        </w:tabs>
        <w:ind w:left="0" w:firstLine="567"/>
        <w:jc w:val="both"/>
      </w:pPr>
      <w:r w:rsidRPr="00601BBB">
        <w:t>размещение специализированных хранилищ пестицидов и агрохимикатов, применение пестицидов и агрохимикатов;</w:t>
      </w:r>
    </w:p>
    <w:p w:rsidR="00657268" w:rsidRPr="00601BBB" w:rsidRDefault="00657268" w:rsidP="00C45FF6">
      <w:pPr>
        <w:pStyle w:val="ConsPlusNormal"/>
        <w:numPr>
          <w:ilvl w:val="1"/>
          <w:numId w:val="64"/>
        </w:numPr>
        <w:tabs>
          <w:tab w:val="left" w:pos="851"/>
        </w:tabs>
        <w:ind w:left="0" w:firstLine="567"/>
        <w:jc w:val="both"/>
      </w:pPr>
      <w:r w:rsidRPr="00601BBB">
        <w:t>сброс сточных, в том числе дренажных, вод;</w:t>
      </w:r>
    </w:p>
    <w:p w:rsidR="00657268" w:rsidRPr="00601BBB" w:rsidRDefault="00657268" w:rsidP="00C45FF6">
      <w:pPr>
        <w:pStyle w:val="ConsPlusNormal"/>
        <w:numPr>
          <w:ilvl w:val="1"/>
          <w:numId w:val="64"/>
        </w:numPr>
        <w:tabs>
          <w:tab w:val="left" w:pos="851"/>
        </w:tabs>
        <w:ind w:left="0" w:firstLine="567"/>
        <w:jc w:val="both"/>
      </w:pPr>
      <w:r w:rsidRPr="00601BBB">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39" w:history="1">
        <w:r w:rsidRPr="00601BBB">
          <w:t>статьей 19.1</w:t>
        </w:r>
      </w:hyperlink>
      <w:r w:rsidRPr="00601BBB">
        <w:t xml:space="preserve"> Закона Российской Федерации от 21 февраля 1992 года N 2395-1 </w:t>
      </w:r>
      <w:r w:rsidR="001A6154" w:rsidRPr="00601BBB">
        <w:t>«</w:t>
      </w:r>
      <w:r w:rsidRPr="00601BBB">
        <w:t>О недрах</w:t>
      </w:r>
      <w:r w:rsidR="001A6154" w:rsidRPr="00601BBB">
        <w:t>»</w:t>
      </w:r>
      <w:r w:rsidRPr="00601BBB">
        <w:t>).</w:t>
      </w:r>
    </w:p>
    <w:p w:rsidR="00C22E3D" w:rsidRPr="00601BBB" w:rsidRDefault="00657268" w:rsidP="00D12BAD">
      <w:pPr>
        <w:spacing w:line="240" w:lineRule="auto"/>
        <w:ind w:firstLine="567"/>
        <w:jc w:val="both"/>
        <w:rPr>
          <w:b/>
          <w:i/>
        </w:rPr>
      </w:pPr>
      <w:r w:rsidRPr="00601BBB">
        <w:t xml:space="preserve"> </w:t>
      </w:r>
      <w:r w:rsidR="00C22E3D" w:rsidRPr="00601BBB">
        <w:t>В границах</w:t>
      </w:r>
      <w:r w:rsidR="00C22E3D" w:rsidRPr="00601BBB">
        <w:rPr>
          <w:b/>
          <w:i/>
        </w:rPr>
        <w:t xml:space="preserve"> прибрежных защитных полос </w:t>
      </w:r>
      <w:r w:rsidRPr="00601BBB">
        <w:t xml:space="preserve">наряду с вышеперечисленными ограничениями </w:t>
      </w:r>
      <w:r w:rsidR="00C22E3D" w:rsidRPr="00601BBB">
        <w:t>запрещается:</w:t>
      </w:r>
    </w:p>
    <w:p w:rsidR="00C22E3D" w:rsidRPr="00601BBB" w:rsidRDefault="00C22E3D" w:rsidP="00C45FF6">
      <w:pPr>
        <w:pStyle w:val="af8"/>
        <w:numPr>
          <w:ilvl w:val="0"/>
          <w:numId w:val="65"/>
        </w:numPr>
        <w:tabs>
          <w:tab w:val="left" w:pos="851"/>
        </w:tabs>
        <w:ind w:left="0" w:firstLine="567"/>
        <w:jc w:val="both"/>
      </w:pPr>
      <w:r w:rsidRPr="00601BBB">
        <w:t>распашка земель;</w:t>
      </w:r>
    </w:p>
    <w:p w:rsidR="00C22E3D" w:rsidRPr="00601BBB" w:rsidRDefault="00C22E3D" w:rsidP="00C45FF6">
      <w:pPr>
        <w:pStyle w:val="af8"/>
        <w:numPr>
          <w:ilvl w:val="0"/>
          <w:numId w:val="65"/>
        </w:numPr>
        <w:tabs>
          <w:tab w:val="left" w:pos="851"/>
        </w:tabs>
        <w:ind w:left="0" w:firstLine="567"/>
        <w:jc w:val="both"/>
      </w:pPr>
      <w:r w:rsidRPr="00601BBB">
        <w:t>размещение отвалов размываемых грунтов;</w:t>
      </w:r>
    </w:p>
    <w:p w:rsidR="006F0C32" w:rsidRPr="00601BBB" w:rsidRDefault="00C22E3D" w:rsidP="00C45FF6">
      <w:pPr>
        <w:pStyle w:val="af8"/>
        <w:numPr>
          <w:ilvl w:val="0"/>
          <w:numId w:val="65"/>
        </w:numPr>
        <w:tabs>
          <w:tab w:val="left" w:pos="851"/>
        </w:tabs>
        <w:ind w:left="0" w:firstLine="567"/>
        <w:jc w:val="both"/>
      </w:pPr>
      <w:r w:rsidRPr="00601BBB">
        <w:t>выпас сельскохозяйственных животных и организация для них летних лагерей, ванн.</w:t>
      </w:r>
    </w:p>
    <w:p w:rsidR="006F0C32" w:rsidRPr="00601BBB" w:rsidRDefault="006F0C32" w:rsidP="00D12BAD">
      <w:pPr>
        <w:spacing w:line="240" w:lineRule="auto"/>
        <w:ind w:firstLine="567"/>
        <w:jc w:val="both"/>
      </w:pPr>
      <w:r w:rsidRPr="00601BBB">
        <w:t>Согласно п.</w:t>
      </w:r>
      <w:r w:rsidR="009B059C" w:rsidRPr="00601BBB">
        <w:t xml:space="preserve"> </w:t>
      </w:r>
      <w:r w:rsidRPr="00601BBB">
        <w:t>16 ст.</w:t>
      </w:r>
      <w:r w:rsidR="009B059C" w:rsidRPr="00601BBB">
        <w:t xml:space="preserve"> </w:t>
      </w:r>
      <w:r w:rsidRPr="00601BBB">
        <w:t>65 Водного кодекса РФ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E77B20" w:rsidRPr="00601BBB" w:rsidRDefault="00E77B20" w:rsidP="004D69F9">
      <w:pPr>
        <w:pStyle w:val="ConsPlusNormal"/>
        <w:ind w:firstLine="567"/>
        <w:jc w:val="both"/>
        <w:outlineLvl w:val="0"/>
        <w:rPr>
          <w:b/>
          <w:i/>
        </w:rPr>
      </w:pPr>
      <w:r w:rsidRPr="00601BBB">
        <w:rPr>
          <w:b/>
          <w:i/>
        </w:rPr>
        <w:t>Ширина водоохранной зоны</w:t>
      </w:r>
    </w:p>
    <w:p w:rsidR="00D920F5" w:rsidRPr="00601BBB" w:rsidRDefault="00C22E3D" w:rsidP="00D12BAD">
      <w:pPr>
        <w:pStyle w:val="ConsPlusNormal"/>
        <w:ind w:firstLine="567"/>
        <w:jc w:val="both"/>
      </w:pPr>
      <w:r w:rsidRPr="00601BBB">
        <w:t>В соответствии с п</w:t>
      </w:r>
      <w:r w:rsidR="00D920F5" w:rsidRPr="00601BBB">
        <w:t>.</w:t>
      </w:r>
      <w:r w:rsidRPr="00601BBB">
        <w:t xml:space="preserve"> 4 ст</w:t>
      </w:r>
      <w:r w:rsidR="00D920F5" w:rsidRPr="00601BBB">
        <w:t>.</w:t>
      </w:r>
      <w:r w:rsidR="00BE2483" w:rsidRPr="00601BBB">
        <w:t xml:space="preserve"> </w:t>
      </w:r>
      <w:r w:rsidRPr="00601BBB">
        <w:t xml:space="preserve">65 Водного кодекса РФ ширина водоохраной зоны строго регламентирована в зависимости от протяженности реки. </w:t>
      </w:r>
      <w:r w:rsidR="00D920F5" w:rsidRPr="00601BBB">
        <w:t>Ширина водоохранной зоны рек или ручьев устанавливается от их истока для рек или ручьев протяженностью:</w:t>
      </w:r>
    </w:p>
    <w:p w:rsidR="00D920F5" w:rsidRPr="00601BBB" w:rsidRDefault="00D920F5" w:rsidP="00C45FF6">
      <w:pPr>
        <w:pStyle w:val="ConsPlusNormal"/>
        <w:numPr>
          <w:ilvl w:val="1"/>
          <w:numId w:val="66"/>
        </w:numPr>
        <w:tabs>
          <w:tab w:val="left" w:pos="851"/>
        </w:tabs>
        <w:ind w:left="0" w:firstLine="567"/>
        <w:jc w:val="both"/>
      </w:pPr>
      <w:r w:rsidRPr="00601BBB">
        <w:t xml:space="preserve">до 10 км </w:t>
      </w:r>
      <w:r w:rsidR="001A6154" w:rsidRPr="00601BBB">
        <w:t>–</w:t>
      </w:r>
      <w:r w:rsidRPr="00601BBB">
        <w:t xml:space="preserve"> в размере 50 м;</w:t>
      </w:r>
    </w:p>
    <w:p w:rsidR="00D920F5" w:rsidRPr="00601BBB" w:rsidRDefault="00D920F5" w:rsidP="00C45FF6">
      <w:pPr>
        <w:pStyle w:val="ConsPlusNormal"/>
        <w:numPr>
          <w:ilvl w:val="1"/>
          <w:numId w:val="66"/>
        </w:numPr>
        <w:tabs>
          <w:tab w:val="left" w:pos="851"/>
        </w:tabs>
        <w:ind w:left="0" w:firstLine="567"/>
        <w:jc w:val="both"/>
      </w:pPr>
      <w:r w:rsidRPr="00601BBB">
        <w:t xml:space="preserve">от 10 до 50 км </w:t>
      </w:r>
      <w:r w:rsidR="001A6154" w:rsidRPr="00601BBB">
        <w:t>–</w:t>
      </w:r>
      <w:r w:rsidRPr="00601BBB">
        <w:t xml:space="preserve"> в размере 100 м;</w:t>
      </w:r>
    </w:p>
    <w:p w:rsidR="00E77B20" w:rsidRPr="00601BBB" w:rsidRDefault="00D920F5" w:rsidP="00C45FF6">
      <w:pPr>
        <w:pStyle w:val="ConsPlusNormal"/>
        <w:numPr>
          <w:ilvl w:val="1"/>
          <w:numId w:val="66"/>
        </w:numPr>
        <w:tabs>
          <w:tab w:val="left" w:pos="851"/>
        </w:tabs>
        <w:ind w:left="0" w:firstLine="567"/>
        <w:jc w:val="both"/>
      </w:pPr>
      <w:r w:rsidRPr="00601BBB">
        <w:t xml:space="preserve">от 50 км и более </w:t>
      </w:r>
      <w:r w:rsidR="001A6154" w:rsidRPr="00601BBB">
        <w:t>–</w:t>
      </w:r>
      <w:r w:rsidRPr="00601BBB">
        <w:t xml:space="preserve"> в размере 200 м.</w:t>
      </w:r>
    </w:p>
    <w:p w:rsidR="00D920F5" w:rsidRPr="00601BBB" w:rsidRDefault="00D920F5" w:rsidP="00D12BAD">
      <w:pPr>
        <w:pStyle w:val="ConsPlusNormal"/>
        <w:ind w:firstLine="567"/>
        <w:jc w:val="both"/>
      </w:pPr>
      <w:r w:rsidRPr="00601BBB">
        <w:t xml:space="preserve">Для реки, ручья протяженностью менее </w:t>
      </w:r>
      <w:r w:rsidR="00E77B20" w:rsidRPr="00601BBB">
        <w:t>10 км</w:t>
      </w:r>
      <w:r w:rsidRPr="00601BBB">
        <w:t xml:space="preserve"> от истока до устья водоохранная зона совпадает с прибрежной защитной полосой. </w:t>
      </w:r>
    </w:p>
    <w:p w:rsidR="007A332B" w:rsidRPr="00601BBB" w:rsidRDefault="007A332B" w:rsidP="004D69F9">
      <w:pPr>
        <w:widowControl/>
        <w:autoSpaceDE w:val="0"/>
        <w:spacing w:line="240" w:lineRule="auto"/>
        <w:ind w:firstLine="567"/>
        <w:jc w:val="both"/>
        <w:outlineLvl w:val="0"/>
        <w:rPr>
          <w:b/>
          <w:bCs/>
          <w:i/>
          <w:iCs/>
        </w:rPr>
      </w:pPr>
      <w:r w:rsidRPr="00601BBB">
        <w:rPr>
          <w:b/>
          <w:bCs/>
          <w:i/>
          <w:iCs/>
        </w:rPr>
        <w:lastRenderedPageBreak/>
        <w:t>Ши</w:t>
      </w:r>
      <w:r w:rsidR="005B49A0" w:rsidRPr="00601BBB">
        <w:rPr>
          <w:b/>
          <w:bCs/>
          <w:i/>
          <w:iCs/>
        </w:rPr>
        <w:t>рина прибрежной защитной полосы</w:t>
      </w:r>
    </w:p>
    <w:p w:rsidR="007A332B" w:rsidRPr="00601BBB" w:rsidRDefault="007A332B" w:rsidP="00D12BAD">
      <w:pPr>
        <w:widowControl/>
        <w:autoSpaceDE w:val="0"/>
        <w:spacing w:line="240" w:lineRule="auto"/>
        <w:ind w:firstLine="567"/>
        <w:jc w:val="both"/>
        <w:rPr>
          <w:bCs/>
          <w:iCs/>
        </w:rPr>
      </w:pPr>
      <w:r w:rsidRPr="00601BBB">
        <w:t>В соответствии с п. 11 ст.</w:t>
      </w:r>
      <w:r w:rsidR="00BE2483" w:rsidRPr="00601BBB">
        <w:t xml:space="preserve"> </w:t>
      </w:r>
      <w:r w:rsidRPr="00601BBB">
        <w:t xml:space="preserve">65 Водного кодекса РФ </w:t>
      </w:r>
      <w:r w:rsidRPr="00601BBB">
        <w:rPr>
          <w:bCs/>
          <w:iCs/>
        </w:rPr>
        <w:t>ширина прибрежной защитной полосы устанавливается в зависимости от уклона берега водного объекта и составляет:</w:t>
      </w:r>
    </w:p>
    <w:p w:rsidR="007A332B" w:rsidRPr="00601BBB" w:rsidRDefault="007A332B" w:rsidP="00C45FF6">
      <w:pPr>
        <w:pStyle w:val="af8"/>
        <w:widowControl/>
        <w:numPr>
          <w:ilvl w:val="0"/>
          <w:numId w:val="67"/>
        </w:numPr>
        <w:tabs>
          <w:tab w:val="left" w:pos="851"/>
        </w:tabs>
        <w:autoSpaceDE w:val="0"/>
        <w:ind w:left="0" w:firstLine="567"/>
        <w:jc w:val="both"/>
        <w:rPr>
          <w:bCs/>
          <w:iCs/>
        </w:rPr>
      </w:pPr>
      <w:r w:rsidRPr="00601BBB">
        <w:rPr>
          <w:bCs/>
          <w:iCs/>
        </w:rPr>
        <w:t>30 м для обратного или нулевого уклона</w:t>
      </w:r>
      <w:r w:rsidR="00BE2483" w:rsidRPr="00601BBB">
        <w:rPr>
          <w:bCs/>
          <w:iCs/>
        </w:rPr>
        <w:t>;</w:t>
      </w:r>
    </w:p>
    <w:p w:rsidR="007A332B" w:rsidRPr="00601BBB" w:rsidRDefault="007A332B" w:rsidP="00C45FF6">
      <w:pPr>
        <w:pStyle w:val="af8"/>
        <w:widowControl/>
        <w:numPr>
          <w:ilvl w:val="0"/>
          <w:numId w:val="67"/>
        </w:numPr>
        <w:tabs>
          <w:tab w:val="left" w:pos="851"/>
        </w:tabs>
        <w:autoSpaceDE w:val="0"/>
        <w:ind w:left="0" w:firstLine="567"/>
        <w:jc w:val="both"/>
        <w:rPr>
          <w:bCs/>
          <w:iCs/>
        </w:rPr>
      </w:pPr>
      <w:r w:rsidRPr="00601BBB">
        <w:rPr>
          <w:bCs/>
          <w:iCs/>
        </w:rPr>
        <w:t>40 м для уклона до трех градусов</w:t>
      </w:r>
      <w:r w:rsidR="00BE2483" w:rsidRPr="00601BBB">
        <w:rPr>
          <w:bCs/>
          <w:iCs/>
        </w:rPr>
        <w:t>;</w:t>
      </w:r>
    </w:p>
    <w:p w:rsidR="007A332B" w:rsidRPr="00601BBB" w:rsidRDefault="007A332B" w:rsidP="00C45FF6">
      <w:pPr>
        <w:pStyle w:val="af8"/>
        <w:widowControl/>
        <w:numPr>
          <w:ilvl w:val="0"/>
          <w:numId w:val="67"/>
        </w:numPr>
        <w:tabs>
          <w:tab w:val="left" w:pos="851"/>
        </w:tabs>
        <w:autoSpaceDE w:val="0"/>
        <w:ind w:left="0" w:firstLine="567"/>
        <w:jc w:val="both"/>
        <w:rPr>
          <w:bCs/>
          <w:iCs/>
        </w:rPr>
      </w:pPr>
      <w:r w:rsidRPr="00601BBB">
        <w:rPr>
          <w:bCs/>
          <w:iCs/>
        </w:rPr>
        <w:t>50 м для уклона три и более градуса.</w:t>
      </w:r>
    </w:p>
    <w:p w:rsidR="00BE2483" w:rsidRPr="00601BBB" w:rsidRDefault="00BE2483" w:rsidP="00D12BAD">
      <w:pPr>
        <w:widowControl/>
        <w:spacing w:line="240" w:lineRule="auto"/>
        <w:ind w:firstLine="567"/>
        <w:jc w:val="both"/>
      </w:pPr>
      <w:r w:rsidRPr="00601BBB">
        <w:t xml:space="preserve">На территории прибрежных защитных полос рекомендуется посадка или сохранение древесно-кустарниковой или луговой растительности. </w:t>
      </w:r>
    </w:p>
    <w:p w:rsidR="00C22E3D" w:rsidRPr="00601BBB" w:rsidRDefault="00BE2483" w:rsidP="00D12BAD">
      <w:pPr>
        <w:pStyle w:val="ConsPlusNormal"/>
        <w:ind w:firstLine="567"/>
        <w:jc w:val="both"/>
      </w:pPr>
      <w:r w:rsidRPr="00601BBB">
        <w:t>Р</w:t>
      </w:r>
      <w:r w:rsidR="00C22E3D" w:rsidRPr="00601BBB">
        <w:t>азмеры прибрежных защитных</w:t>
      </w:r>
      <w:r w:rsidRPr="00601BBB">
        <w:t xml:space="preserve"> полос</w:t>
      </w:r>
      <w:r w:rsidR="00C22E3D" w:rsidRPr="00601BBB">
        <w:t xml:space="preserve"> и водоохранных зон, установленных на территории </w:t>
      </w:r>
      <w:r w:rsidR="00F06C3F" w:rsidRPr="00601BBB">
        <w:t>Новогремяченского</w:t>
      </w:r>
      <w:r w:rsidRPr="00601BBB">
        <w:t xml:space="preserve"> сельского </w:t>
      </w:r>
      <w:r w:rsidR="00C22E3D" w:rsidRPr="00601BBB">
        <w:t>поселения, представлены в таблице</w:t>
      </w:r>
      <w:r w:rsidR="00875684" w:rsidRPr="00601BBB">
        <w:t>:</w:t>
      </w:r>
    </w:p>
    <w:p w:rsidR="00603D4E" w:rsidRPr="00601BBB" w:rsidRDefault="00603D4E" w:rsidP="00D12BAD">
      <w:pPr>
        <w:pStyle w:val="ConsPlusNormal"/>
        <w:ind w:firstLine="567"/>
        <w:jc w:val="both"/>
        <w:rPr>
          <w:rFonts w:eastAsia="Lucida Sans Unicode"/>
          <w:kern w:val="2"/>
          <w:lang w:eastAsia="ar-SA"/>
        </w:rPr>
      </w:pPr>
    </w:p>
    <w:p w:rsidR="00BE2483" w:rsidRPr="00601BBB" w:rsidRDefault="00BE2483" w:rsidP="0091102E">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17</w:t>
      </w:r>
      <w:r w:rsidR="00F64E59" w:rsidRPr="00601BBB">
        <w:rPr>
          <w:rFonts w:cs="Times New Roman"/>
          <w:noProof/>
        </w:rPr>
        <w:fldChar w:fldCharType="end"/>
      </w:r>
      <w:r w:rsidRPr="00601BBB">
        <w:rPr>
          <w:rFonts w:cs="Times New Roman"/>
        </w:rPr>
        <w:t xml:space="preserve"> Размеры прибрежных защитных полос и водоохранных зон, установленных на территории </w:t>
      </w:r>
      <w:r w:rsidR="00F06C3F" w:rsidRPr="00601BBB">
        <w:rPr>
          <w:rFonts w:cs="Times New Roman"/>
        </w:rPr>
        <w:t>Новогремяченского</w:t>
      </w:r>
      <w:r w:rsidRPr="00601BBB">
        <w:rPr>
          <w:rFonts w:cs="Times New Roman"/>
        </w:rPr>
        <w:t xml:space="preserve"> сельского поселения</w:t>
      </w:r>
    </w:p>
    <w:tbl>
      <w:tblPr>
        <w:tblW w:w="9356" w:type="dxa"/>
        <w:tblInd w:w="108" w:type="dxa"/>
        <w:tblLayout w:type="fixed"/>
        <w:tblLook w:val="04A0" w:firstRow="1" w:lastRow="0" w:firstColumn="1" w:lastColumn="0" w:noHBand="0" w:noVBand="1"/>
      </w:tblPr>
      <w:tblGrid>
        <w:gridCol w:w="2552"/>
        <w:gridCol w:w="1843"/>
        <w:gridCol w:w="1417"/>
        <w:gridCol w:w="1701"/>
        <w:gridCol w:w="1843"/>
      </w:tblGrid>
      <w:tr w:rsidR="00C22E3D" w:rsidRPr="00601BBB" w:rsidTr="00A86279">
        <w:trPr>
          <w:trHeight w:val="522"/>
        </w:trPr>
        <w:tc>
          <w:tcPr>
            <w:tcW w:w="2552" w:type="dxa"/>
            <w:tcBorders>
              <w:top w:val="single" w:sz="4" w:space="0" w:color="000000"/>
              <w:left w:val="single" w:sz="4" w:space="0" w:color="000000"/>
              <w:bottom w:val="single" w:sz="4" w:space="0" w:color="000000"/>
              <w:right w:val="nil"/>
            </w:tcBorders>
            <w:shd w:val="clear" w:color="auto" w:fill="DAEEF3"/>
            <w:hideMark/>
          </w:tcPr>
          <w:p w:rsidR="00C22E3D" w:rsidRPr="00601BBB" w:rsidRDefault="00C22E3D" w:rsidP="00A86279">
            <w:pPr>
              <w:suppressAutoHyphens/>
              <w:snapToGrid w:val="0"/>
              <w:ind w:firstLine="34"/>
              <w:jc w:val="center"/>
              <w:rPr>
                <w:rFonts w:eastAsia="Lucida Sans Unicode"/>
                <w:b/>
                <w:kern w:val="2"/>
                <w:sz w:val="22"/>
                <w:szCs w:val="22"/>
                <w:lang w:eastAsia="ar-SA"/>
              </w:rPr>
            </w:pPr>
            <w:r w:rsidRPr="00601BBB">
              <w:rPr>
                <w:b/>
                <w:sz w:val="22"/>
                <w:szCs w:val="22"/>
              </w:rPr>
              <w:t>Название водного объекта</w:t>
            </w:r>
          </w:p>
        </w:tc>
        <w:tc>
          <w:tcPr>
            <w:tcW w:w="1843" w:type="dxa"/>
            <w:tcBorders>
              <w:top w:val="single" w:sz="4" w:space="0" w:color="000000"/>
              <w:left w:val="single" w:sz="4" w:space="0" w:color="000000"/>
              <w:bottom w:val="single" w:sz="4" w:space="0" w:color="000000"/>
              <w:right w:val="nil"/>
            </w:tcBorders>
            <w:shd w:val="clear" w:color="auto" w:fill="DAEEF3"/>
            <w:hideMark/>
          </w:tcPr>
          <w:p w:rsidR="00C22E3D" w:rsidRPr="00601BBB" w:rsidRDefault="00C22E3D" w:rsidP="00A86279">
            <w:pPr>
              <w:suppressAutoHyphens/>
              <w:snapToGrid w:val="0"/>
              <w:jc w:val="center"/>
              <w:rPr>
                <w:rFonts w:eastAsia="Lucida Sans Unicode"/>
                <w:b/>
                <w:kern w:val="2"/>
                <w:sz w:val="22"/>
                <w:szCs w:val="22"/>
                <w:lang w:eastAsia="ar-SA"/>
              </w:rPr>
            </w:pPr>
            <w:r w:rsidRPr="00601BBB">
              <w:rPr>
                <w:b/>
                <w:sz w:val="22"/>
                <w:szCs w:val="22"/>
              </w:rPr>
              <w:t>Полная длина, км</w:t>
            </w:r>
          </w:p>
        </w:tc>
        <w:tc>
          <w:tcPr>
            <w:tcW w:w="1417" w:type="dxa"/>
            <w:tcBorders>
              <w:top w:val="single" w:sz="4" w:space="0" w:color="000000"/>
              <w:left w:val="single" w:sz="4" w:space="0" w:color="000000"/>
              <w:bottom w:val="single" w:sz="4" w:space="0" w:color="000000"/>
              <w:right w:val="nil"/>
            </w:tcBorders>
            <w:shd w:val="clear" w:color="auto" w:fill="DAEEF3"/>
            <w:hideMark/>
          </w:tcPr>
          <w:p w:rsidR="00C22E3D" w:rsidRPr="00601BBB" w:rsidRDefault="00C22E3D" w:rsidP="00A86279">
            <w:pPr>
              <w:suppressAutoHyphens/>
              <w:snapToGrid w:val="0"/>
              <w:jc w:val="center"/>
              <w:rPr>
                <w:rFonts w:eastAsia="Lucida Sans Unicode"/>
                <w:b/>
                <w:kern w:val="2"/>
                <w:sz w:val="22"/>
                <w:szCs w:val="22"/>
                <w:lang w:eastAsia="ar-SA"/>
              </w:rPr>
            </w:pPr>
            <w:r w:rsidRPr="00601BBB">
              <w:rPr>
                <w:b/>
                <w:sz w:val="22"/>
                <w:szCs w:val="22"/>
              </w:rPr>
              <w:t>Размер береговой полосы, м</w:t>
            </w:r>
          </w:p>
        </w:tc>
        <w:tc>
          <w:tcPr>
            <w:tcW w:w="1701" w:type="dxa"/>
            <w:tcBorders>
              <w:top w:val="single" w:sz="4" w:space="0" w:color="000000"/>
              <w:left w:val="single" w:sz="4" w:space="0" w:color="000000"/>
              <w:bottom w:val="single" w:sz="4" w:space="0" w:color="000000"/>
              <w:right w:val="nil"/>
            </w:tcBorders>
            <w:shd w:val="clear" w:color="auto" w:fill="DAEEF3"/>
            <w:hideMark/>
          </w:tcPr>
          <w:p w:rsidR="00C22E3D" w:rsidRPr="00601BBB" w:rsidRDefault="00C22E3D" w:rsidP="00A86279">
            <w:pPr>
              <w:suppressAutoHyphens/>
              <w:snapToGrid w:val="0"/>
              <w:ind w:firstLine="34"/>
              <w:jc w:val="center"/>
              <w:rPr>
                <w:rFonts w:eastAsia="Lucida Sans Unicode"/>
                <w:b/>
                <w:kern w:val="2"/>
                <w:sz w:val="22"/>
                <w:szCs w:val="22"/>
                <w:lang w:eastAsia="ar-SA"/>
              </w:rPr>
            </w:pPr>
            <w:r w:rsidRPr="00601BBB">
              <w:rPr>
                <w:b/>
                <w:sz w:val="22"/>
                <w:szCs w:val="22"/>
              </w:rPr>
              <w:t xml:space="preserve">Размер прибрежной защитной </w:t>
            </w:r>
            <w:r w:rsidR="00E77B20" w:rsidRPr="00601BBB">
              <w:rPr>
                <w:b/>
                <w:sz w:val="22"/>
                <w:szCs w:val="22"/>
              </w:rPr>
              <w:t>полосы</w:t>
            </w:r>
            <w:r w:rsidRPr="00601BBB">
              <w:rPr>
                <w:b/>
                <w:sz w:val="22"/>
                <w:szCs w:val="22"/>
              </w:rPr>
              <w:t>, м</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rsidR="00C22E3D" w:rsidRPr="00601BBB" w:rsidRDefault="00C22E3D" w:rsidP="00A86279">
            <w:pPr>
              <w:suppressAutoHyphens/>
              <w:snapToGrid w:val="0"/>
              <w:jc w:val="center"/>
              <w:rPr>
                <w:rFonts w:eastAsia="Lucida Sans Unicode"/>
                <w:b/>
                <w:kern w:val="2"/>
                <w:sz w:val="22"/>
                <w:szCs w:val="22"/>
                <w:lang w:eastAsia="ar-SA"/>
              </w:rPr>
            </w:pPr>
            <w:r w:rsidRPr="00601BBB">
              <w:rPr>
                <w:b/>
                <w:sz w:val="22"/>
                <w:szCs w:val="22"/>
              </w:rPr>
              <w:t>Размер водоохранной зоны, м</w:t>
            </w:r>
          </w:p>
        </w:tc>
      </w:tr>
      <w:tr w:rsidR="007F02A8" w:rsidRPr="00601BBB" w:rsidTr="00A86279">
        <w:trPr>
          <w:trHeight w:val="151"/>
        </w:trPr>
        <w:tc>
          <w:tcPr>
            <w:tcW w:w="2552" w:type="dxa"/>
            <w:tcBorders>
              <w:top w:val="single" w:sz="4" w:space="0" w:color="000000"/>
              <w:left w:val="single" w:sz="4" w:space="0" w:color="000000"/>
              <w:bottom w:val="single" w:sz="4" w:space="0" w:color="000000"/>
              <w:right w:val="nil"/>
            </w:tcBorders>
          </w:tcPr>
          <w:p w:rsidR="007F02A8" w:rsidRPr="00601BBB" w:rsidRDefault="007F02A8" w:rsidP="00E6293F">
            <w:pPr>
              <w:pStyle w:val="26"/>
              <w:spacing w:line="240" w:lineRule="auto"/>
              <w:rPr>
                <w:sz w:val="22"/>
                <w:szCs w:val="22"/>
              </w:rPr>
            </w:pPr>
            <w:r w:rsidRPr="00601BBB">
              <w:rPr>
                <w:sz w:val="22"/>
                <w:szCs w:val="22"/>
              </w:rPr>
              <w:t>р. Дон</w:t>
            </w:r>
          </w:p>
        </w:tc>
        <w:tc>
          <w:tcPr>
            <w:tcW w:w="1843" w:type="dxa"/>
            <w:tcBorders>
              <w:top w:val="single" w:sz="4" w:space="0" w:color="000000"/>
              <w:left w:val="single" w:sz="4" w:space="0" w:color="000000"/>
              <w:bottom w:val="single" w:sz="4" w:space="0" w:color="000000"/>
              <w:right w:val="nil"/>
            </w:tcBorders>
          </w:tcPr>
          <w:p w:rsidR="007F02A8" w:rsidRPr="00601BBB" w:rsidRDefault="007F02A8" w:rsidP="007F02A8">
            <w:pPr>
              <w:pStyle w:val="33"/>
              <w:snapToGrid w:val="0"/>
              <w:jc w:val="center"/>
              <w:rPr>
                <w:rFonts w:eastAsia="Times New Roman"/>
                <w:sz w:val="22"/>
                <w:szCs w:val="22"/>
                <w:lang w:eastAsia="ar-SA"/>
              </w:rPr>
            </w:pPr>
            <w:r w:rsidRPr="00601BBB">
              <w:rPr>
                <w:rFonts w:eastAsia="Times New Roman"/>
                <w:sz w:val="22"/>
                <w:szCs w:val="22"/>
                <w:lang w:eastAsia="ar-SA"/>
              </w:rPr>
              <w:t>1870</w:t>
            </w:r>
          </w:p>
        </w:tc>
        <w:tc>
          <w:tcPr>
            <w:tcW w:w="1417" w:type="dxa"/>
            <w:tcBorders>
              <w:top w:val="single" w:sz="4" w:space="0" w:color="000000"/>
              <w:left w:val="single" w:sz="4" w:space="0" w:color="000000"/>
              <w:bottom w:val="single" w:sz="4" w:space="0" w:color="000000"/>
              <w:right w:val="nil"/>
            </w:tcBorders>
          </w:tcPr>
          <w:p w:rsidR="007F02A8" w:rsidRPr="00601BBB" w:rsidRDefault="007F02A8" w:rsidP="0091102E">
            <w:pPr>
              <w:suppressAutoHyphens/>
              <w:snapToGrid w:val="0"/>
              <w:rPr>
                <w:rFonts w:eastAsia="Lucida Sans Unicode"/>
                <w:kern w:val="2"/>
                <w:sz w:val="22"/>
                <w:szCs w:val="22"/>
                <w:lang w:eastAsia="ar-SA"/>
              </w:rPr>
            </w:pPr>
            <w:r w:rsidRPr="00601BBB">
              <w:rPr>
                <w:rFonts w:eastAsia="Lucida Sans Unicode"/>
                <w:kern w:val="2"/>
                <w:sz w:val="22"/>
                <w:szCs w:val="22"/>
                <w:lang w:eastAsia="ar-SA"/>
              </w:rPr>
              <w:t>20</w:t>
            </w:r>
          </w:p>
        </w:tc>
        <w:tc>
          <w:tcPr>
            <w:tcW w:w="1701" w:type="dxa"/>
            <w:tcBorders>
              <w:top w:val="single" w:sz="4" w:space="0" w:color="000000"/>
              <w:left w:val="single" w:sz="4" w:space="0" w:color="000000"/>
              <w:bottom w:val="single" w:sz="4" w:space="0" w:color="000000"/>
              <w:right w:val="nil"/>
            </w:tcBorders>
          </w:tcPr>
          <w:p w:rsidR="007F02A8" w:rsidRPr="00601BBB" w:rsidRDefault="007F02A8"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7F02A8" w:rsidRPr="00601BBB" w:rsidRDefault="007F02A8" w:rsidP="0091102E">
            <w:pPr>
              <w:suppressAutoHyphens/>
              <w:snapToGrid w:val="0"/>
              <w:jc w:val="both"/>
              <w:rPr>
                <w:rFonts w:eastAsia="Lucida Sans Unicode"/>
                <w:kern w:val="2"/>
                <w:sz w:val="22"/>
                <w:szCs w:val="22"/>
                <w:lang w:eastAsia="ar-SA"/>
              </w:rPr>
            </w:pPr>
            <w:r w:rsidRPr="00601BBB">
              <w:rPr>
                <w:rFonts w:eastAsia="Lucida Sans Unicode"/>
                <w:kern w:val="2"/>
                <w:sz w:val="22"/>
                <w:szCs w:val="22"/>
                <w:lang w:eastAsia="ar-SA"/>
              </w:rPr>
              <w:t>200</w:t>
            </w:r>
          </w:p>
        </w:tc>
      </w:tr>
      <w:tr w:rsidR="007F02A8" w:rsidRPr="00601BBB" w:rsidTr="00A86279">
        <w:trPr>
          <w:trHeight w:val="151"/>
        </w:trPr>
        <w:tc>
          <w:tcPr>
            <w:tcW w:w="2552" w:type="dxa"/>
            <w:tcBorders>
              <w:top w:val="single" w:sz="4" w:space="0" w:color="000000"/>
              <w:left w:val="single" w:sz="4" w:space="0" w:color="000000"/>
              <w:bottom w:val="single" w:sz="4" w:space="0" w:color="000000"/>
              <w:right w:val="nil"/>
            </w:tcBorders>
          </w:tcPr>
          <w:p w:rsidR="007F02A8" w:rsidRPr="00601BBB" w:rsidRDefault="007F02A8" w:rsidP="007F02A8">
            <w:pPr>
              <w:pStyle w:val="26"/>
              <w:spacing w:line="240" w:lineRule="auto"/>
              <w:rPr>
                <w:sz w:val="22"/>
                <w:szCs w:val="22"/>
              </w:rPr>
            </w:pPr>
            <w:r w:rsidRPr="00601BBB">
              <w:rPr>
                <w:sz w:val="22"/>
                <w:szCs w:val="22"/>
              </w:rPr>
              <w:t>р. Воронеж</w:t>
            </w:r>
          </w:p>
        </w:tc>
        <w:tc>
          <w:tcPr>
            <w:tcW w:w="1843" w:type="dxa"/>
            <w:tcBorders>
              <w:top w:val="single" w:sz="4" w:space="0" w:color="000000"/>
              <w:left w:val="single" w:sz="4" w:space="0" w:color="000000"/>
              <w:bottom w:val="single" w:sz="4" w:space="0" w:color="000000"/>
              <w:right w:val="nil"/>
            </w:tcBorders>
          </w:tcPr>
          <w:p w:rsidR="007F02A8" w:rsidRPr="00601BBB" w:rsidRDefault="007F02A8" w:rsidP="00EC5852">
            <w:pPr>
              <w:pStyle w:val="33"/>
              <w:snapToGrid w:val="0"/>
              <w:jc w:val="center"/>
              <w:rPr>
                <w:rFonts w:eastAsia="Times New Roman"/>
                <w:sz w:val="22"/>
                <w:szCs w:val="22"/>
                <w:lang w:eastAsia="ar-SA"/>
              </w:rPr>
            </w:pPr>
            <w:r w:rsidRPr="00601BBB">
              <w:rPr>
                <w:rFonts w:eastAsia="Times New Roman"/>
                <w:sz w:val="22"/>
                <w:szCs w:val="22"/>
                <w:lang w:eastAsia="ar-SA"/>
              </w:rPr>
              <w:t>342</w:t>
            </w:r>
          </w:p>
        </w:tc>
        <w:tc>
          <w:tcPr>
            <w:tcW w:w="1417" w:type="dxa"/>
            <w:tcBorders>
              <w:top w:val="single" w:sz="4" w:space="0" w:color="000000"/>
              <w:left w:val="single" w:sz="4" w:space="0" w:color="000000"/>
              <w:bottom w:val="single" w:sz="4" w:space="0" w:color="000000"/>
              <w:right w:val="nil"/>
            </w:tcBorders>
          </w:tcPr>
          <w:p w:rsidR="007F02A8" w:rsidRPr="00601BBB" w:rsidRDefault="007F02A8" w:rsidP="0091102E">
            <w:pPr>
              <w:suppressAutoHyphens/>
              <w:snapToGrid w:val="0"/>
              <w:rPr>
                <w:rFonts w:eastAsia="Lucida Sans Unicode"/>
                <w:kern w:val="2"/>
                <w:sz w:val="22"/>
                <w:szCs w:val="22"/>
                <w:lang w:eastAsia="ar-SA"/>
              </w:rPr>
            </w:pPr>
            <w:r w:rsidRPr="00601BBB">
              <w:rPr>
                <w:rFonts w:eastAsia="Lucida Sans Unicode"/>
                <w:kern w:val="2"/>
                <w:sz w:val="22"/>
                <w:szCs w:val="22"/>
                <w:lang w:eastAsia="ar-SA"/>
              </w:rPr>
              <w:t>20</w:t>
            </w:r>
          </w:p>
        </w:tc>
        <w:tc>
          <w:tcPr>
            <w:tcW w:w="1701" w:type="dxa"/>
            <w:tcBorders>
              <w:top w:val="single" w:sz="4" w:space="0" w:color="000000"/>
              <w:left w:val="single" w:sz="4" w:space="0" w:color="000000"/>
              <w:bottom w:val="single" w:sz="4" w:space="0" w:color="000000"/>
              <w:right w:val="nil"/>
            </w:tcBorders>
          </w:tcPr>
          <w:p w:rsidR="007F02A8" w:rsidRPr="00601BBB" w:rsidRDefault="007F02A8"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7F02A8" w:rsidRPr="00601BBB" w:rsidRDefault="007F02A8"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200</w:t>
            </w:r>
          </w:p>
        </w:tc>
      </w:tr>
      <w:tr w:rsidR="00A86279" w:rsidRPr="00601BBB" w:rsidTr="00A86279">
        <w:trPr>
          <w:trHeight w:val="151"/>
        </w:trPr>
        <w:tc>
          <w:tcPr>
            <w:tcW w:w="2552" w:type="dxa"/>
            <w:tcBorders>
              <w:top w:val="single" w:sz="4" w:space="0" w:color="000000"/>
              <w:left w:val="single" w:sz="4" w:space="0" w:color="000000"/>
              <w:bottom w:val="single" w:sz="4" w:space="0" w:color="000000"/>
              <w:right w:val="nil"/>
            </w:tcBorders>
          </w:tcPr>
          <w:p w:rsidR="00A86279" w:rsidRPr="00601BBB" w:rsidRDefault="00A86279" w:rsidP="007F02A8">
            <w:pPr>
              <w:pStyle w:val="26"/>
              <w:spacing w:line="240" w:lineRule="auto"/>
              <w:rPr>
                <w:sz w:val="22"/>
                <w:szCs w:val="22"/>
              </w:rPr>
            </w:pPr>
            <w:r w:rsidRPr="00601BBB">
              <w:rPr>
                <w:sz w:val="22"/>
                <w:szCs w:val="22"/>
              </w:rPr>
              <w:t>Пойменные озера</w:t>
            </w:r>
          </w:p>
        </w:tc>
        <w:tc>
          <w:tcPr>
            <w:tcW w:w="1843" w:type="dxa"/>
            <w:tcBorders>
              <w:top w:val="single" w:sz="4" w:space="0" w:color="000000"/>
              <w:left w:val="single" w:sz="4" w:space="0" w:color="000000"/>
              <w:bottom w:val="single" w:sz="4" w:space="0" w:color="000000"/>
              <w:right w:val="nil"/>
            </w:tcBorders>
          </w:tcPr>
          <w:p w:rsidR="00A86279" w:rsidRPr="00601BBB" w:rsidRDefault="00A86279" w:rsidP="00EC5852">
            <w:pPr>
              <w:pStyle w:val="33"/>
              <w:snapToGrid w:val="0"/>
              <w:jc w:val="center"/>
              <w:rPr>
                <w:rFonts w:eastAsia="Times New Roman"/>
                <w:sz w:val="22"/>
                <w:szCs w:val="22"/>
                <w:lang w:eastAsia="ar-SA"/>
              </w:rPr>
            </w:pPr>
          </w:p>
        </w:tc>
        <w:tc>
          <w:tcPr>
            <w:tcW w:w="1417" w:type="dxa"/>
            <w:tcBorders>
              <w:top w:val="single" w:sz="4" w:space="0" w:color="000000"/>
              <w:left w:val="single" w:sz="4" w:space="0" w:color="000000"/>
              <w:bottom w:val="single" w:sz="4" w:space="0" w:color="000000"/>
              <w:right w:val="nil"/>
            </w:tcBorders>
          </w:tcPr>
          <w:p w:rsidR="00A86279" w:rsidRPr="00601BBB" w:rsidRDefault="00A86279" w:rsidP="0091102E">
            <w:pPr>
              <w:suppressAutoHyphens/>
              <w:snapToGrid w:val="0"/>
              <w:rPr>
                <w:rFonts w:eastAsia="Lucida Sans Unicode"/>
                <w:kern w:val="2"/>
                <w:sz w:val="22"/>
                <w:szCs w:val="22"/>
                <w:lang w:eastAsia="ar-SA"/>
              </w:rPr>
            </w:pPr>
            <w:r w:rsidRPr="00601BBB">
              <w:rPr>
                <w:rFonts w:eastAsia="Lucida Sans Unicode"/>
                <w:kern w:val="2"/>
                <w:sz w:val="22"/>
                <w:szCs w:val="22"/>
                <w:lang w:eastAsia="ar-SA"/>
              </w:rPr>
              <w:t>5</w:t>
            </w:r>
          </w:p>
        </w:tc>
        <w:tc>
          <w:tcPr>
            <w:tcW w:w="1701" w:type="dxa"/>
            <w:tcBorders>
              <w:top w:val="single" w:sz="4" w:space="0" w:color="000000"/>
              <w:left w:val="single" w:sz="4" w:space="0" w:color="000000"/>
              <w:bottom w:val="single" w:sz="4" w:space="0" w:color="000000"/>
              <w:right w:val="nil"/>
            </w:tcBorders>
          </w:tcPr>
          <w:p w:rsidR="00A86279" w:rsidRPr="00601BBB" w:rsidRDefault="00A86279"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A86279" w:rsidRPr="00601BBB" w:rsidRDefault="00A86279"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50</w:t>
            </w:r>
          </w:p>
        </w:tc>
      </w:tr>
    </w:tbl>
    <w:p w:rsidR="00C22E3D" w:rsidRPr="00601BBB" w:rsidRDefault="00C22E3D" w:rsidP="0091102E">
      <w:pPr>
        <w:pStyle w:val="33"/>
        <w:snapToGrid w:val="0"/>
        <w:spacing w:after="0"/>
        <w:jc w:val="center"/>
        <w:rPr>
          <w:kern w:val="2"/>
          <w:lang w:eastAsia="ar-SA"/>
        </w:rPr>
      </w:pPr>
    </w:p>
    <w:p w:rsidR="00C22E3D" w:rsidRPr="00601BBB" w:rsidRDefault="00C22E3D" w:rsidP="00D12BAD">
      <w:pPr>
        <w:spacing w:line="240" w:lineRule="auto"/>
        <w:ind w:right="-1" w:firstLine="567"/>
        <w:jc w:val="both"/>
      </w:pPr>
      <w:r w:rsidRPr="00601BBB">
        <w:t xml:space="preserve">На территории сельского поселения пруды рассматриваются как составная часть земельных участков, на которых </w:t>
      </w:r>
      <w:r w:rsidR="00BE2483" w:rsidRPr="00601BBB">
        <w:t xml:space="preserve">они </w:t>
      </w:r>
      <w:r w:rsidRPr="00601BBB">
        <w:t>расположены. Для таких водоемов водоохранных зон не предусмотрено.</w:t>
      </w:r>
    </w:p>
    <w:p w:rsidR="00C22E3D" w:rsidRPr="00601BBB" w:rsidRDefault="00251859" w:rsidP="00D12BAD">
      <w:pPr>
        <w:spacing w:line="240" w:lineRule="auto"/>
        <w:ind w:right="-1" w:firstLine="567"/>
        <w:jc w:val="both"/>
      </w:pPr>
      <w:r w:rsidRPr="00601BBB">
        <w:t>В соответствии со ст. 27 Водного кодекса РФ к</w:t>
      </w:r>
      <w:r w:rsidR="00C22E3D" w:rsidRPr="00601BBB">
        <w:t xml:space="preserve"> мероприятиям в отношении водных объектов, находящихся в собственности муниципального образования</w:t>
      </w:r>
      <w:r w:rsidRPr="00601BBB">
        <w:t xml:space="preserve"> относится:</w:t>
      </w:r>
    </w:p>
    <w:p w:rsidR="00251859" w:rsidRPr="00601BBB" w:rsidRDefault="00251859" w:rsidP="00C45FF6">
      <w:pPr>
        <w:pStyle w:val="af8"/>
        <w:widowControl/>
        <w:numPr>
          <w:ilvl w:val="0"/>
          <w:numId w:val="68"/>
        </w:numPr>
        <w:tabs>
          <w:tab w:val="left" w:pos="851"/>
        </w:tabs>
        <w:autoSpaceDE w:val="0"/>
        <w:ind w:left="0" w:right="-1" w:firstLine="567"/>
        <w:jc w:val="both"/>
      </w:pPr>
      <w:r w:rsidRPr="00601BBB">
        <w:t>осуществление мер по предотвращению негативного воздействия вод и ликвидации его последствий;</w:t>
      </w:r>
    </w:p>
    <w:p w:rsidR="00251859" w:rsidRPr="00601BBB" w:rsidRDefault="00251859" w:rsidP="00C45FF6">
      <w:pPr>
        <w:pStyle w:val="af8"/>
        <w:widowControl/>
        <w:numPr>
          <w:ilvl w:val="0"/>
          <w:numId w:val="68"/>
        </w:numPr>
        <w:tabs>
          <w:tab w:val="left" w:pos="851"/>
        </w:tabs>
        <w:autoSpaceDE w:val="0"/>
        <w:ind w:left="0" w:right="-1" w:firstLine="567"/>
        <w:jc w:val="both"/>
      </w:pPr>
      <w:r w:rsidRPr="00601BBB">
        <w:t>осуществление мер по охране таких водных объектов.</w:t>
      </w:r>
    </w:p>
    <w:p w:rsidR="00C22E3D" w:rsidRPr="00601BBB" w:rsidRDefault="00251859" w:rsidP="00D12BAD">
      <w:pPr>
        <w:spacing w:line="240" w:lineRule="auto"/>
        <w:ind w:right="-1" w:firstLine="567"/>
        <w:jc w:val="both"/>
        <w:rPr>
          <w:bCs/>
        </w:rPr>
      </w:pPr>
      <w:r w:rsidRPr="00601BBB">
        <w:rPr>
          <w:bCs/>
        </w:rPr>
        <w:t xml:space="preserve"> </w:t>
      </w:r>
      <w:r w:rsidR="00C22E3D" w:rsidRPr="00601BBB">
        <w:rPr>
          <w:bCs/>
        </w:rPr>
        <w:t>К полномочиям органов местного самоуправления в области водных отношений, кроме полномочий собственника, относится установление правил использования водных объектов общего пользования, расположенных на территории муниципального образования, для личных и бытовых нужд; предоставление гражданам информации об ограничениях водопользования на водных объектах общего пользования, расположенных на территориях муниципальных образований.</w:t>
      </w:r>
    </w:p>
    <w:p w:rsidR="003C719B" w:rsidRPr="00601BBB" w:rsidRDefault="003C719B" w:rsidP="0091102E">
      <w:pPr>
        <w:rPr>
          <w:bCs/>
        </w:rPr>
      </w:pPr>
    </w:p>
    <w:p w:rsidR="003C719B" w:rsidRPr="00601BBB" w:rsidRDefault="003C719B" w:rsidP="004D69F9">
      <w:pPr>
        <w:pStyle w:val="4"/>
        <w:spacing w:after="0"/>
        <w:ind w:left="1418" w:hanging="425"/>
      </w:pPr>
      <w:bookmarkStart w:id="69" w:name="_Toc113527894"/>
      <w:r w:rsidRPr="00601BBB">
        <w:t>1.</w:t>
      </w:r>
      <w:r w:rsidR="00AA1DC8" w:rsidRPr="00601BBB">
        <w:t>8</w:t>
      </w:r>
      <w:r w:rsidRPr="00601BBB">
        <w:t>.3.5 Ограничения по требованиям охраны объектов культурного наследия</w:t>
      </w:r>
      <w:bookmarkEnd w:id="69"/>
    </w:p>
    <w:p w:rsidR="003A53B7" w:rsidRPr="00601BBB" w:rsidRDefault="003A53B7" w:rsidP="0091102E">
      <w:pPr>
        <w:pStyle w:val="ad"/>
        <w:shd w:val="clear" w:color="auto" w:fill="FFFFFF"/>
        <w:ind w:right="-3" w:firstLine="567"/>
        <w:jc w:val="both"/>
        <w:rPr>
          <w:color w:val="000000"/>
        </w:rPr>
      </w:pPr>
    </w:p>
    <w:p w:rsidR="00340F97" w:rsidRPr="00601BBB" w:rsidRDefault="00340F97" w:rsidP="00340F97">
      <w:pPr>
        <w:suppressAutoHyphens/>
        <w:ind w:firstLine="567"/>
        <w:jc w:val="both"/>
        <w:rPr>
          <w:rFonts w:eastAsia="Lucida Sans Unicode"/>
          <w:color w:val="000000"/>
          <w:lang w:eastAsia="en-US" w:bidi="en-US"/>
        </w:rPr>
      </w:pPr>
      <w:r w:rsidRPr="00601BBB">
        <w:rPr>
          <w:rFonts w:eastAsia="Calibri"/>
          <w:kern w:val="1"/>
        </w:rPr>
        <w:t xml:space="preserve">В целях сохранения объектов культурного наследия устанавливаются границы территории объекта культурного наследия, зоны охраны объекта культурного наследия, включенного в реестр. </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 xml:space="preserve">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w:t>
      </w:r>
      <w:r w:rsidRPr="00601BBB">
        <w:rPr>
          <w:rFonts w:eastAsia="Calibri"/>
          <w:kern w:val="1"/>
          <w:lang w:eastAsia="ar-SA"/>
        </w:rPr>
        <w:lastRenderedPageBreak/>
        <w:t>соответствии с требованиями ст. 30 Федерального закона от 25.06.2002 №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 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 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 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государственной экспертизы проектной документации.</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p w:rsidR="00340F97" w:rsidRPr="00601BBB" w:rsidRDefault="00340F97" w:rsidP="00340F97">
      <w:pPr>
        <w:suppressAutoHyphens/>
        <w:ind w:firstLine="567"/>
        <w:jc w:val="both"/>
        <w:rPr>
          <w:rFonts w:eastAsia="Lucida Sans Unicode"/>
          <w:color w:val="000000"/>
          <w:lang w:eastAsia="en-US" w:bidi="en-US"/>
        </w:rPr>
      </w:pPr>
      <w:r w:rsidRPr="00601BBB">
        <w:rPr>
          <w:rFonts w:eastAsia="Lucida Sans Unicode"/>
          <w:color w:val="000000"/>
          <w:lang w:eastAsia="en-US" w:bidi="en-US"/>
        </w:rPr>
        <w:t xml:space="preserve">Согласно ст. 14 и 14.1. Федерального закона № 131-ФЗ «Об общих принципах организации местного самоуправления в Российской Федерации» к полномочиям органов местного самоуправления городского поселения относится охрана объектов культурного наследия (памятников истории и культуры) местного (муниципального) значения, расположенных на территории поселения. Объекты культурного наследия местного значения на территории городского поселения отсутствуют. </w:t>
      </w:r>
    </w:p>
    <w:p w:rsidR="00340F97" w:rsidRPr="00601BBB" w:rsidRDefault="00340F97" w:rsidP="00340F97">
      <w:pPr>
        <w:pStyle w:val="ConsPlusNormal"/>
        <w:ind w:firstLine="567"/>
        <w:jc w:val="both"/>
      </w:pPr>
      <w:r w:rsidRPr="00601BBB">
        <w:rPr>
          <w:snapToGrid w:val="0"/>
        </w:rPr>
        <w:t xml:space="preserve">Согласно </w:t>
      </w:r>
      <w:r w:rsidRPr="00601BBB">
        <w:t>Федеральному закону от 25.06.2002 №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340F97" w:rsidRPr="00601BBB" w:rsidRDefault="00340F97" w:rsidP="00340F97">
      <w:pPr>
        <w:pStyle w:val="ConsPlusNormal"/>
        <w:ind w:firstLine="567"/>
        <w:jc w:val="both"/>
      </w:pPr>
      <w:r w:rsidRPr="00601BBB">
        <w:lastRenderedPageBreak/>
        <w:t>Для объектов культурного наследия, выявленных на территории сельского поселения, требуется проведение государственной историко-культурной экспертизы на 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 Федерации, в дальнейшем - разработка и утверждение проектов границ территории объекта культурного наследия, зон охраны, регистрацией обременений в Управлении Росреестра по Воронежской области.</w:t>
      </w:r>
    </w:p>
    <w:p w:rsidR="000A1A9E" w:rsidRPr="00601BBB" w:rsidRDefault="00340F97" w:rsidP="00340F97">
      <w:pPr>
        <w:spacing w:line="240" w:lineRule="auto"/>
        <w:ind w:firstLine="567"/>
        <w:jc w:val="both"/>
        <w:rPr>
          <w:rStyle w:val="fontstyle01"/>
          <w:rFonts w:eastAsia="Arial Unicode MS"/>
        </w:rPr>
      </w:pPr>
      <w:r w:rsidRPr="00601BBB">
        <w:rPr>
          <w:rStyle w:val="fontstyle01"/>
          <w:rFonts w:eastAsia="Arial Unicode MS"/>
        </w:rPr>
        <w:t>На территории поселения расположен 1 объект культурного наследия федерального значения. Границы территории и зоны охраны для указанного объекта не установлены.</w:t>
      </w:r>
    </w:p>
    <w:p w:rsidR="00340F97" w:rsidRPr="00601BBB" w:rsidRDefault="00340F97" w:rsidP="00340F97">
      <w:pPr>
        <w:spacing w:line="240" w:lineRule="auto"/>
        <w:ind w:firstLine="567"/>
        <w:jc w:val="both"/>
        <w:rPr>
          <w:rFonts w:eastAsia="Arial Unicode MS"/>
          <w:bCs/>
        </w:rPr>
      </w:pPr>
    </w:p>
    <w:p w:rsidR="000324A3" w:rsidRPr="00601BBB" w:rsidRDefault="000324A3" w:rsidP="004D69F9">
      <w:pPr>
        <w:pStyle w:val="4"/>
        <w:spacing w:after="0" w:line="240" w:lineRule="auto"/>
        <w:ind w:left="1418" w:hanging="425"/>
      </w:pPr>
      <w:bookmarkStart w:id="70" w:name="_Toc113527895"/>
      <w:r w:rsidRPr="00601BBB">
        <w:t>1.</w:t>
      </w:r>
      <w:r w:rsidR="00AA1DC8" w:rsidRPr="00601BBB">
        <w:t>8</w:t>
      </w:r>
      <w:r w:rsidRPr="00601BBB">
        <w:t>.3.</w:t>
      </w:r>
      <w:r w:rsidR="00F8626F" w:rsidRPr="00601BBB">
        <w:t>6</w:t>
      </w:r>
      <w:r w:rsidRPr="00601BBB">
        <w:t>. Ограничения по воздействию на строительство природных и техногенных факторов</w:t>
      </w:r>
      <w:bookmarkEnd w:id="70"/>
    </w:p>
    <w:p w:rsidR="000324A3" w:rsidRPr="00601BBB" w:rsidRDefault="003E437B" w:rsidP="00C45FF6">
      <w:pPr>
        <w:numPr>
          <w:ilvl w:val="0"/>
          <w:numId w:val="34"/>
        </w:numPr>
        <w:rPr>
          <w:i/>
        </w:rPr>
      </w:pPr>
      <w:r w:rsidRPr="00601BBB">
        <w:rPr>
          <w:i/>
        </w:rPr>
        <w:t>зона затопления паводком 1</w:t>
      </w:r>
      <w:r w:rsidR="000324A3" w:rsidRPr="00601BBB">
        <w:rPr>
          <w:i/>
        </w:rPr>
        <w:t>% обеспеченности;</w:t>
      </w:r>
    </w:p>
    <w:p w:rsidR="00B040E2" w:rsidRPr="00601BBB" w:rsidRDefault="00B040E2" w:rsidP="00C45FF6">
      <w:pPr>
        <w:numPr>
          <w:ilvl w:val="0"/>
          <w:numId w:val="34"/>
        </w:numPr>
        <w:rPr>
          <w:i/>
        </w:rPr>
      </w:pPr>
      <w:r w:rsidRPr="00601BBB">
        <w:rPr>
          <w:i/>
        </w:rPr>
        <w:t>зона затопления в случае прорыва плотины Воронежского гидроузла;</w:t>
      </w:r>
    </w:p>
    <w:p w:rsidR="000324A3" w:rsidRPr="00601BBB" w:rsidRDefault="000324A3" w:rsidP="00C45FF6">
      <w:pPr>
        <w:numPr>
          <w:ilvl w:val="0"/>
          <w:numId w:val="34"/>
        </w:numPr>
        <w:jc w:val="both"/>
        <w:rPr>
          <w:i/>
        </w:rPr>
      </w:pPr>
      <w:r w:rsidRPr="00601BBB">
        <w:rPr>
          <w:i/>
        </w:rPr>
        <w:t>овражные и прибрежно-склоновые территории, территории подверженные</w:t>
      </w:r>
      <w:r w:rsidR="003E437B" w:rsidRPr="00601BBB">
        <w:rPr>
          <w:i/>
        </w:rPr>
        <w:t xml:space="preserve"> </w:t>
      </w:r>
      <w:r w:rsidRPr="00601BBB">
        <w:rPr>
          <w:i/>
        </w:rPr>
        <w:t>экзогенны</w:t>
      </w:r>
      <w:r w:rsidR="003E437B" w:rsidRPr="00601BBB">
        <w:rPr>
          <w:i/>
        </w:rPr>
        <w:t>м</w:t>
      </w:r>
      <w:r w:rsidRPr="00601BBB">
        <w:rPr>
          <w:i/>
        </w:rPr>
        <w:t xml:space="preserve"> геологически</w:t>
      </w:r>
      <w:r w:rsidR="003E437B" w:rsidRPr="00601BBB">
        <w:rPr>
          <w:i/>
        </w:rPr>
        <w:t>м</w:t>
      </w:r>
      <w:r w:rsidRPr="00601BBB">
        <w:rPr>
          <w:i/>
        </w:rPr>
        <w:t xml:space="preserve"> процесс</w:t>
      </w:r>
      <w:r w:rsidR="003E437B" w:rsidRPr="00601BBB">
        <w:rPr>
          <w:i/>
        </w:rPr>
        <w:t>ам</w:t>
      </w:r>
      <w:r w:rsidRPr="00601BBB">
        <w:rPr>
          <w:i/>
        </w:rPr>
        <w:t xml:space="preserve"> (карсты, оползни, и т.д.);</w:t>
      </w:r>
    </w:p>
    <w:p w:rsidR="000324A3" w:rsidRPr="00601BBB" w:rsidRDefault="000324A3" w:rsidP="00C45FF6">
      <w:pPr>
        <w:numPr>
          <w:ilvl w:val="0"/>
          <w:numId w:val="34"/>
        </w:numPr>
        <w:rPr>
          <w:i/>
        </w:rPr>
      </w:pPr>
      <w:r w:rsidRPr="00601BBB">
        <w:rPr>
          <w:i/>
        </w:rPr>
        <w:t>заболоченные территории;</w:t>
      </w:r>
    </w:p>
    <w:p w:rsidR="000324A3" w:rsidRPr="00601BBB" w:rsidRDefault="000324A3" w:rsidP="00C45FF6">
      <w:pPr>
        <w:numPr>
          <w:ilvl w:val="0"/>
          <w:numId w:val="34"/>
        </w:numPr>
        <w:rPr>
          <w:i/>
        </w:rPr>
      </w:pPr>
      <w:r w:rsidRPr="00601BBB">
        <w:rPr>
          <w:i/>
        </w:rPr>
        <w:t>нарушенные территории.</w:t>
      </w:r>
    </w:p>
    <w:p w:rsidR="0091102E" w:rsidRPr="00601BBB" w:rsidRDefault="0091102E" w:rsidP="0091102E">
      <w:pPr>
        <w:ind w:firstLine="567"/>
        <w:jc w:val="both"/>
        <w:rPr>
          <w:highlight w:val="yellow"/>
        </w:rPr>
      </w:pPr>
    </w:p>
    <w:p w:rsidR="000324A3" w:rsidRPr="00601BBB" w:rsidRDefault="000324A3" w:rsidP="006C469A">
      <w:pPr>
        <w:spacing w:line="240" w:lineRule="auto"/>
        <w:ind w:firstLine="567"/>
        <w:jc w:val="both"/>
      </w:pPr>
      <w:r w:rsidRPr="00601BBB">
        <w:t>Инженерно-строительные ограничения обусловлены инженерно-геологическими, гидрологическими особенностями, ограничивающими градостроительное освоение территории.</w:t>
      </w:r>
    </w:p>
    <w:p w:rsidR="00996C4B" w:rsidRPr="00601BBB" w:rsidRDefault="000324A3" w:rsidP="006C469A">
      <w:pPr>
        <w:tabs>
          <w:tab w:val="left" w:pos="-2835"/>
        </w:tabs>
        <w:spacing w:line="240" w:lineRule="auto"/>
        <w:ind w:firstLine="567"/>
        <w:jc w:val="both"/>
      </w:pPr>
      <w:r w:rsidRPr="00601BBB">
        <w:rPr>
          <w:b/>
          <w:i/>
        </w:rPr>
        <w:t>Зона затопления паводком 1% обеспеченности.</w:t>
      </w:r>
      <w:r w:rsidRPr="00601BBB">
        <w:t xml:space="preserve"> </w:t>
      </w:r>
      <w:r w:rsidR="00996C4B" w:rsidRPr="00601BBB">
        <w:t>На территориях, подверженных затоплению речными паводками повторяемостью один раз в 100 лет,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(подсыпка, гидронамыв, дренаж, берегоукрепление) запрещаются.</w:t>
      </w:r>
    </w:p>
    <w:p w:rsidR="000324A3" w:rsidRPr="00601BBB" w:rsidRDefault="000324A3" w:rsidP="006C469A">
      <w:pPr>
        <w:spacing w:line="240" w:lineRule="auto"/>
        <w:ind w:firstLine="567"/>
        <w:jc w:val="both"/>
      </w:pPr>
      <w:r w:rsidRPr="00601BBB">
        <w:t xml:space="preserve">В </w:t>
      </w:r>
      <w:r w:rsidR="00F06C3F" w:rsidRPr="00601BBB">
        <w:t>Новогремяченском</w:t>
      </w:r>
      <w:r w:rsidR="006A41A6" w:rsidRPr="00601BBB">
        <w:t xml:space="preserve"> сельском</w:t>
      </w:r>
      <w:r w:rsidRPr="00601BBB">
        <w:t xml:space="preserve"> поселении в соответствии паспортизацией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предоставленной отделом водных ресурсов по Воронежской области Донского бассейного водного управления Федерального агентства водных ресурсов МПР России </w:t>
      </w:r>
      <w:r w:rsidR="00996C4B" w:rsidRPr="00601BBB">
        <w:t xml:space="preserve"> </w:t>
      </w:r>
      <w:r w:rsidR="00996C4B" w:rsidRPr="00601BBB">
        <w:rPr>
          <w:rFonts w:eastAsia="TimesNewRomanPSMT"/>
        </w:rPr>
        <w:t xml:space="preserve">зона затопления паводком 1% обеспеченности  зафиксирована до отметки </w:t>
      </w:r>
      <w:r w:rsidR="00594229" w:rsidRPr="00601BBB">
        <w:rPr>
          <w:rFonts w:eastAsia="TimesNewRomanPSMT"/>
        </w:rPr>
        <w:t>95,65</w:t>
      </w:r>
      <w:r w:rsidR="00996C4B" w:rsidRPr="00601BBB">
        <w:rPr>
          <w:rFonts w:eastAsia="TimesNewRomanPSMT"/>
        </w:rPr>
        <w:t xml:space="preserve">. </w:t>
      </w:r>
    </w:p>
    <w:p w:rsidR="00180872" w:rsidRPr="00601BBB" w:rsidRDefault="00180872" w:rsidP="006C469A">
      <w:pPr>
        <w:tabs>
          <w:tab w:val="left" w:pos="-2835"/>
        </w:tabs>
        <w:spacing w:line="240" w:lineRule="auto"/>
        <w:ind w:firstLine="567"/>
        <w:jc w:val="both"/>
        <w:rPr>
          <w:rFonts w:eastAsia="TimesNewRomanPSMT"/>
        </w:rPr>
      </w:pPr>
      <w:r w:rsidRPr="00601BBB">
        <w:rPr>
          <w:rFonts w:eastAsia="TimesNewRomanPSMT"/>
        </w:rPr>
        <w:t xml:space="preserve">Затапливаемые территории преимущественно являются приусадебными участками </w:t>
      </w:r>
      <w:r w:rsidR="00594229" w:rsidRPr="00601BBB">
        <w:rPr>
          <w:rFonts w:eastAsia="TimesNewRomanPSMT"/>
        </w:rPr>
        <w:t>39</w:t>
      </w:r>
      <w:r w:rsidR="003A0A4F" w:rsidRPr="00601BBB">
        <w:rPr>
          <w:rFonts w:eastAsia="TimesNewRomanPSMT"/>
        </w:rPr>
        <w:t xml:space="preserve"> </w:t>
      </w:r>
      <w:r w:rsidRPr="00601BBB">
        <w:rPr>
          <w:rFonts w:eastAsia="TimesNewRomanPSMT"/>
        </w:rPr>
        <w:t>жилых домов.</w:t>
      </w:r>
    </w:p>
    <w:p w:rsidR="00594229" w:rsidRPr="00601BBB" w:rsidRDefault="00594229" w:rsidP="00B040E2">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18</w:t>
      </w:r>
      <w:r w:rsidR="00F64E59" w:rsidRPr="00601BBB">
        <w:rPr>
          <w:rFonts w:cs="Times New Roman"/>
          <w:noProof/>
        </w:rPr>
        <w:fldChar w:fldCharType="end"/>
      </w:r>
      <w:r w:rsidRPr="00601BBB">
        <w:rPr>
          <w:rFonts w:cs="Times New Roman"/>
        </w:rPr>
        <w:t xml:space="preserve"> Ведомость затапливаемых домов по населенн</w:t>
      </w:r>
      <w:r w:rsidR="00590A4F" w:rsidRPr="00601BBB">
        <w:rPr>
          <w:rFonts w:cs="Times New Roman"/>
        </w:rPr>
        <w:t>ому</w:t>
      </w:r>
      <w:r w:rsidRPr="00601BBB">
        <w:rPr>
          <w:rFonts w:cs="Times New Roman"/>
        </w:rPr>
        <w:t xml:space="preserve"> пункт</w:t>
      </w:r>
      <w:r w:rsidR="00590A4F" w:rsidRPr="00601BBB">
        <w:rPr>
          <w:rFonts w:cs="Times New Roman"/>
        </w:rPr>
        <w:t>у</w:t>
      </w:r>
      <w:r w:rsidRPr="00601BBB">
        <w:rPr>
          <w:rFonts w:cs="Times New Roman"/>
        </w:rPr>
        <w:t xml:space="preserve"> при максимальном уровне весеннего половодья обеспеченностью Р%</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2"/>
        <w:gridCol w:w="744"/>
        <w:gridCol w:w="2115"/>
        <w:gridCol w:w="1429"/>
        <w:gridCol w:w="850"/>
        <w:gridCol w:w="993"/>
        <w:gridCol w:w="773"/>
        <w:gridCol w:w="786"/>
        <w:gridCol w:w="992"/>
      </w:tblGrid>
      <w:tr w:rsidR="003E437B" w:rsidRPr="00601BBB" w:rsidTr="0031569D">
        <w:tc>
          <w:tcPr>
            <w:tcW w:w="532"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rPr>
                <w:b/>
                <w:sz w:val="20"/>
                <w:szCs w:val="20"/>
              </w:rPr>
            </w:pPr>
            <w:r w:rsidRPr="00601BBB">
              <w:rPr>
                <w:b/>
                <w:sz w:val="20"/>
                <w:szCs w:val="20"/>
              </w:rPr>
              <w:t xml:space="preserve">№ </w:t>
            </w:r>
          </w:p>
          <w:p w:rsidR="003E437B" w:rsidRPr="00601BBB" w:rsidRDefault="003E437B" w:rsidP="0091102E">
            <w:pPr>
              <w:tabs>
                <w:tab w:val="left" w:pos="0"/>
              </w:tabs>
              <w:suppressAutoHyphens/>
              <w:rPr>
                <w:rFonts w:eastAsia="Arial Unicode MS"/>
                <w:b/>
                <w:i/>
                <w:kern w:val="2"/>
                <w:sz w:val="20"/>
                <w:szCs w:val="20"/>
                <w:lang w:eastAsia="ar-SA"/>
              </w:rPr>
            </w:pPr>
            <w:r w:rsidRPr="00601BBB">
              <w:rPr>
                <w:b/>
                <w:sz w:val="20"/>
                <w:szCs w:val="20"/>
              </w:rPr>
              <w:t>п/п</w:t>
            </w:r>
          </w:p>
        </w:tc>
        <w:tc>
          <w:tcPr>
            <w:tcW w:w="744"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tabs>
                <w:tab w:val="left" w:pos="0"/>
              </w:tabs>
              <w:suppressAutoHyphens/>
              <w:rPr>
                <w:rFonts w:eastAsia="Arial Unicode MS"/>
                <w:b/>
                <w:i/>
                <w:kern w:val="2"/>
                <w:sz w:val="20"/>
                <w:szCs w:val="20"/>
                <w:lang w:eastAsia="ar-SA"/>
              </w:rPr>
            </w:pPr>
            <w:r w:rsidRPr="00601BBB">
              <w:rPr>
                <w:b/>
                <w:sz w:val="20"/>
                <w:szCs w:val="20"/>
              </w:rPr>
              <w:t>Река</w:t>
            </w:r>
          </w:p>
        </w:tc>
        <w:tc>
          <w:tcPr>
            <w:tcW w:w="2115"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tabs>
                <w:tab w:val="left" w:pos="0"/>
              </w:tabs>
              <w:suppressAutoHyphens/>
              <w:rPr>
                <w:rFonts w:eastAsia="Arial Unicode MS"/>
                <w:b/>
                <w:i/>
                <w:kern w:val="2"/>
                <w:sz w:val="20"/>
                <w:szCs w:val="20"/>
                <w:lang w:eastAsia="ar-SA"/>
              </w:rPr>
            </w:pPr>
            <w:r w:rsidRPr="00601BBB">
              <w:rPr>
                <w:b/>
                <w:sz w:val="20"/>
                <w:szCs w:val="20"/>
              </w:rPr>
              <w:t>Населенный пункт</w:t>
            </w:r>
          </w:p>
        </w:tc>
        <w:tc>
          <w:tcPr>
            <w:tcW w:w="1429"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rPr>
                <w:b/>
                <w:sz w:val="20"/>
                <w:szCs w:val="20"/>
              </w:rPr>
            </w:pPr>
            <w:r w:rsidRPr="00601BBB">
              <w:rPr>
                <w:b/>
                <w:sz w:val="20"/>
                <w:szCs w:val="20"/>
              </w:rPr>
              <w:t>Район/</w:t>
            </w:r>
          </w:p>
          <w:p w:rsidR="003E437B" w:rsidRPr="00601BBB" w:rsidRDefault="003E437B" w:rsidP="0091102E">
            <w:pPr>
              <w:tabs>
                <w:tab w:val="left" w:pos="0"/>
              </w:tabs>
              <w:suppressAutoHyphens/>
              <w:rPr>
                <w:rFonts w:eastAsia="Arial Unicode MS"/>
                <w:b/>
                <w:i/>
                <w:kern w:val="2"/>
                <w:sz w:val="20"/>
                <w:szCs w:val="20"/>
                <w:lang w:eastAsia="ar-SA"/>
              </w:rPr>
            </w:pPr>
            <w:r w:rsidRPr="00601BBB">
              <w:rPr>
                <w:b/>
                <w:sz w:val="20"/>
                <w:szCs w:val="20"/>
              </w:rPr>
              <w:t>бассейн</w:t>
            </w:r>
          </w:p>
        </w:tc>
        <w:tc>
          <w:tcPr>
            <w:tcW w:w="4394" w:type="dxa"/>
            <w:gridSpan w:val="5"/>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tabs>
                <w:tab w:val="left" w:pos="0"/>
              </w:tabs>
              <w:suppressAutoHyphens/>
              <w:jc w:val="both"/>
              <w:rPr>
                <w:rFonts w:eastAsia="Arial Unicode MS"/>
                <w:b/>
                <w:i/>
                <w:kern w:val="2"/>
                <w:sz w:val="20"/>
                <w:szCs w:val="20"/>
                <w:lang w:eastAsia="ar-SA"/>
              </w:rPr>
            </w:pPr>
            <w:r w:rsidRPr="00601BBB">
              <w:rPr>
                <w:b/>
                <w:sz w:val="20"/>
                <w:szCs w:val="20"/>
              </w:rPr>
              <w:t>Максимальные уровни весеннего половодья</w:t>
            </w:r>
          </w:p>
        </w:tc>
      </w:tr>
      <w:tr w:rsidR="003E437B" w:rsidRPr="00601BBB" w:rsidTr="0031569D">
        <w:tc>
          <w:tcPr>
            <w:tcW w:w="532" w:type="dxa"/>
            <w:vMerge/>
            <w:tcBorders>
              <w:top w:val="single" w:sz="4" w:space="0" w:color="000000"/>
              <w:left w:val="single" w:sz="4" w:space="0" w:color="000000"/>
              <w:bottom w:val="single" w:sz="4" w:space="0" w:color="000000"/>
              <w:right w:val="single" w:sz="4" w:space="0" w:color="000000"/>
            </w:tcBorders>
            <w:vAlign w:val="center"/>
            <w:hideMark/>
          </w:tcPr>
          <w:p w:rsidR="003E437B" w:rsidRPr="00601BBB" w:rsidRDefault="003E437B" w:rsidP="0091102E">
            <w:pPr>
              <w:widowControl/>
              <w:rPr>
                <w:rFonts w:eastAsia="Arial Unicode MS"/>
                <w:b/>
                <w:i/>
                <w:kern w:val="2"/>
                <w:sz w:val="20"/>
                <w:szCs w:val="20"/>
                <w:lang w:eastAsia="ar-SA"/>
              </w:rPr>
            </w:pPr>
          </w:p>
        </w:tc>
        <w:tc>
          <w:tcPr>
            <w:tcW w:w="744" w:type="dxa"/>
            <w:vMerge/>
            <w:tcBorders>
              <w:top w:val="single" w:sz="4" w:space="0" w:color="000000"/>
              <w:left w:val="single" w:sz="4" w:space="0" w:color="000000"/>
              <w:bottom w:val="single" w:sz="4" w:space="0" w:color="000000"/>
              <w:right w:val="single" w:sz="4" w:space="0" w:color="000000"/>
            </w:tcBorders>
            <w:vAlign w:val="center"/>
            <w:hideMark/>
          </w:tcPr>
          <w:p w:rsidR="003E437B" w:rsidRPr="00601BBB" w:rsidRDefault="003E437B" w:rsidP="0091102E">
            <w:pPr>
              <w:widowControl/>
              <w:rPr>
                <w:rFonts w:eastAsia="Arial Unicode MS"/>
                <w:b/>
                <w:i/>
                <w:kern w:val="2"/>
                <w:sz w:val="20"/>
                <w:szCs w:val="20"/>
                <w:lang w:eastAsia="ar-SA"/>
              </w:rPr>
            </w:pPr>
          </w:p>
        </w:tc>
        <w:tc>
          <w:tcPr>
            <w:tcW w:w="2115" w:type="dxa"/>
            <w:vMerge/>
            <w:tcBorders>
              <w:top w:val="single" w:sz="4" w:space="0" w:color="000000"/>
              <w:left w:val="single" w:sz="4" w:space="0" w:color="000000"/>
              <w:bottom w:val="single" w:sz="4" w:space="0" w:color="000000"/>
              <w:right w:val="single" w:sz="4" w:space="0" w:color="000000"/>
            </w:tcBorders>
            <w:vAlign w:val="center"/>
            <w:hideMark/>
          </w:tcPr>
          <w:p w:rsidR="003E437B" w:rsidRPr="00601BBB" w:rsidRDefault="003E437B" w:rsidP="0091102E">
            <w:pPr>
              <w:widowControl/>
              <w:rPr>
                <w:rFonts w:eastAsia="Arial Unicode MS"/>
                <w:b/>
                <w:i/>
                <w:kern w:val="2"/>
                <w:sz w:val="20"/>
                <w:szCs w:val="20"/>
                <w:lang w:eastAsia="ar-SA"/>
              </w:rPr>
            </w:pPr>
          </w:p>
        </w:tc>
        <w:tc>
          <w:tcPr>
            <w:tcW w:w="1429" w:type="dxa"/>
            <w:vMerge/>
            <w:tcBorders>
              <w:top w:val="single" w:sz="4" w:space="0" w:color="000000"/>
              <w:left w:val="single" w:sz="4" w:space="0" w:color="000000"/>
              <w:bottom w:val="single" w:sz="4" w:space="0" w:color="000000"/>
              <w:right w:val="single" w:sz="4" w:space="0" w:color="000000"/>
            </w:tcBorders>
            <w:vAlign w:val="center"/>
            <w:hideMark/>
          </w:tcPr>
          <w:p w:rsidR="003E437B" w:rsidRPr="00601BBB" w:rsidRDefault="003E437B" w:rsidP="0091102E">
            <w:pPr>
              <w:widowControl/>
              <w:rPr>
                <w:rFonts w:eastAsia="Arial Unicode MS"/>
                <w:b/>
                <w:i/>
                <w:kern w:val="2"/>
                <w:sz w:val="20"/>
                <w:szCs w:val="20"/>
                <w:lang w:eastAsia="ar-SA"/>
              </w:rPr>
            </w:pPr>
          </w:p>
        </w:tc>
        <w:tc>
          <w:tcPr>
            <w:tcW w:w="850"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1</w:t>
            </w:r>
          </w:p>
        </w:tc>
        <w:tc>
          <w:tcPr>
            <w:tcW w:w="993"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5</w:t>
            </w:r>
          </w:p>
        </w:tc>
        <w:tc>
          <w:tcPr>
            <w:tcW w:w="773"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10</w:t>
            </w:r>
          </w:p>
        </w:tc>
        <w:tc>
          <w:tcPr>
            <w:tcW w:w="786"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50</w:t>
            </w:r>
          </w:p>
        </w:tc>
      </w:tr>
      <w:tr w:rsidR="0031569D" w:rsidRPr="00601BBB" w:rsidTr="0031569D">
        <w:tc>
          <w:tcPr>
            <w:tcW w:w="532" w:type="dxa"/>
            <w:tcBorders>
              <w:top w:val="single" w:sz="4" w:space="0" w:color="000000"/>
              <w:left w:val="single" w:sz="4" w:space="0" w:color="000000"/>
              <w:bottom w:val="single" w:sz="4" w:space="0" w:color="000000"/>
              <w:right w:val="single" w:sz="4" w:space="0" w:color="000000"/>
            </w:tcBorders>
            <w:hideMark/>
          </w:tcPr>
          <w:p w:rsidR="0031569D" w:rsidRPr="00601BBB" w:rsidRDefault="0031569D" w:rsidP="0091102E">
            <w:pPr>
              <w:pStyle w:val="ad"/>
              <w:rPr>
                <w:sz w:val="20"/>
                <w:szCs w:val="20"/>
                <w:lang w:eastAsia="ar-SA"/>
              </w:rPr>
            </w:pPr>
            <w:r w:rsidRPr="00601BBB">
              <w:rPr>
                <w:sz w:val="20"/>
                <w:szCs w:val="20"/>
              </w:rPr>
              <w:t>1</w:t>
            </w:r>
          </w:p>
        </w:tc>
        <w:tc>
          <w:tcPr>
            <w:tcW w:w="744"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Дон</w:t>
            </w:r>
          </w:p>
        </w:tc>
        <w:tc>
          <w:tcPr>
            <w:tcW w:w="2115"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Новогремяченское</w:t>
            </w:r>
          </w:p>
        </w:tc>
        <w:tc>
          <w:tcPr>
            <w:tcW w:w="1429"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Хохольский/</w:t>
            </w:r>
          </w:p>
          <w:p w:rsidR="0031569D" w:rsidRPr="00601BBB" w:rsidRDefault="0031569D">
            <w:pPr>
              <w:pStyle w:val="ad"/>
              <w:jc w:val="center"/>
              <w:rPr>
                <w:sz w:val="20"/>
                <w:szCs w:val="20"/>
              </w:rPr>
            </w:pPr>
            <w:r w:rsidRPr="00601BBB">
              <w:rPr>
                <w:sz w:val="20"/>
                <w:szCs w:val="20"/>
              </w:rPr>
              <w:t>Дон</w:t>
            </w:r>
          </w:p>
        </w:tc>
        <w:tc>
          <w:tcPr>
            <w:tcW w:w="850"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95,65/</w:t>
            </w:r>
          </w:p>
          <w:p w:rsidR="0031569D" w:rsidRPr="00601BBB" w:rsidRDefault="0031569D">
            <w:pPr>
              <w:pStyle w:val="ad"/>
              <w:jc w:val="center"/>
              <w:rPr>
                <w:sz w:val="20"/>
                <w:szCs w:val="20"/>
              </w:rPr>
            </w:pPr>
            <w:r w:rsidRPr="00601BBB">
              <w:rPr>
                <w:sz w:val="20"/>
                <w:szCs w:val="20"/>
              </w:rPr>
              <w:t>39</w:t>
            </w:r>
          </w:p>
        </w:tc>
        <w:tc>
          <w:tcPr>
            <w:tcW w:w="993"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94,48/</w:t>
            </w:r>
          </w:p>
          <w:p w:rsidR="0031569D" w:rsidRPr="00601BBB" w:rsidRDefault="0031569D">
            <w:pPr>
              <w:pStyle w:val="ad"/>
              <w:jc w:val="center"/>
              <w:rPr>
                <w:sz w:val="20"/>
                <w:szCs w:val="20"/>
              </w:rPr>
            </w:pPr>
            <w:r w:rsidRPr="00601BBB">
              <w:rPr>
                <w:sz w:val="20"/>
                <w:szCs w:val="20"/>
              </w:rPr>
              <w:t>7</w:t>
            </w:r>
          </w:p>
        </w:tc>
        <w:tc>
          <w:tcPr>
            <w:tcW w:w="773"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94,00/</w:t>
            </w:r>
          </w:p>
          <w:p w:rsidR="0031569D" w:rsidRPr="00601BBB" w:rsidRDefault="0031569D">
            <w:pPr>
              <w:pStyle w:val="ad"/>
              <w:jc w:val="center"/>
              <w:rPr>
                <w:sz w:val="20"/>
                <w:szCs w:val="20"/>
              </w:rPr>
            </w:pPr>
            <w:r w:rsidRPr="00601BBB">
              <w:rPr>
                <w:sz w:val="20"/>
                <w:szCs w:val="20"/>
              </w:rPr>
              <w:t>0</w:t>
            </w:r>
          </w:p>
        </w:tc>
        <w:tc>
          <w:tcPr>
            <w:tcW w:w="786"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93,15/</w:t>
            </w:r>
          </w:p>
          <w:p w:rsidR="0031569D" w:rsidRPr="00601BBB" w:rsidRDefault="0031569D">
            <w:pPr>
              <w:pStyle w:val="ad"/>
              <w:jc w:val="center"/>
              <w:rPr>
                <w:sz w:val="20"/>
                <w:szCs w:val="20"/>
              </w:rPr>
            </w:pPr>
            <w:r w:rsidRPr="00601BBB">
              <w:rPr>
                <w:sz w:val="20"/>
                <w:szCs w:val="20"/>
              </w:rPr>
              <w:t>0</w:t>
            </w:r>
          </w:p>
        </w:tc>
        <w:tc>
          <w:tcPr>
            <w:tcW w:w="992"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92,37/</w:t>
            </w:r>
          </w:p>
          <w:p w:rsidR="0031569D" w:rsidRPr="00601BBB" w:rsidRDefault="0031569D">
            <w:pPr>
              <w:pStyle w:val="ad"/>
              <w:jc w:val="center"/>
              <w:rPr>
                <w:sz w:val="20"/>
                <w:szCs w:val="20"/>
              </w:rPr>
            </w:pPr>
            <w:r w:rsidRPr="00601BBB">
              <w:rPr>
                <w:sz w:val="20"/>
                <w:szCs w:val="20"/>
              </w:rPr>
              <w:t>0</w:t>
            </w:r>
          </w:p>
        </w:tc>
      </w:tr>
    </w:tbl>
    <w:p w:rsidR="00EC5852" w:rsidRPr="00601BBB" w:rsidRDefault="00EC5852" w:rsidP="00EC5852">
      <w:pPr>
        <w:spacing w:line="240" w:lineRule="auto"/>
        <w:ind w:firstLine="567"/>
        <w:jc w:val="both"/>
        <w:rPr>
          <w:b/>
          <w:i/>
        </w:rPr>
      </w:pPr>
      <w:r w:rsidRPr="00601BBB">
        <w:rPr>
          <w:b/>
          <w:i/>
        </w:rPr>
        <w:t xml:space="preserve">Зона затопления от прорыва плотины Воронежского </w:t>
      </w:r>
      <w:r w:rsidR="003E0C3E" w:rsidRPr="00601BBB">
        <w:rPr>
          <w:b/>
          <w:i/>
        </w:rPr>
        <w:t>гидроузла</w:t>
      </w:r>
      <w:r w:rsidR="00F44CCC" w:rsidRPr="00601BBB">
        <w:rPr>
          <w:b/>
          <w:i/>
        </w:rPr>
        <w:t>.</w:t>
      </w:r>
      <w:r w:rsidRPr="00601BBB">
        <w:rPr>
          <w:b/>
          <w:i/>
        </w:rPr>
        <w:t xml:space="preserve"> </w:t>
      </w:r>
      <w:r w:rsidR="00B16EF1" w:rsidRPr="00601BBB">
        <w:t>По данным, предоставленным ФБУ «Администрация Волго-Донского бассейна внутренних водных путей», с</w:t>
      </w:r>
      <w:r w:rsidR="00B040E2" w:rsidRPr="00601BBB">
        <w:t xml:space="preserve">огласно </w:t>
      </w:r>
      <w:r w:rsidR="00B16EF1" w:rsidRPr="00601BBB">
        <w:t>«Р</w:t>
      </w:r>
      <w:r w:rsidR="00B040E2" w:rsidRPr="00601BBB">
        <w:t>асчету</w:t>
      </w:r>
      <w:r w:rsidR="00B16EF1" w:rsidRPr="00601BBB">
        <w:t xml:space="preserve"> размера вреда, который может быть причинен жизни, здоровью физических лиц, имуществу физических и юридических лиц в результате </w:t>
      </w:r>
      <w:r w:rsidR="00B16EF1" w:rsidRPr="00601BBB">
        <w:lastRenderedPageBreak/>
        <w:t>аварии Воронежского гидроузла», разработанному Акционерным обществом «Научно-исследовательский институт энергетических сооружений» в декабре 2015 года, при гидродинамической аварии Воронежского гидроузла (сценарий 3 – разрушение земляной плотины во время прохождения половодья с максимальным расходом воды поверочного расчетного случая обеспеченностью 0,5%), площадь зоны затопления составит 508 км</w:t>
      </w:r>
      <w:r w:rsidR="00B16EF1" w:rsidRPr="00601BBB">
        <w:rPr>
          <w:vertAlign w:val="superscript"/>
        </w:rPr>
        <w:t>2</w:t>
      </w:r>
      <w:r w:rsidR="00B16EF1" w:rsidRPr="00601BBB">
        <w:t>, в зону затопления попадет 17 населенных пунктов сельского типа (в т.ч. с.Новогремяченское)</w:t>
      </w:r>
      <w:r w:rsidRPr="00601BBB">
        <w:t>.</w:t>
      </w:r>
    </w:p>
    <w:p w:rsidR="00FD447E" w:rsidRPr="00601BBB" w:rsidRDefault="000324A3" w:rsidP="006C469A">
      <w:pPr>
        <w:spacing w:line="240" w:lineRule="auto"/>
        <w:ind w:firstLine="567"/>
        <w:jc w:val="both"/>
        <w:rPr>
          <w:b/>
          <w:i/>
        </w:rPr>
      </w:pPr>
      <w:r w:rsidRPr="00601BBB">
        <w:rPr>
          <w:b/>
          <w:i/>
        </w:rPr>
        <w:t xml:space="preserve">Овражные и прибрежно-склоновые территории, территории подверженные экзогенным геологическим процессам (карсты, оползни, эрозионные процессы и т.д.), </w:t>
      </w:r>
      <w:r w:rsidRPr="00601BBB">
        <w:t>которые вызваны морфографическими особенностями рельефа, режимом поверхностного и подземного стока и физико-механическими св</w:t>
      </w:r>
      <w:r w:rsidR="00FD447E" w:rsidRPr="00601BBB">
        <w:t>ойствами грунтов.</w:t>
      </w:r>
    </w:p>
    <w:p w:rsidR="000324A3" w:rsidRPr="00601BBB" w:rsidRDefault="000324A3" w:rsidP="006C469A">
      <w:pPr>
        <w:spacing w:line="240" w:lineRule="auto"/>
        <w:ind w:firstLine="567"/>
        <w:jc w:val="both"/>
      </w:pPr>
      <w:r w:rsidRPr="00601BBB">
        <w:rPr>
          <w:b/>
          <w:i/>
        </w:rPr>
        <w:t>Территории, подверженные эрозионным процессам</w:t>
      </w:r>
      <w:r w:rsidRPr="00601BBB">
        <w:rPr>
          <w:color w:val="29211E"/>
        </w:rPr>
        <w:t xml:space="preserve">, </w:t>
      </w:r>
      <w:r w:rsidRPr="00601BBB">
        <w:t>которые вызваны морфографическими особенностями рельефа, режимом поверхностного и подземного стока и физико-механическими свойствами грунтов.</w:t>
      </w:r>
    </w:p>
    <w:p w:rsidR="00004D4A" w:rsidRPr="00601BBB" w:rsidRDefault="00004D4A" w:rsidP="006C469A">
      <w:pPr>
        <w:tabs>
          <w:tab w:val="left" w:pos="700"/>
        </w:tabs>
        <w:spacing w:line="240" w:lineRule="auto"/>
        <w:ind w:right="-3" w:firstLine="567"/>
        <w:jc w:val="both"/>
        <w:rPr>
          <w:i/>
        </w:rPr>
      </w:pPr>
      <w:r w:rsidRPr="00601BBB">
        <w:rPr>
          <w:i/>
        </w:rPr>
        <w:t>На территории поселения развита овражно-балочная эрозия, возможно развитие просадочных явлений.</w:t>
      </w:r>
    </w:p>
    <w:p w:rsidR="000324A3" w:rsidRPr="00601BBB" w:rsidRDefault="00FD447E" w:rsidP="006C469A">
      <w:pPr>
        <w:spacing w:line="240" w:lineRule="auto"/>
        <w:ind w:firstLine="567"/>
        <w:jc w:val="both"/>
      </w:pPr>
      <w:r w:rsidRPr="00601BBB">
        <w:rPr>
          <w:b/>
          <w:i/>
        </w:rPr>
        <w:t>Заболоченные территории</w:t>
      </w:r>
      <w:r w:rsidR="00B040E2" w:rsidRPr="00601BBB">
        <w:rPr>
          <w:b/>
          <w:i/>
        </w:rPr>
        <w:t xml:space="preserve"> </w:t>
      </w:r>
      <w:r w:rsidR="001A6154" w:rsidRPr="00601BBB">
        <w:t>–</w:t>
      </w:r>
      <w:r w:rsidRPr="00601BBB">
        <w:t xml:space="preserve"> т</w:t>
      </w:r>
      <w:r w:rsidR="000324A3" w:rsidRPr="00601BBB">
        <w:t>ерритории, характеризующиеся переувлажненностью, наличием влаголюбивой (болотной) растительности и неразложившейся органической массы (торфа), с плоским рельефом с затрудненным стоком поверхностных вод; неглубоким залеганием водоупорных пластов,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w:t>
      </w:r>
      <w:r w:rsidR="00996C4B" w:rsidRPr="00601BBB">
        <w:t xml:space="preserve"> </w:t>
      </w:r>
    </w:p>
    <w:p w:rsidR="00FD447E" w:rsidRPr="00601BBB" w:rsidRDefault="00180872" w:rsidP="006C469A">
      <w:pPr>
        <w:autoSpaceDE w:val="0"/>
        <w:spacing w:line="240" w:lineRule="auto"/>
        <w:ind w:firstLine="567"/>
        <w:jc w:val="both"/>
        <w:rPr>
          <w:rFonts w:eastAsia="TimesNewRomanPSMT"/>
          <w:i/>
          <w:color w:val="000000"/>
        </w:rPr>
      </w:pPr>
      <w:r w:rsidRPr="00601BBB">
        <w:rPr>
          <w:rFonts w:eastAsia="TimesNewRomanPSMT"/>
          <w:i/>
          <w:color w:val="000000"/>
        </w:rPr>
        <w:t xml:space="preserve">В </w:t>
      </w:r>
      <w:r w:rsidR="00F06C3F" w:rsidRPr="00601BBB">
        <w:rPr>
          <w:rFonts w:eastAsia="TimesNewRomanPSMT"/>
          <w:i/>
          <w:color w:val="000000"/>
        </w:rPr>
        <w:t>Новогремяченском</w:t>
      </w:r>
      <w:r w:rsidR="003A0A4F" w:rsidRPr="00601BBB">
        <w:rPr>
          <w:rFonts w:eastAsia="TimesNewRomanPSMT"/>
          <w:i/>
          <w:color w:val="000000"/>
        </w:rPr>
        <w:t xml:space="preserve"> сельском</w:t>
      </w:r>
      <w:r w:rsidRPr="00601BBB">
        <w:rPr>
          <w:rFonts w:eastAsia="TimesNewRomanPSMT"/>
          <w:i/>
          <w:color w:val="000000"/>
        </w:rPr>
        <w:t xml:space="preserve"> поселении заболоченные территор</w:t>
      </w:r>
      <w:r w:rsidR="003A0A4F" w:rsidRPr="00601BBB">
        <w:rPr>
          <w:rFonts w:eastAsia="TimesNewRomanPSMT"/>
          <w:i/>
          <w:color w:val="000000"/>
        </w:rPr>
        <w:t>ии имеются в пойменной зоне рек.</w:t>
      </w:r>
    </w:p>
    <w:p w:rsidR="00FD447E" w:rsidRPr="00601BBB" w:rsidRDefault="000324A3" w:rsidP="006C469A">
      <w:pPr>
        <w:autoSpaceDE w:val="0"/>
        <w:spacing w:line="240" w:lineRule="auto"/>
        <w:ind w:firstLine="567"/>
        <w:jc w:val="both"/>
        <w:rPr>
          <w:rFonts w:eastAsia="TimesNewRomanPSMT"/>
          <w:color w:val="000000"/>
        </w:rPr>
      </w:pPr>
      <w:r w:rsidRPr="00601BBB">
        <w:rPr>
          <w:b/>
          <w:i/>
        </w:rPr>
        <w:t xml:space="preserve">Нарушенные территории. </w:t>
      </w:r>
      <w:r w:rsidRPr="00601BBB">
        <w:t xml:space="preserve">Территории отработанных карьеров строительных материалов, техногенные нарушения рельефа, отвалы грунта и пр. </w:t>
      </w:r>
      <w:r w:rsidR="002E083A" w:rsidRPr="00601BBB">
        <w:rPr>
          <w:kern w:val="1"/>
          <w:lang w:eastAsia="ar-SA"/>
        </w:rPr>
        <w:t>Нарушенные территории в сельском поселении имеются на месте отстойников бывших очистных сооружений.</w:t>
      </w:r>
    </w:p>
    <w:p w:rsidR="00FD447E" w:rsidRPr="00601BBB" w:rsidRDefault="00FD447E" w:rsidP="0091102E">
      <w:pPr>
        <w:autoSpaceDE w:val="0"/>
        <w:ind w:firstLine="567"/>
        <w:jc w:val="both"/>
        <w:rPr>
          <w:rFonts w:eastAsia="TimesNewRomanPSMT"/>
          <w:color w:val="000000"/>
        </w:rPr>
      </w:pPr>
    </w:p>
    <w:p w:rsidR="00FD447E" w:rsidRPr="00601BBB" w:rsidRDefault="00FD447E" w:rsidP="004D69F9">
      <w:pPr>
        <w:pStyle w:val="4"/>
        <w:spacing w:after="0"/>
        <w:ind w:left="1418" w:hanging="425"/>
      </w:pPr>
      <w:bookmarkStart w:id="71" w:name="_Toc113527896"/>
      <w:r w:rsidRPr="00601BBB">
        <w:t>1.</w:t>
      </w:r>
      <w:r w:rsidR="00AA1DC8" w:rsidRPr="00601BBB">
        <w:t>8</w:t>
      </w:r>
      <w:r w:rsidRPr="00601BBB">
        <w:t>.3.7.</w:t>
      </w:r>
      <w:r w:rsidR="000A1A9E" w:rsidRPr="00601BBB">
        <w:t xml:space="preserve"> </w:t>
      </w:r>
      <w:r w:rsidRPr="00601BBB">
        <w:t>Охранные зоны охраняемых объектов</w:t>
      </w:r>
      <w:bookmarkEnd w:id="71"/>
    </w:p>
    <w:p w:rsidR="0091102E" w:rsidRPr="00601BBB" w:rsidRDefault="0091102E" w:rsidP="0091102E">
      <w:pPr>
        <w:ind w:firstLine="567"/>
        <w:jc w:val="both"/>
      </w:pPr>
    </w:p>
    <w:p w:rsidR="00FD447E" w:rsidRPr="00601BBB" w:rsidRDefault="00FD447E" w:rsidP="006C469A">
      <w:pPr>
        <w:spacing w:line="240" w:lineRule="auto"/>
        <w:ind w:firstLine="567"/>
        <w:jc w:val="both"/>
      </w:pPr>
      <w:r w:rsidRPr="00601BBB">
        <w:t>Охраняемы</w:t>
      </w:r>
      <w:r w:rsidR="00004D4A" w:rsidRPr="00601BBB">
        <w:t>е</w:t>
      </w:r>
      <w:r w:rsidRPr="00601BBB">
        <w:t xml:space="preserve"> объект</w:t>
      </w:r>
      <w:r w:rsidR="00004D4A" w:rsidRPr="00601BBB">
        <w:t>ы</w:t>
      </w:r>
      <w:r w:rsidRPr="00601BBB">
        <w:t xml:space="preserve"> на территории поселения </w:t>
      </w:r>
      <w:r w:rsidR="00004D4A" w:rsidRPr="00601BBB">
        <w:t>отсутствуют</w:t>
      </w:r>
      <w:r w:rsidRPr="00601BBB">
        <w:t>. Локальные ограничения, создаваемые отдельными объектами</w:t>
      </w:r>
      <w:r w:rsidR="0063179A" w:rsidRPr="00601BBB">
        <w:t>,</w:t>
      </w:r>
      <w:r w:rsidRPr="00601BBB">
        <w:t xml:space="preserve"> отсутствуют.</w:t>
      </w:r>
    </w:p>
    <w:p w:rsidR="004B079F" w:rsidRDefault="004B079F" w:rsidP="006C469A">
      <w:pPr>
        <w:widowControl/>
        <w:spacing w:line="240" w:lineRule="auto"/>
        <w:ind w:firstLine="567"/>
        <w:jc w:val="both"/>
        <w:rPr>
          <w:b/>
          <w:bCs/>
          <w:i/>
          <w:iCs/>
          <w:shd w:val="clear" w:color="auto" w:fill="FFFFFF"/>
        </w:rPr>
      </w:pPr>
    </w:p>
    <w:p w:rsidR="00AD0969" w:rsidRPr="00601BBB" w:rsidRDefault="00AD0969" w:rsidP="004D69F9">
      <w:pPr>
        <w:widowControl/>
        <w:spacing w:line="240" w:lineRule="auto"/>
        <w:ind w:firstLine="567"/>
        <w:jc w:val="both"/>
        <w:outlineLvl w:val="0"/>
        <w:rPr>
          <w:b/>
          <w:bCs/>
          <w:i/>
          <w:iCs/>
          <w:shd w:val="clear" w:color="auto" w:fill="FFFFFF"/>
        </w:rPr>
      </w:pPr>
      <w:r w:rsidRPr="00601BBB">
        <w:rPr>
          <w:b/>
          <w:bCs/>
          <w:i/>
          <w:iCs/>
          <w:shd w:val="clear" w:color="auto" w:fill="FFFFFF"/>
        </w:rPr>
        <w:t>Вывод:</w:t>
      </w:r>
    </w:p>
    <w:p w:rsidR="00AD0969" w:rsidRPr="00601BBB" w:rsidRDefault="00AD0969" w:rsidP="006C469A">
      <w:pPr>
        <w:widowControl/>
        <w:spacing w:line="240" w:lineRule="auto"/>
        <w:ind w:firstLine="567"/>
        <w:jc w:val="both"/>
        <w:rPr>
          <w:i/>
          <w:iCs/>
        </w:rPr>
      </w:pPr>
      <w:r w:rsidRPr="00601BBB">
        <w:rPr>
          <w:bCs/>
          <w:i/>
          <w:iCs/>
        </w:rPr>
        <w:t>1.</w:t>
      </w:r>
      <w:r w:rsidRPr="00601BBB">
        <w:t xml:space="preserve"> </w:t>
      </w:r>
      <w:r w:rsidRPr="00601BBB">
        <w:rPr>
          <w:i/>
          <w:iCs/>
        </w:rPr>
        <w:t xml:space="preserve">Требуется разработка и утверждение проектов санитарно-защитных зон предприятий, расположенных на территории поселения. </w:t>
      </w:r>
    </w:p>
    <w:p w:rsidR="00AD0969" w:rsidRPr="00601BBB" w:rsidRDefault="00AD0969" w:rsidP="006C469A">
      <w:pPr>
        <w:widowControl/>
        <w:spacing w:line="240" w:lineRule="auto"/>
        <w:ind w:firstLine="567"/>
        <w:jc w:val="both"/>
        <w:rPr>
          <w:i/>
          <w:iCs/>
        </w:rPr>
      </w:pPr>
      <w:r w:rsidRPr="00601BBB">
        <w:rPr>
          <w:i/>
          <w:iCs/>
        </w:rPr>
        <w:t xml:space="preserve">2. </w:t>
      </w:r>
      <w:r w:rsidR="00E148E7" w:rsidRPr="00601BBB">
        <w:rPr>
          <w:i/>
        </w:rPr>
        <w:t>Требуется вынос на местность границ водоохранных зон и прибрежных защитных полос; границ зон охраны объектов культурного наследия по мере разработки проектов этих зон.</w:t>
      </w:r>
    </w:p>
    <w:p w:rsidR="00AD0969" w:rsidRPr="00601BBB" w:rsidRDefault="00AD0969" w:rsidP="006C469A">
      <w:pPr>
        <w:widowControl/>
        <w:spacing w:line="240" w:lineRule="auto"/>
        <w:ind w:firstLine="567"/>
        <w:jc w:val="both"/>
        <w:rPr>
          <w:i/>
          <w:iCs/>
        </w:rPr>
      </w:pPr>
      <w:r w:rsidRPr="00601BBB">
        <w:rPr>
          <w:i/>
          <w:iCs/>
        </w:rPr>
        <w:t>3. Требуется проведение историко-культурной экспертизы для участков, подлежащих хозяйственному освоению.</w:t>
      </w:r>
    </w:p>
    <w:p w:rsidR="0018627D" w:rsidRDefault="000324A3" w:rsidP="0063179A">
      <w:pPr>
        <w:jc w:val="both"/>
      </w:pPr>
      <w:r w:rsidRPr="00601BBB">
        <w:tab/>
      </w:r>
    </w:p>
    <w:p w:rsidR="0018627D" w:rsidRDefault="0018627D">
      <w:pPr>
        <w:widowControl/>
        <w:autoSpaceDN/>
        <w:adjustRightInd/>
        <w:spacing w:line="240" w:lineRule="auto"/>
      </w:pPr>
      <w:r>
        <w:br w:type="page"/>
      </w:r>
    </w:p>
    <w:p w:rsidR="000324A3" w:rsidRPr="00601BBB" w:rsidRDefault="000324A3" w:rsidP="0063179A">
      <w:pPr>
        <w:jc w:val="both"/>
      </w:pPr>
    </w:p>
    <w:p w:rsidR="000324A3" w:rsidRPr="00601BBB" w:rsidRDefault="000324A3" w:rsidP="0091102E">
      <w:pPr>
        <w:pStyle w:val="2"/>
      </w:pPr>
      <w:bookmarkStart w:id="72" w:name="_Toc113527897"/>
      <w:r w:rsidRPr="00601BBB">
        <w:t>Объекты капитального строительства местного значения</w:t>
      </w:r>
      <w:bookmarkEnd w:id="72"/>
    </w:p>
    <w:p w:rsidR="000324A3" w:rsidRPr="00601BBB" w:rsidRDefault="000324A3" w:rsidP="0091102E">
      <w:pPr>
        <w:pStyle w:val="6"/>
        <w:spacing w:before="0" w:after="0"/>
        <w:rPr>
          <w:szCs w:val="24"/>
        </w:rPr>
      </w:pPr>
      <w:bookmarkStart w:id="73" w:name="_Toc113527898"/>
      <w:r w:rsidRPr="00601BBB">
        <w:rPr>
          <w:szCs w:val="24"/>
        </w:rPr>
        <w:t>Инженерная инфраструктура</w:t>
      </w:r>
      <w:bookmarkEnd w:id="73"/>
    </w:p>
    <w:p w:rsidR="0091102E" w:rsidRPr="00601BBB" w:rsidRDefault="0091102E" w:rsidP="0091102E">
      <w:pPr>
        <w:ind w:firstLine="567"/>
        <w:jc w:val="both"/>
      </w:pPr>
    </w:p>
    <w:p w:rsidR="0052705A" w:rsidRPr="00601BBB" w:rsidRDefault="0052705A" w:rsidP="006C469A">
      <w:pPr>
        <w:spacing w:line="240" w:lineRule="auto"/>
        <w:ind w:firstLine="567"/>
        <w:jc w:val="both"/>
      </w:pPr>
      <w:r w:rsidRPr="00601BBB">
        <w:t>Согласно ст. 14 Федерального закона №131-ФЗ от 06.10.2003г. к полномочиям органов местного самоуправления сельского поселения относится</w:t>
      </w:r>
      <w:r w:rsidRPr="00601BBB">
        <w:rPr>
          <w:snapToGrid w:val="0"/>
        </w:rPr>
        <w:t xml:space="preserve"> </w:t>
      </w:r>
      <w:r w:rsidRPr="00601BBB">
        <w:t>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91102E" w:rsidRPr="00601BBB" w:rsidRDefault="00D25C6D" w:rsidP="006C469A">
      <w:pPr>
        <w:spacing w:line="240" w:lineRule="auto"/>
        <w:ind w:firstLine="567"/>
        <w:jc w:val="both"/>
        <w:rPr>
          <w:rStyle w:val="af7"/>
          <w:b w:val="0"/>
        </w:rPr>
      </w:pPr>
      <w:r w:rsidRPr="00601BBB">
        <w:rPr>
          <w:rStyle w:val="af7"/>
          <w:b w:val="0"/>
        </w:rPr>
        <w:t>Р</w:t>
      </w:r>
      <w:r w:rsidRPr="00601BBB">
        <w:t>азвитие инженерной инфраструктуры поселения</w:t>
      </w:r>
      <w:r w:rsidRPr="00601BBB">
        <w:rPr>
          <w:b/>
        </w:rPr>
        <w:t xml:space="preserve"> - </w:t>
      </w:r>
      <w:r w:rsidRPr="00601BBB">
        <w:rPr>
          <w:rStyle w:val="af7"/>
          <w:b w:val="0"/>
        </w:rPr>
        <w:t xml:space="preserve"> важнейшее </w:t>
      </w:r>
      <w:r w:rsidR="0091102E" w:rsidRPr="00601BBB">
        <w:rPr>
          <w:rStyle w:val="af7"/>
          <w:b w:val="0"/>
        </w:rPr>
        <w:t>направление работы в поселении.</w:t>
      </w:r>
    </w:p>
    <w:p w:rsidR="00E62A02" w:rsidRPr="00601BBB" w:rsidRDefault="00E62A02" w:rsidP="0091102E">
      <w:pPr>
        <w:jc w:val="both"/>
      </w:pPr>
    </w:p>
    <w:p w:rsidR="000324A3" w:rsidRPr="00601BBB" w:rsidRDefault="000324A3" w:rsidP="0091102E">
      <w:pPr>
        <w:pStyle w:val="7"/>
      </w:pPr>
      <w:bookmarkStart w:id="74" w:name="_Toc113527899"/>
      <w:r w:rsidRPr="00601BBB">
        <w:t>Водоснабжение. Существующее положение</w:t>
      </w:r>
      <w:bookmarkEnd w:id="74"/>
    </w:p>
    <w:p w:rsidR="0091102E" w:rsidRPr="00601BBB" w:rsidRDefault="0091102E" w:rsidP="0091102E">
      <w:pPr>
        <w:ind w:firstLine="567"/>
        <w:jc w:val="both"/>
      </w:pPr>
    </w:p>
    <w:p w:rsidR="000324A3" w:rsidRPr="00601BBB" w:rsidRDefault="000324A3" w:rsidP="00E00E54">
      <w:pPr>
        <w:spacing w:line="240" w:lineRule="auto"/>
        <w:ind w:firstLine="567"/>
        <w:jc w:val="both"/>
      </w:pPr>
      <w:r w:rsidRPr="00601BBB">
        <w:t xml:space="preserve">В настоящее время организация и ответственность за водоснабжение </w:t>
      </w:r>
      <w:r w:rsidR="00F06C3F" w:rsidRPr="00601BBB">
        <w:t>Новогремяченского</w:t>
      </w:r>
      <w:r w:rsidR="005B6D1B" w:rsidRPr="00601BBB">
        <w:t xml:space="preserve"> сельского</w:t>
      </w:r>
      <w:r w:rsidRPr="00601BBB">
        <w:t xml:space="preserve"> поселения лежит на </w:t>
      </w:r>
      <w:r w:rsidR="00437357" w:rsidRPr="00601BBB">
        <w:rPr>
          <w:shd w:val="clear" w:color="auto" w:fill="FFFFFF"/>
        </w:rPr>
        <w:t>администрации сельского поселения</w:t>
      </w:r>
      <w:r w:rsidR="00A45EDB" w:rsidRPr="00601BBB">
        <w:rPr>
          <w:shd w:val="clear" w:color="auto" w:fill="FFFFFF"/>
        </w:rPr>
        <w:t>.</w:t>
      </w:r>
    </w:p>
    <w:p w:rsidR="000324A3" w:rsidRPr="00601BBB" w:rsidRDefault="000324A3" w:rsidP="00E00E54">
      <w:pPr>
        <w:spacing w:line="240" w:lineRule="auto"/>
        <w:ind w:firstLine="567"/>
        <w:jc w:val="both"/>
      </w:pPr>
      <w:r w:rsidRPr="00601BBB">
        <w:t xml:space="preserve">Источником водоснабжения являются подземные воды. </w:t>
      </w:r>
    </w:p>
    <w:p w:rsidR="008F3689" w:rsidRPr="00601BBB" w:rsidRDefault="008F3689" w:rsidP="00E00E54">
      <w:pPr>
        <w:spacing w:line="240" w:lineRule="auto"/>
        <w:ind w:firstLine="567"/>
        <w:jc w:val="both"/>
      </w:pPr>
      <w:r w:rsidRPr="00601BBB">
        <w:t>В соответствии с данными паспорт</w:t>
      </w:r>
      <w:r w:rsidR="00B15A82" w:rsidRPr="00601BBB">
        <w:t>а сельского поселения</w:t>
      </w:r>
      <w:r w:rsidRPr="00601BBB">
        <w:t xml:space="preserve"> число водопроводов и отдельных водопроводных сетей составляет </w:t>
      </w:r>
      <w:r w:rsidR="00B15A82" w:rsidRPr="00601BBB">
        <w:t>1</w:t>
      </w:r>
      <w:r w:rsidRPr="00601BBB">
        <w:t xml:space="preserve"> ед., число уличных водоразборов (будок, колонок, кранов) </w:t>
      </w:r>
      <w:r w:rsidRPr="00601BBB">
        <w:rPr>
          <w:shd w:val="clear" w:color="auto" w:fill="FFFFFF"/>
        </w:rPr>
        <w:t xml:space="preserve">— </w:t>
      </w:r>
      <w:r w:rsidR="00A45EDB" w:rsidRPr="00601BBB">
        <w:rPr>
          <w:shd w:val="clear" w:color="auto" w:fill="FFFFFF"/>
        </w:rPr>
        <w:t>1</w:t>
      </w:r>
      <w:r w:rsidRPr="00601BBB">
        <w:t xml:space="preserve"> ед., протяженность уличной водопроводной сети </w:t>
      </w:r>
      <w:r w:rsidRPr="00601BBB">
        <w:rPr>
          <w:shd w:val="clear" w:color="auto" w:fill="FFFFFF"/>
        </w:rPr>
        <w:t xml:space="preserve">— </w:t>
      </w:r>
      <w:r w:rsidR="00B15A82" w:rsidRPr="00601BBB">
        <w:rPr>
          <w:shd w:val="clear" w:color="auto" w:fill="FFFFFF"/>
        </w:rPr>
        <w:t>12</w:t>
      </w:r>
      <w:r w:rsidRPr="00601BBB">
        <w:rPr>
          <w:shd w:val="clear" w:color="auto" w:fill="FFFFFF"/>
        </w:rPr>
        <w:t xml:space="preserve"> км, количество артезианских скважин — </w:t>
      </w:r>
      <w:r w:rsidR="00B15A82" w:rsidRPr="00601BBB">
        <w:rPr>
          <w:shd w:val="clear" w:color="auto" w:fill="FFFFFF"/>
        </w:rPr>
        <w:t>5</w:t>
      </w:r>
      <w:r w:rsidRPr="00601BBB">
        <w:rPr>
          <w:shd w:val="clear" w:color="auto" w:fill="FFFFFF"/>
        </w:rPr>
        <w:t xml:space="preserve"> ед., количество водопроводных башен — </w:t>
      </w:r>
      <w:r w:rsidR="00B15A82" w:rsidRPr="00601BBB">
        <w:rPr>
          <w:shd w:val="clear" w:color="auto" w:fill="FFFFFF"/>
        </w:rPr>
        <w:t>5</w:t>
      </w:r>
      <w:r w:rsidRPr="00601BBB">
        <w:rPr>
          <w:shd w:val="clear" w:color="auto" w:fill="FFFFFF"/>
        </w:rPr>
        <w:t xml:space="preserve"> </w:t>
      </w:r>
      <w:r w:rsidRPr="00601BBB">
        <w:t>ед.</w:t>
      </w:r>
    </w:p>
    <w:p w:rsidR="00E00E54" w:rsidRPr="00601BBB" w:rsidRDefault="00E00E54" w:rsidP="00E00E54">
      <w:pPr>
        <w:pStyle w:val="0"/>
        <w:ind w:firstLine="567"/>
        <w:rPr>
          <w:bCs/>
          <w:szCs w:val="24"/>
        </w:rPr>
      </w:pPr>
      <w:r w:rsidRPr="00601BBB">
        <w:rPr>
          <w:bCs/>
          <w:szCs w:val="24"/>
        </w:rPr>
        <w:t>Запасы используемых подземных вод не оценены и не утверждены.</w:t>
      </w:r>
    </w:p>
    <w:p w:rsidR="00E00E54" w:rsidRPr="00601BBB" w:rsidRDefault="00E00E54" w:rsidP="00E00E54">
      <w:pPr>
        <w:pStyle w:val="0"/>
        <w:ind w:firstLine="567"/>
        <w:rPr>
          <w:bCs/>
          <w:szCs w:val="24"/>
        </w:rPr>
      </w:pPr>
      <w:r w:rsidRPr="00601BBB">
        <w:rPr>
          <w:bCs/>
          <w:szCs w:val="24"/>
        </w:rPr>
        <w:t>Водопроводные сети недостаточно развиты, требуют ремонта. Общий износ водопроводных сетей составляет 60-80%.</w:t>
      </w:r>
    </w:p>
    <w:p w:rsidR="000324A3" w:rsidRPr="00601BBB" w:rsidRDefault="000324A3" w:rsidP="00E00E54">
      <w:pPr>
        <w:spacing w:line="240" w:lineRule="auto"/>
        <w:ind w:firstLine="567"/>
        <w:jc w:val="both"/>
      </w:pPr>
      <w:r w:rsidRPr="00601BBB">
        <w:t xml:space="preserve">Зоны санитарной охраны водозаборов, в целях санитарно-эпидемиологической надежности, предусмотрены в соответствии с требованиями </w:t>
      </w:r>
      <w:r w:rsidR="00EF0A9B" w:rsidRPr="00601BBB">
        <w:t>СП 31.13330.2012 «Водоснабжение. Наружные сети и сооружения»</w:t>
      </w:r>
      <w:r w:rsidRPr="00601BBB">
        <w:t xml:space="preserve"> и СанПиН 2.</w:t>
      </w:r>
      <w:r w:rsidR="00AF18B5" w:rsidRPr="00601BBB">
        <w:t>1.41110-02 в размере 30 метров.</w:t>
      </w:r>
    </w:p>
    <w:p w:rsidR="00393BD3" w:rsidRPr="00601BBB" w:rsidRDefault="00393BD3" w:rsidP="00594229">
      <w:pPr>
        <w:spacing w:line="240" w:lineRule="auto"/>
        <w:ind w:firstLine="567"/>
        <w:jc w:val="both"/>
        <w:rPr>
          <w:b/>
        </w:rPr>
      </w:pPr>
    </w:p>
    <w:p w:rsidR="000324A3" w:rsidRPr="00601BBB" w:rsidRDefault="000324A3" w:rsidP="004D69F9">
      <w:pPr>
        <w:spacing w:line="240" w:lineRule="auto"/>
        <w:ind w:firstLine="567"/>
        <w:jc w:val="both"/>
        <w:outlineLvl w:val="0"/>
      </w:pPr>
      <w:r w:rsidRPr="00601BBB">
        <w:rPr>
          <w:b/>
        </w:rPr>
        <w:t xml:space="preserve">Мероприятия по первому поясу ЗСО:  </w:t>
      </w:r>
    </w:p>
    <w:p w:rsidR="00F46987" w:rsidRPr="00601BBB" w:rsidRDefault="00F46987" w:rsidP="006C469A">
      <w:pPr>
        <w:widowControl/>
        <w:autoSpaceDN/>
        <w:adjustRightInd/>
        <w:spacing w:line="240" w:lineRule="auto"/>
        <w:ind w:firstLine="567"/>
        <w:jc w:val="both"/>
      </w:pPr>
      <w:r w:rsidRPr="00601BBB">
        <w:t>- территория должна быть спланирована для отвода поверхностного стока за ее пределы, озелене</w:t>
      </w:r>
      <w:r w:rsidR="00675ABF" w:rsidRPr="00601BBB">
        <w:t>на, ограждена и обеспечена охра</w:t>
      </w:r>
      <w:r w:rsidRPr="00601BBB">
        <w:t>ной. Дорож</w:t>
      </w:r>
      <w:r w:rsidR="00675ABF" w:rsidRPr="00601BBB">
        <w:t>ки к сооружениям должны быть за</w:t>
      </w:r>
      <w:r w:rsidRPr="00601BBB">
        <w:t>асфальтированы;</w:t>
      </w:r>
    </w:p>
    <w:p w:rsidR="00F46987" w:rsidRPr="00601BBB" w:rsidRDefault="00F46987" w:rsidP="006C469A">
      <w:pPr>
        <w:widowControl/>
        <w:autoSpaceDN/>
        <w:adjustRightInd/>
        <w:spacing w:line="240" w:lineRule="auto"/>
        <w:ind w:firstLine="567"/>
        <w:jc w:val="both"/>
      </w:pPr>
      <w:r w:rsidRPr="00601BBB">
        <w:t>-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F46987" w:rsidRPr="00601BBB" w:rsidRDefault="00F46987" w:rsidP="006C469A">
      <w:pPr>
        <w:widowControl/>
        <w:autoSpaceDN/>
        <w:adjustRightInd/>
        <w:spacing w:line="240" w:lineRule="auto"/>
        <w:ind w:firstLine="567"/>
        <w:jc w:val="both"/>
      </w:pPr>
      <w:r w:rsidRPr="00601BBB">
        <w:t>-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 режима на территории второго пояса;</w:t>
      </w:r>
    </w:p>
    <w:p w:rsidR="00F46987" w:rsidRPr="00601BBB" w:rsidRDefault="00F46987" w:rsidP="006C469A">
      <w:pPr>
        <w:widowControl/>
        <w:autoSpaceDN/>
        <w:adjustRightInd/>
        <w:spacing w:line="240" w:lineRule="auto"/>
        <w:ind w:firstLine="567"/>
        <w:jc w:val="both"/>
      </w:pPr>
      <w:r w:rsidRPr="00601BBB">
        <w:t>-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F46987" w:rsidRPr="00601BBB" w:rsidRDefault="00F46987" w:rsidP="006C469A">
      <w:pPr>
        <w:widowControl/>
        <w:autoSpaceDN/>
        <w:adjustRightInd/>
        <w:spacing w:line="240" w:lineRule="auto"/>
        <w:ind w:firstLine="567"/>
        <w:jc w:val="both"/>
      </w:pPr>
      <w:r w:rsidRPr="00601BBB">
        <w:t xml:space="preserve">-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w:t>
      </w:r>
      <w:r w:rsidRPr="00601BBB">
        <w:lastRenderedPageBreak/>
        <w:t>питьевой воды через оголовки и устья скважин, люки и переливные трубы резервуаров и устройства заливки насосов;</w:t>
      </w:r>
    </w:p>
    <w:p w:rsidR="00F46987" w:rsidRPr="00601BBB" w:rsidRDefault="00F46987" w:rsidP="006C469A">
      <w:pPr>
        <w:widowControl/>
        <w:autoSpaceDN/>
        <w:adjustRightInd/>
        <w:spacing w:line="240" w:lineRule="auto"/>
        <w:ind w:firstLine="567"/>
        <w:jc w:val="both"/>
      </w:pPr>
      <w:r w:rsidRPr="00601BBB">
        <w:t>-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190D3B" w:rsidRPr="00601BBB" w:rsidRDefault="00190D3B" w:rsidP="006C469A">
      <w:pPr>
        <w:widowControl/>
        <w:autoSpaceDN/>
        <w:adjustRightInd/>
        <w:spacing w:line="240" w:lineRule="auto"/>
        <w:ind w:firstLine="567"/>
        <w:jc w:val="both"/>
        <w:rPr>
          <w:b/>
          <w:bCs/>
        </w:rPr>
      </w:pPr>
    </w:p>
    <w:p w:rsidR="00A17369" w:rsidRPr="00601BBB" w:rsidRDefault="00A17369" w:rsidP="004D69F9">
      <w:pPr>
        <w:widowControl/>
        <w:autoSpaceDN/>
        <w:adjustRightInd/>
        <w:spacing w:line="240" w:lineRule="auto"/>
        <w:ind w:firstLine="567"/>
        <w:jc w:val="both"/>
        <w:outlineLvl w:val="0"/>
      </w:pPr>
      <w:r w:rsidRPr="00601BBB">
        <w:rPr>
          <w:b/>
          <w:bCs/>
        </w:rPr>
        <w:t>Мероприятия по второму и третьему поясам:</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 xml:space="preserve">бурение новых скважин и новое строительство, связанное с нарушением почвенного покрова, производится при обязательном согласовании с </w:t>
      </w:r>
      <w:r w:rsidR="00E077C7" w:rsidRPr="00601BBB">
        <w:t>Управлением Федеральной службы по надзору в сфере защиты прав потребителей и благополучия человека по Воронежской области, выданного с учетом заключения Управления Росприроднадзора по Воронежской области</w:t>
      </w:r>
      <w:r w:rsidRPr="00601BBB">
        <w:t>;</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запрещение закачки отработанных вод в подземные горизонты, подземного складирования твердых отходов и разработки недр земли;</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обуславливающих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госсанэпиднадзора, выданного с учетом заключения органов геологического надзора;</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 охране поверхностных вод.</w:t>
      </w:r>
    </w:p>
    <w:p w:rsidR="00A17369" w:rsidRPr="00601BBB" w:rsidRDefault="00A17369" w:rsidP="006C469A">
      <w:pPr>
        <w:widowControl/>
        <w:autoSpaceDN/>
        <w:adjustRightInd/>
        <w:spacing w:line="240" w:lineRule="auto"/>
        <w:ind w:firstLine="567"/>
        <w:jc w:val="both"/>
      </w:pPr>
      <w:r w:rsidRPr="00601BBB">
        <w:t xml:space="preserve">Кроме мероприятий указанных выше, в пределах второго пояса ЗСО подземных источников водоснабжения подлежат выполнению следующие дополнительные мероприятия: </w:t>
      </w:r>
    </w:p>
    <w:p w:rsidR="00A17369" w:rsidRPr="00601BBB" w:rsidRDefault="00A17369" w:rsidP="00C45FF6">
      <w:pPr>
        <w:widowControl/>
        <w:numPr>
          <w:ilvl w:val="0"/>
          <w:numId w:val="80"/>
        </w:numPr>
        <w:tabs>
          <w:tab w:val="clear" w:pos="720"/>
          <w:tab w:val="left" w:pos="851"/>
        </w:tabs>
        <w:autoSpaceDN/>
        <w:adjustRightInd/>
        <w:spacing w:line="240" w:lineRule="auto"/>
        <w:ind w:left="0" w:firstLine="567"/>
        <w:jc w:val="both"/>
      </w:pPr>
      <w:r w:rsidRPr="00601BBB">
        <w:t>не допускается, размещение кладбищ, 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rsidR="00A17369" w:rsidRPr="00601BBB" w:rsidRDefault="00E077C7" w:rsidP="00C45FF6">
      <w:pPr>
        <w:widowControl/>
        <w:numPr>
          <w:ilvl w:val="0"/>
          <w:numId w:val="80"/>
        </w:numPr>
        <w:tabs>
          <w:tab w:val="clear" w:pos="720"/>
          <w:tab w:val="left" w:pos="851"/>
        </w:tabs>
        <w:autoSpaceDN/>
        <w:adjustRightInd/>
        <w:spacing w:line="240" w:lineRule="auto"/>
        <w:ind w:left="0" w:firstLine="567"/>
        <w:jc w:val="both"/>
      </w:pPr>
      <w:r w:rsidRPr="00601BBB">
        <w:t>не допускается</w:t>
      </w:r>
      <w:r w:rsidR="00A17369" w:rsidRPr="00601BBB">
        <w:t xml:space="preserve"> применение удобрений и ядохимикатов;</w:t>
      </w:r>
    </w:p>
    <w:p w:rsidR="00A17369" w:rsidRPr="00601BBB" w:rsidRDefault="00E077C7" w:rsidP="00C45FF6">
      <w:pPr>
        <w:widowControl/>
        <w:numPr>
          <w:ilvl w:val="0"/>
          <w:numId w:val="80"/>
        </w:numPr>
        <w:tabs>
          <w:tab w:val="clear" w:pos="720"/>
          <w:tab w:val="left" w:pos="851"/>
        </w:tabs>
        <w:autoSpaceDN/>
        <w:adjustRightInd/>
        <w:spacing w:line="240" w:lineRule="auto"/>
        <w:ind w:left="0" w:firstLine="567"/>
        <w:jc w:val="both"/>
      </w:pPr>
      <w:r w:rsidRPr="00601BBB">
        <w:t>не допускается</w:t>
      </w:r>
      <w:r w:rsidR="00A17369" w:rsidRPr="00601BBB">
        <w:t xml:space="preserve"> рубка леса главного пользования и реконструкции.</w:t>
      </w:r>
    </w:p>
    <w:p w:rsidR="00393BD3" w:rsidRPr="00601BBB" w:rsidRDefault="00393BD3" w:rsidP="006C469A">
      <w:pPr>
        <w:widowControl/>
        <w:autoSpaceDN/>
        <w:adjustRightInd/>
        <w:spacing w:line="240" w:lineRule="auto"/>
        <w:ind w:firstLine="567"/>
        <w:jc w:val="both"/>
        <w:rPr>
          <w:b/>
          <w:bCs/>
        </w:rPr>
      </w:pPr>
    </w:p>
    <w:p w:rsidR="00A17369" w:rsidRPr="00601BBB" w:rsidRDefault="00A17369" w:rsidP="004D69F9">
      <w:pPr>
        <w:widowControl/>
        <w:autoSpaceDN/>
        <w:adjustRightInd/>
        <w:spacing w:line="240" w:lineRule="auto"/>
        <w:ind w:firstLine="567"/>
        <w:jc w:val="both"/>
        <w:outlineLvl w:val="0"/>
      </w:pPr>
      <w:r w:rsidRPr="00601BBB">
        <w:rPr>
          <w:b/>
          <w:bCs/>
        </w:rPr>
        <w:t>Мероприятия по санитарно-защитной полосе водоводов:</w:t>
      </w:r>
    </w:p>
    <w:p w:rsidR="00A17369" w:rsidRPr="00601BBB" w:rsidRDefault="00A17369" w:rsidP="00C45FF6">
      <w:pPr>
        <w:widowControl/>
        <w:numPr>
          <w:ilvl w:val="0"/>
          <w:numId w:val="81"/>
        </w:numPr>
        <w:tabs>
          <w:tab w:val="clear" w:pos="720"/>
          <w:tab w:val="left" w:pos="851"/>
        </w:tabs>
        <w:autoSpaceDN/>
        <w:adjustRightInd/>
        <w:spacing w:line="240" w:lineRule="auto"/>
        <w:ind w:left="0" w:firstLine="567"/>
        <w:jc w:val="both"/>
      </w:pPr>
      <w:r w:rsidRPr="00601BBB">
        <w:t>в пределах санитарно-защитной полосы водоводов должны отсутствовать источники загрязнения почвы и грунтовых вод;</w:t>
      </w:r>
    </w:p>
    <w:p w:rsidR="00A17369" w:rsidRPr="00601BBB" w:rsidRDefault="00A17369" w:rsidP="00C45FF6">
      <w:pPr>
        <w:widowControl/>
        <w:numPr>
          <w:ilvl w:val="0"/>
          <w:numId w:val="81"/>
        </w:numPr>
        <w:tabs>
          <w:tab w:val="clear" w:pos="720"/>
          <w:tab w:val="left" w:pos="851"/>
        </w:tabs>
        <w:autoSpaceDN/>
        <w:adjustRightInd/>
        <w:spacing w:line="240" w:lineRule="auto"/>
        <w:ind w:left="0" w:firstLine="567"/>
        <w:jc w:val="both"/>
      </w:pPr>
      <w:r w:rsidRPr="00601BBB">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AC6CD2" w:rsidRPr="00601BBB" w:rsidRDefault="00AC6CD2" w:rsidP="00AF18B5">
      <w:pPr>
        <w:pStyle w:val="aa"/>
        <w:keepNext/>
        <w:spacing w:before="0" w:line="240" w:lineRule="auto"/>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19</w:t>
      </w:r>
      <w:r w:rsidR="00F64E59" w:rsidRPr="00601BBB">
        <w:rPr>
          <w:rFonts w:cs="Times New Roman"/>
          <w:noProof/>
        </w:rPr>
        <w:fldChar w:fldCharType="end"/>
      </w:r>
      <w:r w:rsidRPr="00601BBB">
        <w:rPr>
          <w:rFonts w:cs="Times New Roman"/>
        </w:rPr>
        <w:t xml:space="preserve"> Сведения по водонапорным башням</w:t>
      </w:r>
    </w:p>
    <w:tbl>
      <w:tblPr>
        <w:tblW w:w="92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622"/>
        <w:gridCol w:w="1985"/>
        <w:gridCol w:w="2126"/>
        <w:gridCol w:w="1701"/>
        <w:gridCol w:w="2835"/>
      </w:tblGrid>
      <w:tr w:rsidR="00B17585" w:rsidRPr="00601BBB" w:rsidTr="00AC6CD2">
        <w:tc>
          <w:tcPr>
            <w:tcW w:w="622" w:type="dxa"/>
            <w:shd w:val="clear" w:color="auto" w:fill="DAEEF3" w:themeFill="accent5" w:themeFillTint="33"/>
          </w:tcPr>
          <w:p w:rsidR="00B17585" w:rsidRPr="00601BBB" w:rsidRDefault="00B17585" w:rsidP="00B17585">
            <w:pPr>
              <w:rPr>
                <w:b/>
                <w:sz w:val="20"/>
                <w:szCs w:val="20"/>
              </w:rPr>
            </w:pPr>
            <w:r w:rsidRPr="00601BBB">
              <w:rPr>
                <w:b/>
                <w:sz w:val="20"/>
                <w:szCs w:val="20"/>
              </w:rPr>
              <w:t>№ п/п</w:t>
            </w:r>
          </w:p>
        </w:tc>
        <w:tc>
          <w:tcPr>
            <w:tcW w:w="1985" w:type="dxa"/>
            <w:shd w:val="clear" w:color="auto" w:fill="DAEEF3" w:themeFill="accent5" w:themeFillTint="33"/>
          </w:tcPr>
          <w:p w:rsidR="00B17585" w:rsidRPr="00601BBB" w:rsidRDefault="00B17585" w:rsidP="00B17585">
            <w:pPr>
              <w:rPr>
                <w:b/>
                <w:sz w:val="20"/>
                <w:szCs w:val="20"/>
              </w:rPr>
            </w:pPr>
            <w:r w:rsidRPr="00601BBB">
              <w:rPr>
                <w:b/>
                <w:sz w:val="20"/>
                <w:szCs w:val="20"/>
              </w:rPr>
              <w:t>Местоположение</w:t>
            </w:r>
          </w:p>
        </w:tc>
        <w:tc>
          <w:tcPr>
            <w:tcW w:w="2126" w:type="dxa"/>
            <w:shd w:val="clear" w:color="auto" w:fill="DAEEF3" w:themeFill="accent5" w:themeFillTint="33"/>
          </w:tcPr>
          <w:p w:rsidR="00B17585" w:rsidRPr="00601BBB" w:rsidRDefault="00B17585" w:rsidP="00AC6CD2">
            <w:pPr>
              <w:rPr>
                <w:b/>
                <w:sz w:val="20"/>
                <w:szCs w:val="20"/>
              </w:rPr>
            </w:pPr>
            <w:r w:rsidRPr="00601BBB">
              <w:rPr>
                <w:b/>
                <w:sz w:val="20"/>
                <w:szCs w:val="20"/>
              </w:rPr>
              <w:t>Количество, всего, ед.</w:t>
            </w:r>
          </w:p>
        </w:tc>
        <w:tc>
          <w:tcPr>
            <w:tcW w:w="1701" w:type="dxa"/>
            <w:shd w:val="clear" w:color="auto" w:fill="DAEEF3" w:themeFill="accent5" w:themeFillTint="33"/>
          </w:tcPr>
          <w:p w:rsidR="00B17585" w:rsidRPr="00601BBB" w:rsidRDefault="00B17585" w:rsidP="00B17585">
            <w:pPr>
              <w:rPr>
                <w:b/>
                <w:sz w:val="20"/>
                <w:szCs w:val="20"/>
              </w:rPr>
            </w:pPr>
            <w:r w:rsidRPr="00601BBB">
              <w:rPr>
                <w:b/>
                <w:sz w:val="20"/>
                <w:szCs w:val="20"/>
              </w:rPr>
              <w:t>Мощность, м3/ч</w:t>
            </w:r>
          </w:p>
        </w:tc>
        <w:tc>
          <w:tcPr>
            <w:tcW w:w="2835" w:type="dxa"/>
            <w:shd w:val="clear" w:color="auto" w:fill="DAEEF3" w:themeFill="accent5" w:themeFillTint="33"/>
          </w:tcPr>
          <w:p w:rsidR="00B17585" w:rsidRPr="00601BBB" w:rsidRDefault="00B17585" w:rsidP="00B17585">
            <w:pPr>
              <w:rPr>
                <w:b/>
                <w:sz w:val="20"/>
                <w:szCs w:val="20"/>
              </w:rPr>
            </w:pPr>
            <w:r w:rsidRPr="00601BBB">
              <w:rPr>
                <w:b/>
                <w:sz w:val="20"/>
                <w:szCs w:val="20"/>
              </w:rPr>
              <w:t>Количество водонапорных башен, нуждающихся в замене, ед.</w:t>
            </w:r>
          </w:p>
        </w:tc>
      </w:tr>
      <w:tr w:rsidR="00B17585" w:rsidRPr="00601BBB" w:rsidTr="00AC6CD2">
        <w:tc>
          <w:tcPr>
            <w:tcW w:w="622" w:type="dxa"/>
          </w:tcPr>
          <w:p w:rsidR="00B17585" w:rsidRPr="00601BBB" w:rsidRDefault="00B17585" w:rsidP="00B17585">
            <w:pPr>
              <w:rPr>
                <w:sz w:val="20"/>
                <w:szCs w:val="20"/>
              </w:rPr>
            </w:pPr>
            <w:r w:rsidRPr="00601BBB">
              <w:rPr>
                <w:sz w:val="20"/>
                <w:szCs w:val="20"/>
              </w:rPr>
              <w:t>1</w:t>
            </w:r>
          </w:p>
        </w:tc>
        <w:tc>
          <w:tcPr>
            <w:tcW w:w="1985" w:type="dxa"/>
          </w:tcPr>
          <w:p w:rsidR="00B17585" w:rsidRPr="00601BBB" w:rsidRDefault="00B17585" w:rsidP="00A45EDB">
            <w:pPr>
              <w:rPr>
                <w:sz w:val="20"/>
                <w:szCs w:val="20"/>
              </w:rPr>
            </w:pPr>
            <w:r w:rsidRPr="00601BBB">
              <w:rPr>
                <w:sz w:val="20"/>
                <w:szCs w:val="20"/>
              </w:rPr>
              <w:t>с.</w:t>
            </w:r>
            <w:r w:rsidR="00A45EDB" w:rsidRPr="00601BBB">
              <w:rPr>
                <w:sz w:val="20"/>
                <w:szCs w:val="20"/>
              </w:rPr>
              <w:t xml:space="preserve"> </w:t>
            </w:r>
            <w:r w:rsidR="000042C6" w:rsidRPr="00601BBB">
              <w:rPr>
                <w:sz w:val="20"/>
                <w:szCs w:val="20"/>
              </w:rPr>
              <w:t>Новогремяченское</w:t>
            </w:r>
          </w:p>
        </w:tc>
        <w:tc>
          <w:tcPr>
            <w:tcW w:w="2126" w:type="dxa"/>
          </w:tcPr>
          <w:p w:rsidR="00B17585" w:rsidRPr="00601BBB" w:rsidRDefault="00A45EDB" w:rsidP="00B17585">
            <w:pPr>
              <w:rPr>
                <w:sz w:val="20"/>
                <w:szCs w:val="20"/>
              </w:rPr>
            </w:pPr>
            <w:r w:rsidRPr="00601BBB">
              <w:rPr>
                <w:sz w:val="20"/>
                <w:szCs w:val="20"/>
              </w:rPr>
              <w:t>5</w:t>
            </w:r>
          </w:p>
        </w:tc>
        <w:tc>
          <w:tcPr>
            <w:tcW w:w="1701" w:type="dxa"/>
          </w:tcPr>
          <w:p w:rsidR="00B17585" w:rsidRPr="00601BBB" w:rsidRDefault="00594229" w:rsidP="00B17585">
            <w:pPr>
              <w:rPr>
                <w:sz w:val="20"/>
                <w:szCs w:val="20"/>
              </w:rPr>
            </w:pPr>
            <w:r w:rsidRPr="00601BBB">
              <w:rPr>
                <w:sz w:val="20"/>
                <w:szCs w:val="20"/>
              </w:rPr>
              <w:t>86,4</w:t>
            </w:r>
          </w:p>
        </w:tc>
        <w:tc>
          <w:tcPr>
            <w:tcW w:w="2835" w:type="dxa"/>
          </w:tcPr>
          <w:p w:rsidR="00B17585" w:rsidRPr="00601BBB" w:rsidRDefault="00594229" w:rsidP="00B17585">
            <w:pPr>
              <w:rPr>
                <w:sz w:val="20"/>
                <w:szCs w:val="20"/>
              </w:rPr>
            </w:pPr>
            <w:r w:rsidRPr="00601BBB">
              <w:rPr>
                <w:sz w:val="20"/>
                <w:szCs w:val="20"/>
              </w:rPr>
              <w:t>-</w:t>
            </w:r>
          </w:p>
        </w:tc>
      </w:tr>
    </w:tbl>
    <w:p w:rsidR="00E72930" w:rsidRPr="00601BBB" w:rsidRDefault="00E72930" w:rsidP="0091102E">
      <w:pPr>
        <w:ind w:firstLine="567"/>
        <w:jc w:val="both"/>
      </w:pPr>
    </w:p>
    <w:p w:rsidR="00AC6CD2" w:rsidRPr="00601BBB" w:rsidRDefault="00AC6CD2" w:rsidP="004D69F9">
      <w:pPr>
        <w:pStyle w:val="aa"/>
        <w:keepNext/>
        <w:spacing w:before="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20</w:t>
      </w:r>
      <w:r w:rsidR="00F64E59" w:rsidRPr="00601BBB">
        <w:rPr>
          <w:rFonts w:cs="Times New Roman"/>
          <w:noProof/>
        </w:rPr>
        <w:fldChar w:fldCharType="end"/>
      </w:r>
      <w:r w:rsidRPr="00601BBB">
        <w:rPr>
          <w:rFonts w:cs="Times New Roman"/>
        </w:rPr>
        <w:t xml:space="preserve"> Сведения по артезианским скважинам</w:t>
      </w:r>
    </w:p>
    <w:tbl>
      <w:tblPr>
        <w:tblW w:w="92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622"/>
        <w:gridCol w:w="1985"/>
        <w:gridCol w:w="2126"/>
        <w:gridCol w:w="1701"/>
        <w:gridCol w:w="2835"/>
      </w:tblGrid>
      <w:tr w:rsidR="00AC6CD2" w:rsidRPr="00601BBB" w:rsidTr="006744A3">
        <w:tc>
          <w:tcPr>
            <w:tcW w:w="622" w:type="dxa"/>
            <w:shd w:val="clear" w:color="auto" w:fill="DAEEF3" w:themeFill="accent5" w:themeFillTint="33"/>
          </w:tcPr>
          <w:p w:rsidR="00AC6CD2" w:rsidRPr="00601BBB" w:rsidRDefault="00AC6CD2" w:rsidP="006744A3">
            <w:pPr>
              <w:rPr>
                <w:b/>
                <w:sz w:val="20"/>
                <w:szCs w:val="20"/>
              </w:rPr>
            </w:pPr>
            <w:r w:rsidRPr="00601BBB">
              <w:rPr>
                <w:b/>
                <w:sz w:val="20"/>
                <w:szCs w:val="20"/>
              </w:rPr>
              <w:t>№ п/п</w:t>
            </w:r>
          </w:p>
        </w:tc>
        <w:tc>
          <w:tcPr>
            <w:tcW w:w="1985" w:type="dxa"/>
            <w:shd w:val="clear" w:color="auto" w:fill="DAEEF3" w:themeFill="accent5" w:themeFillTint="33"/>
          </w:tcPr>
          <w:p w:rsidR="00AC6CD2" w:rsidRPr="00601BBB" w:rsidRDefault="00AC6CD2" w:rsidP="006744A3">
            <w:pPr>
              <w:rPr>
                <w:b/>
                <w:sz w:val="20"/>
                <w:szCs w:val="20"/>
              </w:rPr>
            </w:pPr>
            <w:r w:rsidRPr="00601BBB">
              <w:rPr>
                <w:b/>
                <w:sz w:val="20"/>
                <w:szCs w:val="20"/>
              </w:rPr>
              <w:t>Местоположение</w:t>
            </w:r>
          </w:p>
        </w:tc>
        <w:tc>
          <w:tcPr>
            <w:tcW w:w="2126" w:type="dxa"/>
            <w:shd w:val="clear" w:color="auto" w:fill="DAEEF3" w:themeFill="accent5" w:themeFillTint="33"/>
          </w:tcPr>
          <w:p w:rsidR="00AC6CD2" w:rsidRPr="00601BBB" w:rsidRDefault="00AC6CD2" w:rsidP="00AC6CD2">
            <w:pPr>
              <w:rPr>
                <w:b/>
                <w:sz w:val="20"/>
                <w:szCs w:val="20"/>
              </w:rPr>
            </w:pPr>
            <w:r w:rsidRPr="00601BBB">
              <w:rPr>
                <w:b/>
                <w:sz w:val="20"/>
                <w:szCs w:val="20"/>
              </w:rPr>
              <w:t>Количество, всего, ед.</w:t>
            </w:r>
          </w:p>
        </w:tc>
        <w:tc>
          <w:tcPr>
            <w:tcW w:w="1701" w:type="dxa"/>
            <w:shd w:val="clear" w:color="auto" w:fill="DAEEF3" w:themeFill="accent5" w:themeFillTint="33"/>
          </w:tcPr>
          <w:p w:rsidR="00AC6CD2" w:rsidRPr="00601BBB" w:rsidRDefault="00AC6CD2" w:rsidP="006744A3">
            <w:pPr>
              <w:rPr>
                <w:b/>
                <w:sz w:val="20"/>
                <w:szCs w:val="20"/>
              </w:rPr>
            </w:pPr>
            <w:r w:rsidRPr="00601BBB">
              <w:rPr>
                <w:b/>
                <w:sz w:val="20"/>
                <w:szCs w:val="20"/>
              </w:rPr>
              <w:t>Мощность, м3/ч</w:t>
            </w:r>
          </w:p>
        </w:tc>
        <w:tc>
          <w:tcPr>
            <w:tcW w:w="2835" w:type="dxa"/>
            <w:shd w:val="clear" w:color="auto" w:fill="DAEEF3" w:themeFill="accent5" w:themeFillTint="33"/>
          </w:tcPr>
          <w:p w:rsidR="00AC6CD2" w:rsidRPr="00601BBB" w:rsidRDefault="00AC6CD2" w:rsidP="00AC6CD2">
            <w:pPr>
              <w:rPr>
                <w:b/>
                <w:sz w:val="20"/>
                <w:szCs w:val="20"/>
              </w:rPr>
            </w:pPr>
            <w:r w:rsidRPr="00601BBB">
              <w:rPr>
                <w:b/>
                <w:sz w:val="20"/>
                <w:szCs w:val="20"/>
              </w:rPr>
              <w:t>Количество артезианских скважин, нуждающихся в замене, ед.</w:t>
            </w:r>
          </w:p>
        </w:tc>
      </w:tr>
      <w:tr w:rsidR="00AC6CD2" w:rsidRPr="00601BBB" w:rsidTr="006744A3">
        <w:tc>
          <w:tcPr>
            <w:tcW w:w="622" w:type="dxa"/>
          </w:tcPr>
          <w:p w:rsidR="00AC6CD2" w:rsidRPr="00601BBB" w:rsidRDefault="00AC6CD2" w:rsidP="006744A3">
            <w:pPr>
              <w:rPr>
                <w:sz w:val="20"/>
                <w:szCs w:val="20"/>
              </w:rPr>
            </w:pPr>
            <w:r w:rsidRPr="00601BBB">
              <w:rPr>
                <w:sz w:val="20"/>
                <w:szCs w:val="20"/>
              </w:rPr>
              <w:t>1</w:t>
            </w:r>
          </w:p>
        </w:tc>
        <w:tc>
          <w:tcPr>
            <w:tcW w:w="1985" w:type="dxa"/>
          </w:tcPr>
          <w:p w:rsidR="00AC6CD2" w:rsidRPr="00601BBB" w:rsidRDefault="00AC6CD2" w:rsidP="00A911FB">
            <w:pPr>
              <w:rPr>
                <w:sz w:val="20"/>
                <w:szCs w:val="20"/>
              </w:rPr>
            </w:pPr>
            <w:r w:rsidRPr="00601BBB">
              <w:rPr>
                <w:sz w:val="20"/>
                <w:szCs w:val="20"/>
              </w:rPr>
              <w:t>с.</w:t>
            </w:r>
            <w:r w:rsidR="00A911FB" w:rsidRPr="00601BBB">
              <w:rPr>
                <w:sz w:val="20"/>
                <w:szCs w:val="20"/>
              </w:rPr>
              <w:t xml:space="preserve"> </w:t>
            </w:r>
            <w:r w:rsidR="000042C6" w:rsidRPr="00601BBB">
              <w:rPr>
                <w:sz w:val="20"/>
                <w:szCs w:val="20"/>
              </w:rPr>
              <w:t>Новогремяченское</w:t>
            </w:r>
          </w:p>
        </w:tc>
        <w:tc>
          <w:tcPr>
            <w:tcW w:w="2126" w:type="dxa"/>
          </w:tcPr>
          <w:p w:rsidR="00AC6CD2" w:rsidRPr="00601BBB" w:rsidRDefault="00594229" w:rsidP="006744A3">
            <w:pPr>
              <w:rPr>
                <w:sz w:val="20"/>
                <w:szCs w:val="20"/>
              </w:rPr>
            </w:pPr>
            <w:r w:rsidRPr="00601BBB">
              <w:rPr>
                <w:sz w:val="20"/>
                <w:szCs w:val="20"/>
              </w:rPr>
              <w:t>5</w:t>
            </w:r>
          </w:p>
        </w:tc>
        <w:tc>
          <w:tcPr>
            <w:tcW w:w="1701" w:type="dxa"/>
          </w:tcPr>
          <w:p w:rsidR="00AC6CD2" w:rsidRPr="00601BBB" w:rsidRDefault="00594229" w:rsidP="006744A3">
            <w:pPr>
              <w:rPr>
                <w:sz w:val="20"/>
                <w:szCs w:val="20"/>
              </w:rPr>
            </w:pPr>
            <w:r w:rsidRPr="00601BBB">
              <w:rPr>
                <w:sz w:val="20"/>
                <w:szCs w:val="20"/>
              </w:rPr>
              <w:t>-</w:t>
            </w:r>
          </w:p>
        </w:tc>
        <w:tc>
          <w:tcPr>
            <w:tcW w:w="2835" w:type="dxa"/>
          </w:tcPr>
          <w:p w:rsidR="00AC6CD2" w:rsidRPr="00601BBB" w:rsidRDefault="00594229" w:rsidP="006744A3">
            <w:pPr>
              <w:rPr>
                <w:sz w:val="20"/>
                <w:szCs w:val="20"/>
              </w:rPr>
            </w:pPr>
            <w:r w:rsidRPr="00601BBB">
              <w:rPr>
                <w:sz w:val="20"/>
                <w:szCs w:val="20"/>
              </w:rPr>
              <w:t>-</w:t>
            </w:r>
          </w:p>
        </w:tc>
      </w:tr>
    </w:tbl>
    <w:p w:rsidR="00AC6CD2" w:rsidRPr="00601BBB" w:rsidRDefault="00AC6CD2" w:rsidP="0091102E">
      <w:pPr>
        <w:ind w:firstLine="567"/>
        <w:jc w:val="both"/>
      </w:pPr>
    </w:p>
    <w:p w:rsidR="000324A3" w:rsidRPr="00601BBB" w:rsidRDefault="000324A3" w:rsidP="006C469A">
      <w:pPr>
        <w:spacing w:line="240" w:lineRule="auto"/>
        <w:ind w:firstLine="567"/>
        <w:jc w:val="both"/>
      </w:pPr>
      <w:r w:rsidRPr="00601BBB">
        <w:t xml:space="preserve">Учитывая, что бурение скважины производилось с конца 60-х годов и износ основных фондов составляет в среднем </w:t>
      </w:r>
      <w:r w:rsidR="00E00E54" w:rsidRPr="00601BBB">
        <w:t>60-80</w:t>
      </w:r>
      <w:r w:rsidRPr="00601BBB">
        <w:t xml:space="preserve"> %, а также  в связи с повышением требований к водоводам и качеству хозяйственно-питьевой воды, усовершенствованием технологического оборудования, повышением требований к системам сигнализации и диспетчеризации, автоматического управления технологическими процессами, необходимо провести реконструк</w:t>
      </w:r>
      <w:r w:rsidR="00A911FB" w:rsidRPr="00601BBB">
        <w:t>цию систем и сооружений.</w:t>
      </w:r>
    </w:p>
    <w:p w:rsidR="000324A3" w:rsidRPr="00601BBB" w:rsidRDefault="000324A3" w:rsidP="006C469A">
      <w:pPr>
        <w:spacing w:line="240" w:lineRule="auto"/>
        <w:jc w:val="both"/>
      </w:pPr>
      <w:r w:rsidRPr="00601BBB">
        <w:tab/>
        <w:t xml:space="preserve">Система водоснабжения поселения, централизованная, объединенная для хозяйственно-питьевых и противопожарных нужд. На сети установлены водоразборные колонки. Трассировка водоводов и разводящих сетей ниже глубины промерзания. </w:t>
      </w:r>
    </w:p>
    <w:p w:rsidR="000324A3" w:rsidRPr="00601BBB" w:rsidRDefault="000324A3" w:rsidP="006C469A">
      <w:pPr>
        <w:spacing w:line="240" w:lineRule="auto"/>
        <w:jc w:val="both"/>
      </w:pPr>
    </w:p>
    <w:p w:rsidR="006D081E" w:rsidRPr="00601BBB" w:rsidRDefault="006D081E" w:rsidP="004D69F9">
      <w:pPr>
        <w:pStyle w:val="aa"/>
        <w:keepNext/>
        <w:spacing w:before="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21</w:t>
      </w:r>
      <w:r w:rsidR="00F64E59" w:rsidRPr="00601BBB">
        <w:rPr>
          <w:rFonts w:cs="Times New Roman"/>
          <w:noProof/>
        </w:rPr>
        <w:fldChar w:fldCharType="end"/>
      </w:r>
      <w:r w:rsidRPr="00601BBB">
        <w:rPr>
          <w:rFonts w:cs="Times New Roman"/>
        </w:rPr>
        <w:t xml:space="preserve"> Сведения о водопроводных сетях</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3827"/>
        <w:gridCol w:w="2835"/>
      </w:tblGrid>
      <w:tr w:rsidR="006D081E" w:rsidRPr="00601BBB" w:rsidTr="006D081E">
        <w:trPr>
          <w:trHeight w:val="525"/>
        </w:trPr>
        <w:tc>
          <w:tcPr>
            <w:tcW w:w="2660" w:type="dxa"/>
            <w:shd w:val="clear" w:color="auto" w:fill="DAEEF3" w:themeFill="accent5" w:themeFillTint="33"/>
          </w:tcPr>
          <w:p w:rsidR="006D081E" w:rsidRPr="00601BBB" w:rsidRDefault="006D081E" w:rsidP="00C2591E">
            <w:pPr>
              <w:rPr>
                <w:b/>
                <w:bCs/>
                <w:sz w:val="20"/>
                <w:szCs w:val="20"/>
              </w:rPr>
            </w:pPr>
            <w:r w:rsidRPr="00601BBB">
              <w:rPr>
                <w:b/>
                <w:bCs/>
                <w:sz w:val="20"/>
                <w:szCs w:val="20"/>
              </w:rPr>
              <w:t>Местоположение</w:t>
            </w:r>
          </w:p>
        </w:tc>
        <w:tc>
          <w:tcPr>
            <w:tcW w:w="3827" w:type="dxa"/>
            <w:shd w:val="clear" w:color="auto" w:fill="DAEEF3" w:themeFill="accent5" w:themeFillTint="33"/>
          </w:tcPr>
          <w:p w:rsidR="006D081E" w:rsidRPr="00601BBB" w:rsidRDefault="006D081E" w:rsidP="00C2591E">
            <w:pPr>
              <w:rPr>
                <w:b/>
                <w:bCs/>
                <w:sz w:val="20"/>
                <w:szCs w:val="20"/>
              </w:rPr>
            </w:pPr>
            <w:r w:rsidRPr="00601BBB">
              <w:rPr>
                <w:b/>
                <w:bCs/>
                <w:sz w:val="20"/>
                <w:szCs w:val="20"/>
              </w:rPr>
              <w:t>Протяженность сети, км</w:t>
            </w:r>
          </w:p>
        </w:tc>
        <w:tc>
          <w:tcPr>
            <w:tcW w:w="2835" w:type="dxa"/>
            <w:shd w:val="clear" w:color="auto" w:fill="DAEEF3" w:themeFill="accent5" w:themeFillTint="33"/>
          </w:tcPr>
          <w:p w:rsidR="006D081E" w:rsidRPr="00601BBB" w:rsidRDefault="006D081E" w:rsidP="00C2591E">
            <w:pPr>
              <w:rPr>
                <w:b/>
                <w:bCs/>
                <w:sz w:val="20"/>
                <w:szCs w:val="20"/>
              </w:rPr>
            </w:pPr>
            <w:r w:rsidRPr="00601BBB">
              <w:rPr>
                <w:b/>
                <w:bCs/>
                <w:sz w:val="20"/>
                <w:szCs w:val="20"/>
              </w:rPr>
              <w:t>Нуждающийся в замене, км</w:t>
            </w:r>
          </w:p>
        </w:tc>
      </w:tr>
      <w:tr w:rsidR="006D081E" w:rsidRPr="00601BBB" w:rsidTr="006D081E">
        <w:trPr>
          <w:trHeight w:val="421"/>
        </w:trPr>
        <w:tc>
          <w:tcPr>
            <w:tcW w:w="2660" w:type="dxa"/>
          </w:tcPr>
          <w:p w:rsidR="006D081E" w:rsidRPr="00601BBB" w:rsidRDefault="006D081E" w:rsidP="00A911FB">
            <w:pPr>
              <w:rPr>
                <w:sz w:val="20"/>
                <w:szCs w:val="20"/>
              </w:rPr>
            </w:pPr>
            <w:r w:rsidRPr="00601BBB">
              <w:rPr>
                <w:sz w:val="20"/>
                <w:szCs w:val="20"/>
              </w:rPr>
              <w:t xml:space="preserve">с. </w:t>
            </w:r>
            <w:r w:rsidR="000042C6" w:rsidRPr="00601BBB">
              <w:rPr>
                <w:sz w:val="20"/>
                <w:szCs w:val="20"/>
              </w:rPr>
              <w:t>Новогремяченское</w:t>
            </w:r>
          </w:p>
        </w:tc>
        <w:tc>
          <w:tcPr>
            <w:tcW w:w="3827" w:type="dxa"/>
          </w:tcPr>
          <w:p w:rsidR="006D081E" w:rsidRPr="00601BBB" w:rsidRDefault="00594229" w:rsidP="00C2591E">
            <w:pPr>
              <w:rPr>
                <w:sz w:val="20"/>
                <w:szCs w:val="20"/>
              </w:rPr>
            </w:pPr>
            <w:r w:rsidRPr="00601BBB">
              <w:rPr>
                <w:sz w:val="20"/>
                <w:szCs w:val="20"/>
              </w:rPr>
              <w:t>13,5</w:t>
            </w:r>
          </w:p>
        </w:tc>
        <w:tc>
          <w:tcPr>
            <w:tcW w:w="2835" w:type="dxa"/>
          </w:tcPr>
          <w:p w:rsidR="006D081E" w:rsidRPr="00601BBB" w:rsidRDefault="00594229" w:rsidP="00C2591E">
            <w:pPr>
              <w:rPr>
                <w:sz w:val="20"/>
                <w:szCs w:val="20"/>
              </w:rPr>
            </w:pPr>
            <w:r w:rsidRPr="00601BBB">
              <w:rPr>
                <w:sz w:val="20"/>
                <w:szCs w:val="20"/>
              </w:rPr>
              <w:t>8</w:t>
            </w:r>
          </w:p>
        </w:tc>
      </w:tr>
    </w:tbl>
    <w:p w:rsidR="008E17E4" w:rsidRPr="00601BBB" w:rsidRDefault="000324A3" w:rsidP="0091102E">
      <w:pPr>
        <w:jc w:val="both"/>
      </w:pPr>
      <w:r w:rsidRPr="00601BBB">
        <w:tab/>
      </w:r>
    </w:p>
    <w:p w:rsidR="006D081E" w:rsidRPr="00601BBB" w:rsidRDefault="006D081E" w:rsidP="006C469A">
      <w:pPr>
        <w:spacing w:line="240" w:lineRule="auto"/>
        <w:ind w:firstLine="567"/>
        <w:jc w:val="both"/>
      </w:pPr>
      <w:r w:rsidRPr="00601BBB">
        <w:t xml:space="preserve">Норма водопотребления для сельских населенных пунктов согласно СП 31.13330.2012 </w:t>
      </w:r>
      <w:r w:rsidR="001A6154" w:rsidRPr="00601BBB">
        <w:t>–</w:t>
      </w:r>
      <w:r w:rsidRPr="00601BBB">
        <w:t xml:space="preserve"> 230 л/сут.</w:t>
      </w:r>
      <w:r w:rsidR="00590A4F" w:rsidRPr="00601BBB">
        <w:t xml:space="preserve"> - для индивидуальной жилой застройки, и 300 л/сут. – для многоквартирной застройки.</w:t>
      </w:r>
    </w:p>
    <w:p w:rsidR="000324A3" w:rsidRPr="00601BBB" w:rsidRDefault="000324A3" w:rsidP="006C469A">
      <w:pPr>
        <w:spacing w:line="240" w:lineRule="auto"/>
        <w:ind w:firstLine="567"/>
        <w:jc w:val="both"/>
      </w:pPr>
      <w:r w:rsidRPr="00601BBB">
        <w:t xml:space="preserve">Процент жилого фонда, обеспеченного водопроводом составляет — </w:t>
      </w:r>
      <w:r w:rsidR="002F2E02" w:rsidRPr="00601BBB">
        <w:t>94</w:t>
      </w:r>
      <w:r w:rsidRPr="00601BBB">
        <w:t xml:space="preserve"> %.  </w:t>
      </w:r>
      <w:r w:rsidR="002F2E02" w:rsidRPr="00601BBB">
        <w:t>Н</w:t>
      </w:r>
      <w:r w:rsidRPr="00601BBB">
        <w:t xml:space="preserve">еобходимо проводить расширение сети водопровода, для 100% охвата всех жилых районов поселения.  </w:t>
      </w:r>
    </w:p>
    <w:p w:rsidR="00A3057E" w:rsidRPr="00601BBB" w:rsidRDefault="00A3057E" w:rsidP="0091102E">
      <w:pPr>
        <w:ind w:right="-3" w:firstLine="567"/>
        <w:jc w:val="both"/>
        <w:rPr>
          <w:highlight w:val="green"/>
          <w:shd w:val="clear" w:color="auto" w:fill="FFFFFF"/>
        </w:rPr>
      </w:pPr>
    </w:p>
    <w:p w:rsidR="000324A3" w:rsidRPr="00601BBB" w:rsidRDefault="000324A3" w:rsidP="0091102E">
      <w:pPr>
        <w:pStyle w:val="7"/>
      </w:pPr>
      <w:bookmarkStart w:id="75" w:name="_Toc113527900"/>
      <w:r w:rsidRPr="00601BBB">
        <w:t>Водоотведение. Существующее положение</w:t>
      </w:r>
      <w:bookmarkEnd w:id="75"/>
    </w:p>
    <w:p w:rsidR="002354C8" w:rsidRPr="00601BBB" w:rsidRDefault="002354C8" w:rsidP="0091102E">
      <w:pPr>
        <w:ind w:firstLine="567"/>
        <w:jc w:val="both"/>
        <w:rPr>
          <w:shd w:val="clear" w:color="auto" w:fill="FFFFFF"/>
        </w:rPr>
      </w:pPr>
    </w:p>
    <w:p w:rsidR="002354C8" w:rsidRPr="00601BBB" w:rsidRDefault="002354C8" w:rsidP="006C469A">
      <w:pPr>
        <w:spacing w:line="240" w:lineRule="auto"/>
        <w:ind w:firstLine="567"/>
        <w:jc w:val="both"/>
        <w:rPr>
          <w:shd w:val="clear" w:color="auto" w:fill="FFFFFF"/>
        </w:rPr>
      </w:pPr>
      <w:r w:rsidRPr="00601BBB">
        <w:rPr>
          <w:shd w:val="clear" w:color="auto" w:fill="FFFFFF"/>
        </w:rPr>
        <w:t xml:space="preserve">Система централизованной канализации в </w:t>
      </w:r>
      <w:r w:rsidR="00F06C3F" w:rsidRPr="00601BBB">
        <w:rPr>
          <w:shd w:val="clear" w:color="auto" w:fill="FFFFFF"/>
        </w:rPr>
        <w:t>Новогремяченском</w:t>
      </w:r>
      <w:r w:rsidRPr="00601BBB">
        <w:rPr>
          <w:shd w:val="clear" w:color="auto" w:fill="FFFFFF"/>
        </w:rPr>
        <w:t xml:space="preserve"> сельском посе</w:t>
      </w:r>
      <w:r w:rsidR="00675ABF" w:rsidRPr="00601BBB">
        <w:rPr>
          <w:shd w:val="clear" w:color="auto" w:fill="FFFFFF"/>
        </w:rPr>
        <w:t>лении</w:t>
      </w:r>
      <w:r w:rsidRPr="00601BBB">
        <w:rPr>
          <w:shd w:val="clear" w:color="auto" w:fill="FFFFFF"/>
        </w:rPr>
        <w:t xml:space="preserve"> практически отсутствует. Канализование зданий, имеющих внутреннюю канализацию,  происходит в выгребы с последующим вывозом специальной техникой на очистные сооружения.</w:t>
      </w:r>
    </w:p>
    <w:p w:rsidR="00C4731A" w:rsidRPr="00601BBB" w:rsidRDefault="00C4731A" w:rsidP="006C469A">
      <w:pPr>
        <w:spacing w:line="240" w:lineRule="auto"/>
        <w:ind w:firstLine="567"/>
        <w:jc w:val="both"/>
        <w:rPr>
          <w:shd w:val="clear" w:color="auto" w:fill="FFFFFF"/>
        </w:rPr>
      </w:pPr>
      <w:r w:rsidRPr="00601BBB">
        <w:rPr>
          <w:shd w:val="clear" w:color="auto" w:fill="FFFFFF"/>
        </w:rPr>
        <w:t>На данном этапе развития поселения назрела острая необходимость в системе централизованной канализации. Сейчас вопрос вывоза сточных вод решается при помощи наемной техники, а именно путем вывоза за пределы поселения ассенизаторскими машинами, что значительно удорожает стоимость коммунальных услуг и ложится дополнительным бременем на платежеспособную часть населения.</w:t>
      </w:r>
    </w:p>
    <w:p w:rsidR="000324A3" w:rsidRPr="00601BBB" w:rsidRDefault="000324A3" w:rsidP="006C469A">
      <w:pPr>
        <w:spacing w:line="240" w:lineRule="auto"/>
        <w:ind w:firstLine="567"/>
        <w:jc w:val="both"/>
      </w:pPr>
      <w:r w:rsidRPr="00601BBB">
        <w:lastRenderedPageBreak/>
        <w:t xml:space="preserve">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 </w:t>
      </w:r>
      <w:r w:rsidR="00952DC1" w:rsidRPr="00601BBB">
        <w:t>Очистные сооружения поверхностных сточных вод размещать в живых кварталах не допускается.</w:t>
      </w:r>
    </w:p>
    <w:p w:rsidR="00190D3B" w:rsidRPr="00601BBB" w:rsidRDefault="00190D3B" w:rsidP="006C469A">
      <w:pPr>
        <w:spacing w:line="240" w:lineRule="auto"/>
        <w:jc w:val="both"/>
        <w:rPr>
          <w:b/>
          <w:bCs/>
        </w:rPr>
      </w:pPr>
    </w:p>
    <w:p w:rsidR="00A17369" w:rsidRPr="00601BBB" w:rsidRDefault="00A17369" w:rsidP="0091102E">
      <w:pPr>
        <w:pStyle w:val="7"/>
      </w:pPr>
      <w:bookmarkStart w:id="76" w:name="_Toc113527901"/>
      <w:r w:rsidRPr="00601BBB">
        <w:t>Газоснабжение. Существующее положение</w:t>
      </w:r>
      <w:bookmarkEnd w:id="76"/>
    </w:p>
    <w:p w:rsidR="008532CF" w:rsidRPr="00601BBB" w:rsidRDefault="008532CF" w:rsidP="0091102E">
      <w:pPr>
        <w:widowControl/>
        <w:autoSpaceDN/>
        <w:adjustRightInd/>
        <w:spacing w:line="240" w:lineRule="auto"/>
        <w:ind w:firstLine="567"/>
        <w:jc w:val="both"/>
      </w:pPr>
    </w:p>
    <w:p w:rsidR="008532CF" w:rsidRPr="00601BBB" w:rsidRDefault="008532CF" w:rsidP="006C469A">
      <w:pPr>
        <w:spacing w:line="240" w:lineRule="auto"/>
        <w:ind w:firstLine="567"/>
        <w:jc w:val="both"/>
      </w:pPr>
      <w:r w:rsidRPr="00601BBB">
        <w:t xml:space="preserve">Источником газоснабжения природным газом сельских поселений </w:t>
      </w:r>
      <w:r w:rsidR="00982F2D" w:rsidRPr="00601BBB">
        <w:t>Хохольского</w:t>
      </w:r>
      <w:r w:rsidRPr="00601BBB">
        <w:t xml:space="preserve"> района является магистральный газопровод </w:t>
      </w:r>
      <w:r w:rsidR="00982F2D" w:rsidRPr="00601BBB">
        <w:t>«Северный Кавказ</w:t>
      </w:r>
      <w:r w:rsidRPr="00601BBB">
        <w:t xml:space="preserve"> </w:t>
      </w:r>
      <w:r w:rsidR="00982F2D" w:rsidRPr="00601BBB">
        <w:t>–</w:t>
      </w:r>
      <w:r w:rsidRPr="00601BBB">
        <w:t xml:space="preserve"> </w:t>
      </w:r>
      <w:r w:rsidR="00982F2D" w:rsidRPr="00601BBB">
        <w:t>Центр»</w:t>
      </w:r>
      <w:r w:rsidRPr="00601BBB">
        <w:t>.</w:t>
      </w:r>
    </w:p>
    <w:p w:rsidR="008532CF" w:rsidRPr="00601BBB" w:rsidRDefault="008532CF" w:rsidP="006C469A">
      <w:pPr>
        <w:spacing w:line="240" w:lineRule="auto"/>
        <w:ind w:firstLine="567"/>
        <w:jc w:val="both"/>
      </w:pPr>
      <w:r w:rsidRPr="00601BBB">
        <w:t xml:space="preserve">Газоснабжение потребителей </w:t>
      </w:r>
      <w:r w:rsidR="00F06C3F" w:rsidRPr="00601BBB">
        <w:t>Новогремяченского</w:t>
      </w:r>
      <w:r w:rsidRPr="00601BBB">
        <w:t xml:space="preserve"> сельского поселения предусматривается от выхода высокого давления Р ≤ 1,2 Мпа существующей АГРС </w:t>
      </w:r>
      <w:r w:rsidR="00845514" w:rsidRPr="00601BBB">
        <w:rPr>
          <w:rFonts w:eastAsia="Arial"/>
          <w:color w:val="000000"/>
          <w:shd w:val="clear" w:color="auto" w:fill="FFFFFF"/>
        </w:rPr>
        <w:t>ВНИИ Кукуруза</w:t>
      </w:r>
      <w:r w:rsidRPr="00601BBB">
        <w:t>.</w:t>
      </w:r>
    </w:p>
    <w:p w:rsidR="002C1B01" w:rsidRPr="00601BBB" w:rsidRDefault="002C1B01" w:rsidP="006C469A">
      <w:pPr>
        <w:spacing w:line="240" w:lineRule="auto"/>
        <w:ind w:firstLine="567"/>
        <w:jc w:val="both"/>
        <w:rPr>
          <w:rFonts w:eastAsia="Arial"/>
          <w:color w:val="000000"/>
          <w:shd w:val="clear" w:color="auto" w:fill="FFFFFF"/>
        </w:rPr>
      </w:pPr>
      <w:r w:rsidRPr="00601BBB">
        <w:rPr>
          <w:rFonts w:eastAsia="Arial"/>
          <w:color w:val="000000"/>
          <w:shd w:val="clear" w:color="auto" w:fill="FFFFFF"/>
        </w:rPr>
        <w:t>Природный газ давлением 0,6 Мпа подается в поселение от существующего ГРП   «Устье»</w:t>
      </w:r>
      <w:r w:rsidR="00FC5B95" w:rsidRPr="00601BBB">
        <w:rPr>
          <w:rFonts w:eastAsia="Arial"/>
          <w:color w:val="000000"/>
          <w:shd w:val="clear" w:color="auto" w:fill="FFFFFF"/>
        </w:rPr>
        <w:t xml:space="preserve"> к ГРП </w:t>
      </w:r>
      <w:r w:rsidR="00F06C3F" w:rsidRPr="00601BBB">
        <w:rPr>
          <w:rFonts w:eastAsia="Arial"/>
          <w:color w:val="000000"/>
          <w:shd w:val="clear" w:color="auto" w:fill="FFFFFF"/>
        </w:rPr>
        <w:t>Новогремяченского</w:t>
      </w:r>
      <w:r w:rsidR="00FC5B95" w:rsidRPr="00601BBB">
        <w:rPr>
          <w:rFonts w:eastAsia="Arial"/>
          <w:color w:val="000000"/>
          <w:shd w:val="clear" w:color="auto" w:fill="FFFFFF"/>
        </w:rPr>
        <w:t xml:space="preserve"> сельского поселения</w:t>
      </w:r>
      <w:r w:rsidRPr="00601BBB">
        <w:rPr>
          <w:rFonts w:eastAsia="Arial"/>
          <w:color w:val="000000"/>
          <w:shd w:val="clear" w:color="auto" w:fill="FFFFFF"/>
        </w:rPr>
        <w:t>.</w:t>
      </w:r>
    </w:p>
    <w:p w:rsidR="00FC5B95" w:rsidRPr="00601BBB" w:rsidRDefault="00FC5B95" w:rsidP="006C469A">
      <w:pPr>
        <w:spacing w:line="240" w:lineRule="auto"/>
        <w:ind w:firstLine="567"/>
        <w:jc w:val="both"/>
      </w:pPr>
      <w:r w:rsidRPr="00601BBB">
        <w:t>После ГРП газ поступает по газопроводам высокого давления Р≤0,6М</w:t>
      </w:r>
      <w:r w:rsidR="001A6154" w:rsidRPr="00601BBB">
        <w:t>п</w:t>
      </w:r>
      <w:r w:rsidRPr="00601BBB">
        <w:t>а к ШРП поселения.</w:t>
      </w:r>
    </w:p>
    <w:p w:rsidR="00486419" w:rsidRPr="00601BBB" w:rsidRDefault="00486419" w:rsidP="006C469A">
      <w:pPr>
        <w:spacing w:line="240" w:lineRule="auto"/>
        <w:ind w:firstLine="567"/>
        <w:jc w:val="both"/>
      </w:pPr>
      <w:r w:rsidRPr="00601BBB">
        <w:t>После ШРП газ по газопроводам низкого давления Р≤0,003 М</w:t>
      </w:r>
      <w:r w:rsidR="001A6154" w:rsidRPr="00601BBB">
        <w:t>п</w:t>
      </w:r>
      <w:r w:rsidRPr="00601BBB">
        <w:t>а поступает к котельным и потребителям жилых домов.</w:t>
      </w:r>
    </w:p>
    <w:p w:rsidR="00EA03C0" w:rsidRPr="00601BBB" w:rsidRDefault="00EA03C0" w:rsidP="00EA03C0">
      <w:pPr>
        <w:pStyle w:val="01"/>
        <w:rPr>
          <w:lang w:val="ru-RU"/>
        </w:rPr>
      </w:pPr>
      <w:r w:rsidRPr="00601BBB">
        <w:rPr>
          <w:lang w:val="ru-RU"/>
        </w:rPr>
        <w:t xml:space="preserve">Всего в </w:t>
      </w:r>
      <w:r w:rsidR="00F06C3F" w:rsidRPr="00601BBB">
        <w:rPr>
          <w:lang w:val="ru-RU"/>
        </w:rPr>
        <w:t>Новогремяченском</w:t>
      </w:r>
      <w:r w:rsidRPr="00601BBB">
        <w:rPr>
          <w:lang w:val="ru-RU"/>
        </w:rPr>
        <w:t xml:space="preserve"> сельском поселении:</w:t>
      </w:r>
    </w:p>
    <w:p w:rsidR="00EA03C0" w:rsidRPr="00601BBB" w:rsidRDefault="00EA03C0" w:rsidP="00C45FF6">
      <w:pPr>
        <w:pStyle w:val="01"/>
        <w:numPr>
          <w:ilvl w:val="0"/>
          <w:numId w:val="94"/>
        </w:numPr>
        <w:tabs>
          <w:tab w:val="left" w:pos="1080"/>
        </w:tabs>
        <w:ind w:left="1080"/>
        <w:rPr>
          <w:lang w:val="ru-RU"/>
        </w:rPr>
      </w:pPr>
      <w:r w:rsidRPr="00601BBB">
        <w:rPr>
          <w:lang w:val="ru-RU"/>
        </w:rPr>
        <w:t xml:space="preserve">ГРП </w:t>
      </w:r>
      <w:r w:rsidR="001A6154" w:rsidRPr="00601BBB">
        <w:rPr>
          <w:lang w:val="ru-RU"/>
        </w:rPr>
        <w:t>–</w:t>
      </w:r>
      <w:r w:rsidR="002A2A2B" w:rsidRPr="00601BBB">
        <w:rPr>
          <w:lang w:val="ru-RU"/>
        </w:rPr>
        <w:t xml:space="preserve"> 2</w:t>
      </w:r>
      <w:r w:rsidRPr="00601BBB">
        <w:rPr>
          <w:lang w:val="ru-RU"/>
        </w:rPr>
        <w:t xml:space="preserve"> шт.</w:t>
      </w:r>
    </w:p>
    <w:p w:rsidR="00EA03C0" w:rsidRPr="00601BBB" w:rsidRDefault="00EA03C0" w:rsidP="00C45FF6">
      <w:pPr>
        <w:pStyle w:val="01"/>
        <w:numPr>
          <w:ilvl w:val="0"/>
          <w:numId w:val="94"/>
        </w:numPr>
        <w:tabs>
          <w:tab w:val="left" w:pos="1080"/>
        </w:tabs>
        <w:ind w:left="1080"/>
        <w:rPr>
          <w:lang w:val="ru-RU"/>
        </w:rPr>
      </w:pPr>
      <w:r w:rsidRPr="00601BBB">
        <w:rPr>
          <w:lang w:val="ru-RU"/>
        </w:rPr>
        <w:t xml:space="preserve">ШРП </w:t>
      </w:r>
      <w:r w:rsidR="001A6154" w:rsidRPr="00601BBB">
        <w:rPr>
          <w:lang w:val="ru-RU"/>
        </w:rPr>
        <w:t>–</w:t>
      </w:r>
      <w:r w:rsidR="002A2A2B" w:rsidRPr="00601BBB">
        <w:rPr>
          <w:lang w:val="ru-RU"/>
        </w:rPr>
        <w:t xml:space="preserve"> 2 шт.</w:t>
      </w:r>
    </w:p>
    <w:p w:rsidR="00EA03C0" w:rsidRPr="00601BBB" w:rsidRDefault="00EA03C0" w:rsidP="00C45FF6">
      <w:pPr>
        <w:pStyle w:val="01"/>
        <w:numPr>
          <w:ilvl w:val="0"/>
          <w:numId w:val="94"/>
        </w:numPr>
        <w:tabs>
          <w:tab w:val="left" w:pos="1080"/>
        </w:tabs>
        <w:ind w:left="1080"/>
        <w:rPr>
          <w:lang w:val="ru-RU"/>
        </w:rPr>
      </w:pPr>
      <w:r w:rsidRPr="00601BBB">
        <w:rPr>
          <w:lang w:val="ru-RU"/>
        </w:rPr>
        <w:t xml:space="preserve">котельных </w:t>
      </w:r>
      <w:r w:rsidR="001A6154" w:rsidRPr="00601BBB">
        <w:rPr>
          <w:lang w:val="ru-RU"/>
        </w:rPr>
        <w:t>–</w:t>
      </w:r>
      <w:r w:rsidR="002A2A2B" w:rsidRPr="00601BBB">
        <w:rPr>
          <w:lang w:val="ru-RU"/>
        </w:rPr>
        <w:t xml:space="preserve"> 2</w:t>
      </w:r>
      <w:r w:rsidRPr="00601BBB">
        <w:rPr>
          <w:lang w:val="ru-RU"/>
        </w:rPr>
        <w:t xml:space="preserve"> шт. </w:t>
      </w:r>
    </w:p>
    <w:p w:rsidR="00A17369" w:rsidRPr="00601BBB" w:rsidRDefault="00A17369" w:rsidP="006C469A">
      <w:pPr>
        <w:widowControl/>
        <w:autoSpaceDN/>
        <w:adjustRightInd/>
        <w:spacing w:line="240" w:lineRule="auto"/>
        <w:ind w:firstLine="567"/>
        <w:jc w:val="both"/>
      </w:pPr>
      <w:r w:rsidRPr="00601BBB">
        <w:rPr>
          <w:color w:val="000000"/>
        </w:rPr>
        <w:t>Распределение газа по поселению осуществляется по 3-х ступенчатой схеме:</w:t>
      </w:r>
    </w:p>
    <w:p w:rsidR="00A17369" w:rsidRPr="00601BBB" w:rsidRDefault="00A17369" w:rsidP="001B6E4A">
      <w:pPr>
        <w:widowControl/>
        <w:numPr>
          <w:ilvl w:val="1"/>
          <w:numId w:val="11"/>
        </w:numPr>
        <w:autoSpaceDN/>
        <w:adjustRightInd/>
        <w:spacing w:line="240" w:lineRule="auto"/>
        <w:jc w:val="both"/>
      </w:pPr>
      <w:r w:rsidRPr="00601BBB">
        <w:rPr>
          <w:color w:val="000000"/>
          <w:lang w:val="en-US"/>
        </w:rPr>
        <w:t>I</w:t>
      </w:r>
      <w:r w:rsidRPr="00601BBB">
        <w:rPr>
          <w:color w:val="000000"/>
        </w:rPr>
        <w:t xml:space="preserve">-я ступень — газопровод высокого давления </w:t>
      </w:r>
      <w:r w:rsidRPr="00601BBB">
        <w:rPr>
          <w:color w:val="000000"/>
          <w:lang w:val="en-US"/>
        </w:rPr>
        <w:t>I</w:t>
      </w:r>
      <w:r w:rsidRPr="00601BBB">
        <w:rPr>
          <w:color w:val="000000"/>
        </w:rPr>
        <w:t xml:space="preserve"> </w:t>
      </w:r>
      <w:r w:rsidR="001A6154" w:rsidRPr="00601BBB">
        <w:rPr>
          <w:color w:val="000000"/>
        </w:rPr>
        <w:t>–</w:t>
      </w:r>
      <w:r w:rsidRPr="00601BBB">
        <w:rPr>
          <w:color w:val="000000"/>
        </w:rPr>
        <w:t xml:space="preserve"> ой категории р ≤ 1,2 МПА;</w:t>
      </w:r>
    </w:p>
    <w:p w:rsidR="00A17369" w:rsidRPr="00601BBB" w:rsidRDefault="00A17369" w:rsidP="001B6E4A">
      <w:pPr>
        <w:widowControl/>
        <w:numPr>
          <w:ilvl w:val="1"/>
          <w:numId w:val="11"/>
        </w:numPr>
        <w:autoSpaceDN/>
        <w:adjustRightInd/>
        <w:spacing w:line="240" w:lineRule="auto"/>
        <w:jc w:val="both"/>
      </w:pPr>
      <w:r w:rsidRPr="00601BBB">
        <w:rPr>
          <w:color w:val="000000"/>
          <w:lang w:val="en-US"/>
        </w:rPr>
        <w:t>II</w:t>
      </w:r>
      <w:r w:rsidRPr="00601BBB">
        <w:rPr>
          <w:color w:val="000000"/>
        </w:rPr>
        <w:t>-я ступень — газопровод среднего давления р≤0,03 МПА;</w:t>
      </w:r>
    </w:p>
    <w:p w:rsidR="00A17369" w:rsidRPr="00601BBB" w:rsidRDefault="00A17369" w:rsidP="001B6E4A">
      <w:pPr>
        <w:widowControl/>
        <w:numPr>
          <w:ilvl w:val="1"/>
          <w:numId w:val="11"/>
        </w:numPr>
        <w:autoSpaceDN/>
        <w:adjustRightInd/>
        <w:spacing w:line="240" w:lineRule="auto"/>
        <w:jc w:val="both"/>
      </w:pPr>
      <w:r w:rsidRPr="00601BBB">
        <w:rPr>
          <w:color w:val="000000"/>
          <w:lang w:val="en-US"/>
        </w:rPr>
        <w:t>III</w:t>
      </w:r>
      <w:r w:rsidRPr="00601BBB">
        <w:rPr>
          <w:color w:val="000000"/>
        </w:rPr>
        <w:t>-я ступень — газопровод низкого давления р ≤ 0,003 МПА.</w:t>
      </w:r>
    </w:p>
    <w:p w:rsidR="00A17369" w:rsidRPr="00601BBB" w:rsidRDefault="00A17369" w:rsidP="006C469A">
      <w:pPr>
        <w:widowControl/>
        <w:autoSpaceDN/>
        <w:adjustRightInd/>
        <w:spacing w:line="240" w:lineRule="auto"/>
        <w:ind w:firstLine="567"/>
        <w:jc w:val="both"/>
        <w:rPr>
          <w:color w:val="000000"/>
        </w:rPr>
      </w:pPr>
      <w:r w:rsidRPr="00601BBB">
        <w:rPr>
          <w:color w:val="000000"/>
        </w:rPr>
        <w:t>Связь между ступенями осуществляется через газорегуляторные пункты (ГРП, ШРП). По типу прокладки газопроводы всех категорий давления делятся на подземный и надземный. Надземный тип прокладки в основном для газопровода низкого давления.</w:t>
      </w:r>
    </w:p>
    <w:p w:rsidR="008C50F3" w:rsidRPr="00601BBB" w:rsidRDefault="00A17369" w:rsidP="000F478F">
      <w:pPr>
        <w:spacing w:line="240" w:lineRule="auto"/>
        <w:ind w:firstLine="567"/>
        <w:jc w:val="both"/>
      </w:pPr>
      <w:r w:rsidRPr="00601BBB">
        <w:t xml:space="preserve">По данным </w:t>
      </w:r>
      <w:r w:rsidR="00F64C60" w:rsidRPr="00601BBB">
        <w:t>паспорт</w:t>
      </w:r>
      <w:r w:rsidR="00E90DCD" w:rsidRPr="00601BBB">
        <w:t>а</w:t>
      </w:r>
      <w:r w:rsidR="00F64C60" w:rsidRPr="00601BBB">
        <w:t xml:space="preserve"> </w:t>
      </w:r>
      <w:r w:rsidR="00F06C3F" w:rsidRPr="00601BBB">
        <w:t>Новогремяченского</w:t>
      </w:r>
      <w:r w:rsidR="00B37E39" w:rsidRPr="00601BBB">
        <w:t xml:space="preserve"> сельского</w:t>
      </w:r>
      <w:r w:rsidRPr="00601BBB">
        <w:t xml:space="preserve"> поселения</w:t>
      </w:r>
      <w:r w:rsidR="00F64C60" w:rsidRPr="00601BBB">
        <w:t xml:space="preserve"> </w:t>
      </w:r>
      <w:r w:rsidR="00E90DCD" w:rsidRPr="00601BBB">
        <w:t>п</w:t>
      </w:r>
      <w:r w:rsidR="008C50F3" w:rsidRPr="00601BBB">
        <w:t>ротяженность уличной газовой сети</w:t>
      </w:r>
      <w:r w:rsidR="00E90DCD" w:rsidRPr="00601BBB">
        <w:t xml:space="preserve"> составляет</w:t>
      </w:r>
      <w:r w:rsidR="008C50F3" w:rsidRPr="00601BBB">
        <w:t xml:space="preserve"> </w:t>
      </w:r>
      <w:r w:rsidR="00E90DCD" w:rsidRPr="00601BBB">
        <w:t>15,972</w:t>
      </w:r>
      <w:r w:rsidR="008C50F3" w:rsidRPr="00601BBB">
        <w:t xml:space="preserve"> км. Количество газифицированных жилых домов</w:t>
      </w:r>
      <w:r w:rsidR="00547843" w:rsidRPr="00601BBB">
        <w:t xml:space="preserve"> </w:t>
      </w:r>
      <w:r w:rsidR="00A930A1" w:rsidRPr="00601BBB">
        <w:t xml:space="preserve">(квартир) </w:t>
      </w:r>
      <w:r w:rsidR="001A6154" w:rsidRPr="00601BBB">
        <w:t>–</w:t>
      </w:r>
      <w:r w:rsidR="00A930A1" w:rsidRPr="00601BBB">
        <w:t xml:space="preserve"> </w:t>
      </w:r>
      <w:r w:rsidR="00E90DCD" w:rsidRPr="00601BBB">
        <w:t>706</w:t>
      </w:r>
      <w:r w:rsidR="00A930A1" w:rsidRPr="00601BBB">
        <w:t xml:space="preserve"> ед. (газифицировано 100% жилых домов).</w:t>
      </w:r>
    </w:p>
    <w:p w:rsidR="00516057" w:rsidRPr="00601BBB" w:rsidRDefault="00516057" w:rsidP="000F478F">
      <w:pPr>
        <w:spacing w:line="240" w:lineRule="auto"/>
        <w:ind w:firstLine="567"/>
        <w:jc w:val="both"/>
      </w:pPr>
    </w:p>
    <w:p w:rsidR="001A112D" w:rsidRPr="00601BBB" w:rsidRDefault="001A112D" w:rsidP="004D69F9">
      <w:pPr>
        <w:widowControl/>
        <w:autoSpaceDN/>
        <w:adjustRightInd/>
        <w:spacing w:line="240" w:lineRule="auto"/>
        <w:ind w:firstLine="567"/>
        <w:jc w:val="both"/>
        <w:outlineLvl w:val="0"/>
      </w:pPr>
      <w:r w:rsidRPr="00601BBB">
        <w:rPr>
          <w:b/>
          <w:bCs/>
          <w:color w:val="000000"/>
        </w:rPr>
        <w:t>Направления использования газа:</w:t>
      </w:r>
    </w:p>
    <w:p w:rsidR="001A112D" w:rsidRPr="00601BBB" w:rsidRDefault="001A112D" w:rsidP="001B6E4A">
      <w:pPr>
        <w:widowControl/>
        <w:numPr>
          <w:ilvl w:val="0"/>
          <w:numId w:val="12"/>
        </w:numPr>
        <w:tabs>
          <w:tab w:val="clear" w:pos="720"/>
          <w:tab w:val="num" w:pos="851"/>
        </w:tabs>
        <w:autoSpaceDN/>
        <w:adjustRightInd/>
        <w:spacing w:line="240" w:lineRule="auto"/>
        <w:ind w:left="0" w:firstLine="567"/>
      </w:pPr>
      <w:r w:rsidRPr="00601BBB">
        <w:t>На хозяйственно-бытовые нужды населения;</w:t>
      </w:r>
    </w:p>
    <w:p w:rsidR="001A112D" w:rsidRPr="00601BBB" w:rsidRDefault="001A112D" w:rsidP="001B6E4A">
      <w:pPr>
        <w:widowControl/>
        <w:numPr>
          <w:ilvl w:val="0"/>
          <w:numId w:val="12"/>
        </w:numPr>
        <w:tabs>
          <w:tab w:val="clear" w:pos="720"/>
          <w:tab w:val="num" w:pos="851"/>
        </w:tabs>
        <w:autoSpaceDN/>
        <w:adjustRightInd/>
        <w:spacing w:line="240" w:lineRule="auto"/>
        <w:ind w:left="0" w:firstLine="567"/>
      </w:pPr>
      <w:r w:rsidRPr="00601BBB">
        <w:t>В качестве энергоносителя для теплоисточников.</w:t>
      </w:r>
    </w:p>
    <w:p w:rsidR="001A112D" w:rsidRPr="00601BBB" w:rsidRDefault="001A112D" w:rsidP="000F478F">
      <w:pPr>
        <w:widowControl/>
        <w:autoSpaceDN/>
        <w:adjustRightInd/>
        <w:spacing w:line="240" w:lineRule="auto"/>
        <w:ind w:firstLine="567"/>
        <w:jc w:val="both"/>
      </w:pPr>
      <w:r w:rsidRPr="00601BBB">
        <w:t xml:space="preserve">Существующая жилая застройка </w:t>
      </w:r>
      <w:r w:rsidR="00F06C3F" w:rsidRPr="00601BBB">
        <w:t>Новогремяченского</w:t>
      </w:r>
      <w:r w:rsidR="00B37E39" w:rsidRPr="00601BBB">
        <w:t xml:space="preserve"> сельского</w:t>
      </w:r>
      <w:r w:rsidR="006C469A" w:rsidRPr="00601BBB">
        <w:t xml:space="preserve"> поселения состоит из </w:t>
      </w:r>
      <w:r w:rsidRPr="00601BBB">
        <w:t>индивидуальны</w:t>
      </w:r>
      <w:r w:rsidR="00261010" w:rsidRPr="00601BBB">
        <w:t>х жилых домов усадебного типа (</w:t>
      </w:r>
      <w:r w:rsidR="00203382" w:rsidRPr="00601BBB">
        <w:t>1-2 этажных)</w:t>
      </w:r>
      <w:r w:rsidR="00076010" w:rsidRPr="00601BBB">
        <w:t xml:space="preserve"> и </w:t>
      </w:r>
      <w:r w:rsidR="00590A4F" w:rsidRPr="00601BBB">
        <w:rPr>
          <w:rFonts w:eastAsia="Arial"/>
          <w:color w:val="000000"/>
        </w:rPr>
        <w:t>малоэтажных</w:t>
      </w:r>
      <w:r w:rsidR="00076010" w:rsidRPr="00601BBB">
        <w:rPr>
          <w:rFonts w:eastAsia="Arial"/>
          <w:color w:val="000000"/>
        </w:rPr>
        <w:t xml:space="preserve"> жилых домов</w:t>
      </w:r>
      <w:r w:rsidR="00590A4F" w:rsidRPr="00601BBB">
        <w:rPr>
          <w:rFonts w:eastAsia="Arial"/>
          <w:color w:val="000000"/>
        </w:rPr>
        <w:t xml:space="preserve"> (3 этажа)</w:t>
      </w:r>
      <w:r w:rsidR="00203382" w:rsidRPr="00601BBB">
        <w:t>.</w:t>
      </w:r>
    </w:p>
    <w:p w:rsidR="00076010" w:rsidRPr="00601BBB" w:rsidRDefault="00076010" w:rsidP="000F478F">
      <w:pPr>
        <w:widowControl/>
        <w:autoSpaceDN/>
        <w:adjustRightInd/>
        <w:spacing w:line="240" w:lineRule="auto"/>
        <w:ind w:firstLine="567"/>
        <w:jc w:val="both"/>
      </w:pPr>
      <w:r w:rsidRPr="00601BBB">
        <w:t xml:space="preserve">В </w:t>
      </w:r>
      <w:r w:rsidR="00590A4F" w:rsidRPr="00601BBB">
        <w:t>малоэтажную</w:t>
      </w:r>
      <w:r w:rsidRPr="00601BBB">
        <w:t xml:space="preserve"> застройку и индивидуальную застройку усадебного типа газ по газопроводам низкого давления подается для пищеприготовления, горячего водоснабжения и отопления. В домах усадебной застройки установлены газовые плиты, индивидуальные отопительные котлы и колонки,  в домах </w:t>
      </w:r>
      <w:r w:rsidR="00590A4F" w:rsidRPr="00601BBB">
        <w:t>малой</w:t>
      </w:r>
      <w:r w:rsidRPr="00601BBB">
        <w:t xml:space="preserve"> этажности </w:t>
      </w:r>
      <w:r w:rsidR="001A6154" w:rsidRPr="00601BBB">
        <w:t>–</w:t>
      </w:r>
      <w:r w:rsidRPr="00601BBB">
        <w:t xml:space="preserve"> газовые плиты и 2-х контурные отопительные котлы.</w:t>
      </w:r>
    </w:p>
    <w:p w:rsidR="001A112D" w:rsidRPr="00601BBB" w:rsidRDefault="00076010" w:rsidP="000F478F">
      <w:pPr>
        <w:widowControl/>
        <w:autoSpaceDN/>
        <w:adjustRightInd/>
        <w:spacing w:line="240" w:lineRule="auto"/>
        <w:ind w:firstLine="567"/>
        <w:jc w:val="both"/>
      </w:pPr>
      <w:r w:rsidRPr="00601BBB">
        <w:rPr>
          <w:kern w:val="1"/>
          <w:lang w:eastAsia="ar-SA"/>
        </w:rPr>
        <w:t>В настоящее время село Новогремяченское полностью газифицировано.</w:t>
      </w:r>
      <w:r w:rsidR="001A112D" w:rsidRPr="00601BBB">
        <w:t xml:space="preserve"> </w:t>
      </w:r>
    </w:p>
    <w:p w:rsidR="002D18A5" w:rsidRPr="00601BBB" w:rsidRDefault="002D18A5" w:rsidP="0091102E">
      <w:pPr>
        <w:jc w:val="center"/>
        <w:rPr>
          <w:rFonts w:eastAsia="Arial Unicode MS"/>
          <w:b/>
          <w:bCs/>
          <w:color w:val="000000"/>
        </w:rPr>
      </w:pPr>
    </w:p>
    <w:p w:rsidR="008D474D" w:rsidRPr="00601BBB" w:rsidRDefault="008D474D" w:rsidP="0091102E">
      <w:pPr>
        <w:pStyle w:val="7"/>
      </w:pPr>
      <w:bookmarkStart w:id="77" w:name="_Toc113527902"/>
      <w:r w:rsidRPr="00601BBB">
        <w:lastRenderedPageBreak/>
        <w:t>Теплоснабжение. Существующее положение</w:t>
      </w:r>
      <w:bookmarkEnd w:id="77"/>
    </w:p>
    <w:p w:rsidR="001B0727" w:rsidRPr="00601BBB" w:rsidRDefault="001B0727" w:rsidP="006C469A">
      <w:pPr>
        <w:widowControl/>
        <w:autoSpaceDN/>
        <w:adjustRightInd/>
        <w:spacing w:line="240" w:lineRule="auto"/>
        <w:ind w:firstLine="567"/>
        <w:jc w:val="both"/>
      </w:pPr>
    </w:p>
    <w:p w:rsidR="00373F5B" w:rsidRPr="00601BBB" w:rsidRDefault="002D5037" w:rsidP="006C469A">
      <w:pPr>
        <w:widowControl/>
        <w:autoSpaceDN/>
        <w:adjustRightInd/>
        <w:spacing w:line="240" w:lineRule="auto"/>
        <w:ind w:firstLine="567"/>
        <w:jc w:val="both"/>
      </w:pPr>
      <w:r w:rsidRPr="00601BBB">
        <w:rPr>
          <w:kern w:val="1"/>
          <w:lang w:eastAsia="ar-SA"/>
        </w:rPr>
        <w:t>Теплоснабжение жилищно-коммунального сектора и социально значимых объектов Новогремяченского сельского поселения осуществляется в основном от отдельно стоящих блочных газовых котельных (школа, детский сад) и индивидуальных газовых котлов.</w:t>
      </w:r>
    </w:p>
    <w:p w:rsidR="00D641F0" w:rsidRPr="00601BBB" w:rsidRDefault="00373F5B" w:rsidP="00D641F0">
      <w:pPr>
        <w:shd w:val="clear" w:color="auto" w:fill="FFFFFF"/>
        <w:spacing w:line="240" w:lineRule="auto"/>
        <w:ind w:firstLine="567"/>
        <w:jc w:val="both"/>
        <w:rPr>
          <w:shd w:val="clear" w:color="auto" w:fill="FFFFFF"/>
        </w:rPr>
      </w:pPr>
      <w:r w:rsidRPr="00601BBB">
        <w:rPr>
          <w:shd w:val="clear" w:color="auto" w:fill="FFFFFF"/>
        </w:rPr>
        <w:t xml:space="preserve">По </w:t>
      </w:r>
      <w:r w:rsidR="002D5037" w:rsidRPr="00601BBB">
        <w:rPr>
          <w:kern w:val="1"/>
          <w:lang w:eastAsia="ar-SA"/>
        </w:rPr>
        <w:t>данным паспорта поселения</w:t>
      </w:r>
      <w:r w:rsidRPr="00601BBB">
        <w:rPr>
          <w:shd w:val="clear" w:color="auto" w:fill="FFFFFF"/>
        </w:rPr>
        <w:t xml:space="preserve"> за 20</w:t>
      </w:r>
      <w:r w:rsidR="00810ADD" w:rsidRPr="00601BBB">
        <w:rPr>
          <w:shd w:val="clear" w:color="auto" w:fill="FFFFFF"/>
        </w:rPr>
        <w:t>1</w:t>
      </w:r>
      <w:r w:rsidR="00704157" w:rsidRPr="00601BBB">
        <w:rPr>
          <w:shd w:val="clear" w:color="auto" w:fill="FFFFFF"/>
        </w:rPr>
        <w:t>5</w:t>
      </w:r>
      <w:r w:rsidRPr="00601BBB">
        <w:rPr>
          <w:shd w:val="clear" w:color="auto" w:fill="FFFFFF"/>
        </w:rPr>
        <w:t xml:space="preserve"> год, общая мощность источников теплоснабжения составила -  </w:t>
      </w:r>
      <w:r w:rsidR="002D5037" w:rsidRPr="00601BBB">
        <w:rPr>
          <w:shd w:val="clear" w:color="auto" w:fill="FFFFFF"/>
        </w:rPr>
        <w:t>0,172</w:t>
      </w:r>
      <w:r w:rsidR="00D641F0" w:rsidRPr="00601BBB">
        <w:rPr>
          <w:shd w:val="clear" w:color="auto" w:fill="FFFFFF"/>
        </w:rPr>
        <w:t xml:space="preserve">  Гкал/час.</w:t>
      </w:r>
    </w:p>
    <w:p w:rsidR="00D641F0" w:rsidRPr="00601BBB" w:rsidRDefault="00D641F0" w:rsidP="00D641F0">
      <w:pPr>
        <w:shd w:val="clear" w:color="auto" w:fill="FFFFFF"/>
        <w:spacing w:line="240" w:lineRule="auto"/>
        <w:ind w:firstLine="567"/>
        <w:jc w:val="both"/>
        <w:rPr>
          <w:shd w:val="clear" w:color="auto" w:fill="FFFFFF"/>
        </w:rPr>
      </w:pPr>
    </w:p>
    <w:p w:rsidR="00630A67" w:rsidRPr="00601BBB" w:rsidRDefault="00630A67" w:rsidP="004D69F9">
      <w:pPr>
        <w:pStyle w:val="aa"/>
        <w:keepNext/>
        <w:spacing w:before="0" w:after="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22</w:t>
      </w:r>
      <w:r w:rsidR="00F64E59" w:rsidRPr="00601BBB">
        <w:rPr>
          <w:rFonts w:cs="Times New Roman"/>
          <w:noProof/>
        </w:rPr>
        <w:fldChar w:fldCharType="end"/>
      </w:r>
      <w:r w:rsidRPr="00601BBB">
        <w:rPr>
          <w:rFonts w:cs="Times New Roman"/>
        </w:rPr>
        <w:t xml:space="preserve"> Существующие котельные Новогремяченского сельского поселения</w:t>
      </w: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
        <w:gridCol w:w="2385"/>
        <w:gridCol w:w="1134"/>
        <w:gridCol w:w="1911"/>
        <w:gridCol w:w="1276"/>
        <w:gridCol w:w="850"/>
        <w:gridCol w:w="1240"/>
      </w:tblGrid>
      <w:tr w:rsidR="00C20AF4" w:rsidRPr="00601BBB" w:rsidTr="00C20AF4">
        <w:trPr>
          <w:jc w:val="center"/>
        </w:trPr>
        <w:tc>
          <w:tcPr>
            <w:tcW w:w="436" w:type="dxa"/>
            <w:shd w:val="clear" w:color="auto" w:fill="DAEEF3" w:themeFill="accent5" w:themeFillTint="33"/>
          </w:tcPr>
          <w:p w:rsidR="00810ADD" w:rsidRPr="00601BBB" w:rsidRDefault="00810ADD" w:rsidP="0091102E">
            <w:pPr>
              <w:ind w:right="-108"/>
              <w:jc w:val="center"/>
              <w:rPr>
                <w:b/>
                <w:bCs/>
                <w:sz w:val="20"/>
                <w:szCs w:val="20"/>
              </w:rPr>
            </w:pPr>
            <w:r w:rsidRPr="00601BBB">
              <w:rPr>
                <w:b/>
                <w:bCs/>
                <w:sz w:val="20"/>
                <w:szCs w:val="20"/>
              </w:rPr>
              <w:t>№ пп</w:t>
            </w:r>
          </w:p>
        </w:tc>
        <w:tc>
          <w:tcPr>
            <w:tcW w:w="2385" w:type="dxa"/>
            <w:shd w:val="clear" w:color="auto" w:fill="DAEEF3" w:themeFill="accent5" w:themeFillTint="33"/>
          </w:tcPr>
          <w:p w:rsidR="00810ADD" w:rsidRPr="00601BBB" w:rsidRDefault="00810ADD" w:rsidP="0091102E">
            <w:pPr>
              <w:jc w:val="center"/>
              <w:rPr>
                <w:b/>
                <w:bCs/>
                <w:sz w:val="20"/>
                <w:szCs w:val="20"/>
              </w:rPr>
            </w:pPr>
            <w:r w:rsidRPr="00601BBB">
              <w:rPr>
                <w:b/>
                <w:bCs/>
                <w:sz w:val="20"/>
                <w:szCs w:val="20"/>
              </w:rPr>
              <w:t>Наименован</w:t>
            </w:r>
            <w:r w:rsidR="00413F01" w:rsidRPr="00601BBB">
              <w:rPr>
                <w:b/>
                <w:bCs/>
                <w:sz w:val="20"/>
                <w:szCs w:val="20"/>
              </w:rPr>
              <w:t>ие</w:t>
            </w:r>
            <w:r w:rsidRPr="00601BBB">
              <w:rPr>
                <w:b/>
                <w:bCs/>
                <w:sz w:val="20"/>
                <w:szCs w:val="20"/>
              </w:rPr>
              <w:t xml:space="preserve">  и местоположение  котельных </w:t>
            </w:r>
          </w:p>
        </w:tc>
        <w:tc>
          <w:tcPr>
            <w:tcW w:w="1134" w:type="dxa"/>
            <w:shd w:val="clear" w:color="auto" w:fill="DAEEF3" w:themeFill="accent5" w:themeFillTint="33"/>
          </w:tcPr>
          <w:p w:rsidR="00810ADD" w:rsidRPr="00601BBB" w:rsidRDefault="00810ADD" w:rsidP="0091102E">
            <w:pPr>
              <w:ind w:left="-108" w:right="-174"/>
              <w:jc w:val="center"/>
              <w:rPr>
                <w:b/>
                <w:bCs/>
                <w:sz w:val="20"/>
                <w:szCs w:val="20"/>
              </w:rPr>
            </w:pPr>
            <w:r w:rsidRPr="00601BBB">
              <w:rPr>
                <w:b/>
                <w:bCs/>
                <w:sz w:val="20"/>
                <w:szCs w:val="20"/>
              </w:rPr>
              <w:t xml:space="preserve">Установл. </w:t>
            </w:r>
            <w:r w:rsidR="001A6154" w:rsidRPr="00601BBB">
              <w:rPr>
                <w:b/>
                <w:bCs/>
                <w:sz w:val="20"/>
                <w:szCs w:val="20"/>
              </w:rPr>
              <w:t>М</w:t>
            </w:r>
            <w:r w:rsidRPr="00601BBB">
              <w:rPr>
                <w:b/>
                <w:bCs/>
                <w:sz w:val="20"/>
                <w:szCs w:val="20"/>
              </w:rPr>
              <w:t>ощность   котлов (Гкал/час)</w:t>
            </w:r>
          </w:p>
        </w:tc>
        <w:tc>
          <w:tcPr>
            <w:tcW w:w="1911" w:type="dxa"/>
            <w:shd w:val="clear" w:color="auto" w:fill="DAEEF3" w:themeFill="accent5" w:themeFillTint="33"/>
          </w:tcPr>
          <w:p w:rsidR="00810ADD" w:rsidRPr="00601BBB" w:rsidRDefault="00810ADD" w:rsidP="0091102E">
            <w:pPr>
              <w:jc w:val="center"/>
              <w:rPr>
                <w:b/>
                <w:bCs/>
                <w:sz w:val="20"/>
                <w:szCs w:val="20"/>
              </w:rPr>
            </w:pPr>
            <w:r w:rsidRPr="00601BBB">
              <w:rPr>
                <w:b/>
                <w:bCs/>
                <w:sz w:val="20"/>
                <w:szCs w:val="20"/>
              </w:rPr>
              <w:t>Тип котлов,</w:t>
            </w:r>
          </w:p>
          <w:p w:rsidR="00810ADD" w:rsidRPr="00601BBB" w:rsidRDefault="00810ADD" w:rsidP="0091102E">
            <w:pPr>
              <w:jc w:val="center"/>
              <w:rPr>
                <w:sz w:val="20"/>
                <w:szCs w:val="20"/>
              </w:rPr>
            </w:pPr>
            <w:r w:rsidRPr="00601BBB">
              <w:rPr>
                <w:b/>
                <w:sz w:val="20"/>
                <w:szCs w:val="20"/>
              </w:rPr>
              <w:t>кол-во  (шт)</w:t>
            </w:r>
          </w:p>
        </w:tc>
        <w:tc>
          <w:tcPr>
            <w:tcW w:w="1276" w:type="dxa"/>
            <w:shd w:val="clear" w:color="auto" w:fill="DAEEF3" w:themeFill="accent5" w:themeFillTint="33"/>
          </w:tcPr>
          <w:p w:rsidR="00810ADD" w:rsidRPr="00601BBB" w:rsidRDefault="00810ADD" w:rsidP="0091102E">
            <w:pPr>
              <w:ind w:right="-108"/>
              <w:jc w:val="center"/>
              <w:rPr>
                <w:b/>
                <w:bCs/>
                <w:sz w:val="20"/>
                <w:szCs w:val="20"/>
              </w:rPr>
            </w:pPr>
            <w:r w:rsidRPr="00601BBB">
              <w:rPr>
                <w:b/>
                <w:bCs/>
                <w:sz w:val="20"/>
                <w:szCs w:val="20"/>
              </w:rPr>
              <w:t>Год ввода в эксплуата-цию</w:t>
            </w:r>
          </w:p>
        </w:tc>
        <w:tc>
          <w:tcPr>
            <w:tcW w:w="850" w:type="dxa"/>
            <w:shd w:val="clear" w:color="auto" w:fill="DAEEF3" w:themeFill="accent5" w:themeFillTint="33"/>
          </w:tcPr>
          <w:p w:rsidR="00810ADD" w:rsidRPr="00601BBB" w:rsidRDefault="00810ADD" w:rsidP="0091102E">
            <w:pPr>
              <w:jc w:val="center"/>
              <w:rPr>
                <w:b/>
                <w:bCs/>
                <w:sz w:val="20"/>
                <w:szCs w:val="20"/>
              </w:rPr>
            </w:pPr>
            <w:r w:rsidRPr="00601BBB">
              <w:rPr>
                <w:b/>
                <w:bCs/>
                <w:sz w:val="20"/>
                <w:szCs w:val="20"/>
              </w:rPr>
              <w:t>% износа</w:t>
            </w:r>
          </w:p>
        </w:tc>
        <w:tc>
          <w:tcPr>
            <w:tcW w:w="1240" w:type="dxa"/>
            <w:shd w:val="clear" w:color="auto" w:fill="DAEEF3" w:themeFill="accent5" w:themeFillTint="33"/>
          </w:tcPr>
          <w:p w:rsidR="00810ADD" w:rsidRPr="00601BBB" w:rsidRDefault="00810ADD" w:rsidP="0091102E">
            <w:pPr>
              <w:jc w:val="center"/>
              <w:rPr>
                <w:b/>
                <w:bCs/>
                <w:sz w:val="20"/>
                <w:szCs w:val="20"/>
              </w:rPr>
            </w:pPr>
            <w:r w:rsidRPr="00601BBB">
              <w:rPr>
                <w:b/>
                <w:bCs/>
                <w:sz w:val="20"/>
                <w:szCs w:val="20"/>
              </w:rPr>
              <w:t>Вид топлива  и годовой  расход</w:t>
            </w:r>
          </w:p>
        </w:tc>
      </w:tr>
      <w:tr w:rsidR="00413F01" w:rsidRPr="00601BBB" w:rsidTr="007E3E37">
        <w:trPr>
          <w:jc w:val="center"/>
        </w:trPr>
        <w:tc>
          <w:tcPr>
            <w:tcW w:w="436" w:type="dxa"/>
          </w:tcPr>
          <w:p w:rsidR="00413F01" w:rsidRPr="00601BBB" w:rsidRDefault="00413F01" w:rsidP="00C45FF6">
            <w:pPr>
              <w:pStyle w:val="af8"/>
              <w:numPr>
                <w:ilvl w:val="0"/>
                <w:numId w:val="42"/>
              </w:numPr>
              <w:rPr>
                <w:sz w:val="20"/>
                <w:szCs w:val="20"/>
              </w:rPr>
            </w:pPr>
          </w:p>
        </w:tc>
        <w:tc>
          <w:tcPr>
            <w:tcW w:w="2385" w:type="dxa"/>
          </w:tcPr>
          <w:p w:rsidR="00413F01" w:rsidRPr="00601BBB" w:rsidRDefault="00413F01" w:rsidP="00CF4E3C">
            <w:pPr>
              <w:spacing w:line="240" w:lineRule="auto"/>
              <w:rPr>
                <w:sz w:val="20"/>
                <w:szCs w:val="20"/>
              </w:rPr>
            </w:pPr>
            <w:r w:rsidRPr="00601BBB">
              <w:rPr>
                <w:sz w:val="20"/>
                <w:szCs w:val="20"/>
              </w:rPr>
              <w:t>с.</w:t>
            </w:r>
            <w:r w:rsidR="00063747" w:rsidRPr="00601BBB">
              <w:rPr>
                <w:sz w:val="20"/>
                <w:szCs w:val="20"/>
              </w:rPr>
              <w:t xml:space="preserve"> </w:t>
            </w:r>
            <w:r w:rsidR="000042C6" w:rsidRPr="00601BBB">
              <w:rPr>
                <w:sz w:val="20"/>
                <w:szCs w:val="20"/>
              </w:rPr>
              <w:t>Новогремяченское</w:t>
            </w:r>
            <w:r w:rsidRPr="00601BBB">
              <w:rPr>
                <w:sz w:val="20"/>
                <w:szCs w:val="20"/>
              </w:rPr>
              <w:t xml:space="preserve"> Котельная </w:t>
            </w:r>
            <w:r w:rsidR="00CF4E3C" w:rsidRPr="00601BBB">
              <w:rPr>
                <w:sz w:val="21"/>
                <w:szCs w:val="21"/>
              </w:rPr>
              <w:t>МОУ «Новогремяченская СОШ»</w:t>
            </w:r>
          </w:p>
        </w:tc>
        <w:tc>
          <w:tcPr>
            <w:tcW w:w="1134" w:type="dxa"/>
          </w:tcPr>
          <w:p w:rsidR="00413F01" w:rsidRPr="00601BBB" w:rsidRDefault="00413F01" w:rsidP="00063747">
            <w:pPr>
              <w:spacing w:line="240" w:lineRule="auto"/>
              <w:jc w:val="both"/>
              <w:rPr>
                <w:sz w:val="20"/>
                <w:szCs w:val="20"/>
              </w:rPr>
            </w:pPr>
            <w:r w:rsidRPr="00601BBB">
              <w:rPr>
                <w:sz w:val="20"/>
                <w:szCs w:val="20"/>
              </w:rPr>
              <w:t>0,1</w:t>
            </w:r>
            <w:r w:rsidR="00063747" w:rsidRPr="00601BBB">
              <w:rPr>
                <w:sz w:val="20"/>
                <w:szCs w:val="20"/>
              </w:rPr>
              <w:t>72</w:t>
            </w:r>
          </w:p>
        </w:tc>
        <w:tc>
          <w:tcPr>
            <w:tcW w:w="1911" w:type="dxa"/>
          </w:tcPr>
          <w:p w:rsidR="00413F01" w:rsidRPr="00601BBB" w:rsidRDefault="00413F01" w:rsidP="00522739">
            <w:pPr>
              <w:spacing w:line="240" w:lineRule="auto"/>
              <w:jc w:val="both"/>
              <w:rPr>
                <w:sz w:val="20"/>
                <w:szCs w:val="20"/>
              </w:rPr>
            </w:pPr>
            <w:r w:rsidRPr="00601BBB">
              <w:rPr>
                <w:sz w:val="20"/>
                <w:szCs w:val="20"/>
              </w:rPr>
              <w:t xml:space="preserve"> «Хопер 100», 2 </w:t>
            </w:r>
          </w:p>
        </w:tc>
        <w:tc>
          <w:tcPr>
            <w:tcW w:w="1276" w:type="dxa"/>
          </w:tcPr>
          <w:p w:rsidR="00413F01" w:rsidRPr="00601BBB" w:rsidRDefault="00063747" w:rsidP="00522739">
            <w:pPr>
              <w:spacing w:line="240" w:lineRule="auto"/>
              <w:jc w:val="both"/>
              <w:rPr>
                <w:sz w:val="20"/>
                <w:szCs w:val="20"/>
              </w:rPr>
            </w:pPr>
            <w:r w:rsidRPr="00601BBB">
              <w:rPr>
                <w:sz w:val="20"/>
                <w:szCs w:val="20"/>
              </w:rPr>
              <w:t>1998</w:t>
            </w:r>
          </w:p>
        </w:tc>
        <w:tc>
          <w:tcPr>
            <w:tcW w:w="850" w:type="dxa"/>
          </w:tcPr>
          <w:p w:rsidR="00413F01" w:rsidRPr="00601BBB" w:rsidRDefault="00413F01" w:rsidP="00522739">
            <w:pPr>
              <w:spacing w:line="240" w:lineRule="auto"/>
              <w:jc w:val="both"/>
              <w:rPr>
                <w:sz w:val="20"/>
                <w:szCs w:val="20"/>
              </w:rPr>
            </w:pPr>
            <w:r w:rsidRPr="00601BBB">
              <w:rPr>
                <w:sz w:val="20"/>
                <w:szCs w:val="20"/>
              </w:rPr>
              <w:t>7</w:t>
            </w:r>
          </w:p>
        </w:tc>
        <w:tc>
          <w:tcPr>
            <w:tcW w:w="1240" w:type="dxa"/>
          </w:tcPr>
          <w:p w:rsidR="00413F01" w:rsidRPr="00601BBB" w:rsidRDefault="00413F01" w:rsidP="00522739">
            <w:pPr>
              <w:spacing w:line="240" w:lineRule="auto"/>
              <w:jc w:val="both"/>
              <w:rPr>
                <w:sz w:val="20"/>
                <w:szCs w:val="20"/>
              </w:rPr>
            </w:pPr>
            <w:r w:rsidRPr="00601BBB">
              <w:rPr>
                <w:sz w:val="20"/>
                <w:szCs w:val="20"/>
              </w:rPr>
              <w:t>Газ</w:t>
            </w:r>
          </w:p>
        </w:tc>
      </w:tr>
      <w:tr w:rsidR="0040071E" w:rsidRPr="00601BBB" w:rsidTr="007E3E37">
        <w:trPr>
          <w:trHeight w:val="331"/>
          <w:jc w:val="center"/>
        </w:trPr>
        <w:tc>
          <w:tcPr>
            <w:tcW w:w="436" w:type="dxa"/>
          </w:tcPr>
          <w:p w:rsidR="0040071E" w:rsidRPr="00601BBB" w:rsidRDefault="0040071E" w:rsidP="00C45FF6">
            <w:pPr>
              <w:pStyle w:val="af8"/>
              <w:numPr>
                <w:ilvl w:val="0"/>
                <w:numId w:val="42"/>
              </w:numPr>
              <w:rPr>
                <w:sz w:val="20"/>
                <w:szCs w:val="20"/>
              </w:rPr>
            </w:pPr>
          </w:p>
        </w:tc>
        <w:tc>
          <w:tcPr>
            <w:tcW w:w="2385" w:type="dxa"/>
          </w:tcPr>
          <w:p w:rsidR="0040071E" w:rsidRPr="00601BBB" w:rsidRDefault="0040071E" w:rsidP="00063747">
            <w:pPr>
              <w:spacing w:line="240" w:lineRule="auto"/>
              <w:rPr>
                <w:sz w:val="20"/>
                <w:szCs w:val="20"/>
              </w:rPr>
            </w:pPr>
            <w:r w:rsidRPr="00601BBB">
              <w:rPr>
                <w:sz w:val="20"/>
                <w:szCs w:val="20"/>
              </w:rPr>
              <w:t xml:space="preserve">с. Новогремяченское Котельная </w:t>
            </w:r>
            <w:r w:rsidRPr="00601BBB">
              <w:rPr>
                <w:color w:val="000000"/>
                <w:sz w:val="22"/>
                <w:szCs w:val="22"/>
              </w:rPr>
              <w:t>МКДОУ</w:t>
            </w:r>
            <w:r w:rsidRPr="00601BBB">
              <w:rPr>
                <w:sz w:val="20"/>
                <w:szCs w:val="20"/>
              </w:rPr>
              <w:t xml:space="preserve"> «Новогремяченский д/с»</w:t>
            </w:r>
          </w:p>
        </w:tc>
        <w:tc>
          <w:tcPr>
            <w:tcW w:w="1134" w:type="dxa"/>
          </w:tcPr>
          <w:p w:rsidR="0040071E" w:rsidRPr="00601BBB" w:rsidRDefault="0040071E" w:rsidP="00AF13D4">
            <w:pPr>
              <w:spacing w:line="240" w:lineRule="auto"/>
              <w:jc w:val="both"/>
              <w:rPr>
                <w:sz w:val="20"/>
                <w:szCs w:val="20"/>
              </w:rPr>
            </w:pPr>
            <w:r w:rsidRPr="00601BBB">
              <w:rPr>
                <w:sz w:val="20"/>
                <w:szCs w:val="20"/>
              </w:rPr>
              <w:t>0,258</w:t>
            </w:r>
          </w:p>
        </w:tc>
        <w:tc>
          <w:tcPr>
            <w:tcW w:w="1911" w:type="dxa"/>
          </w:tcPr>
          <w:p w:rsidR="0040071E" w:rsidRPr="00601BBB" w:rsidRDefault="0040071E" w:rsidP="00AF13D4">
            <w:pPr>
              <w:spacing w:line="240" w:lineRule="auto"/>
              <w:jc w:val="both"/>
              <w:rPr>
                <w:sz w:val="20"/>
                <w:szCs w:val="20"/>
              </w:rPr>
            </w:pPr>
            <w:r w:rsidRPr="00601BBB">
              <w:rPr>
                <w:sz w:val="20"/>
                <w:szCs w:val="20"/>
              </w:rPr>
              <w:t>2</w:t>
            </w:r>
          </w:p>
        </w:tc>
        <w:tc>
          <w:tcPr>
            <w:tcW w:w="1276" w:type="dxa"/>
          </w:tcPr>
          <w:p w:rsidR="0040071E" w:rsidRPr="00601BBB" w:rsidRDefault="0040071E" w:rsidP="00522739">
            <w:pPr>
              <w:spacing w:line="240" w:lineRule="auto"/>
              <w:jc w:val="both"/>
              <w:rPr>
                <w:sz w:val="20"/>
                <w:szCs w:val="20"/>
              </w:rPr>
            </w:pPr>
            <w:r w:rsidRPr="00601BBB">
              <w:rPr>
                <w:sz w:val="20"/>
                <w:szCs w:val="20"/>
              </w:rPr>
              <w:t>2016</w:t>
            </w:r>
          </w:p>
        </w:tc>
        <w:tc>
          <w:tcPr>
            <w:tcW w:w="850" w:type="dxa"/>
          </w:tcPr>
          <w:p w:rsidR="0040071E" w:rsidRPr="00601BBB" w:rsidRDefault="0040071E" w:rsidP="00522739">
            <w:pPr>
              <w:spacing w:line="240" w:lineRule="auto"/>
              <w:jc w:val="both"/>
              <w:rPr>
                <w:sz w:val="20"/>
                <w:szCs w:val="20"/>
              </w:rPr>
            </w:pPr>
            <w:r w:rsidRPr="00601BBB">
              <w:rPr>
                <w:sz w:val="20"/>
                <w:szCs w:val="20"/>
              </w:rPr>
              <w:t>0</w:t>
            </w:r>
          </w:p>
        </w:tc>
        <w:tc>
          <w:tcPr>
            <w:tcW w:w="1240" w:type="dxa"/>
          </w:tcPr>
          <w:p w:rsidR="0040071E" w:rsidRPr="00601BBB" w:rsidRDefault="0040071E" w:rsidP="00522739">
            <w:pPr>
              <w:spacing w:line="240" w:lineRule="auto"/>
              <w:jc w:val="both"/>
              <w:rPr>
                <w:sz w:val="20"/>
                <w:szCs w:val="20"/>
              </w:rPr>
            </w:pPr>
            <w:r w:rsidRPr="00601BBB">
              <w:rPr>
                <w:sz w:val="20"/>
                <w:szCs w:val="20"/>
              </w:rPr>
              <w:t>Газ</w:t>
            </w:r>
          </w:p>
        </w:tc>
      </w:tr>
    </w:tbl>
    <w:p w:rsidR="00164A84" w:rsidRPr="00601BBB" w:rsidRDefault="00164A84" w:rsidP="00063747">
      <w:pPr>
        <w:ind w:firstLine="567"/>
        <w:jc w:val="both"/>
        <w:rPr>
          <w:color w:val="000000"/>
        </w:rPr>
      </w:pPr>
    </w:p>
    <w:p w:rsidR="00063747" w:rsidRPr="00601BBB" w:rsidRDefault="00704157" w:rsidP="00063747">
      <w:pPr>
        <w:ind w:firstLine="567"/>
        <w:jc w:val="both"/>
        <w:rPr>
          <w:color w:val="000000"/>
        </w:rPr>
      </w:pPr>
      <w:r w:rsidRPr="00601BBB">
        <w:rPr>
          <w:color w:val="000000"/>
        </w:rPr>
        <w:t>Обеспечение теплом здани</w:t>
      </w:r>
      <w:r w:rsidR="00E14DD4" w:rsidRPr="00601BBB">
        <w:rPr>
          <w:color w:val="000000"/>
        </w:rPr>
        <w:t>я</w:t>
      </w:r>
      <w:r w:rsidRPr="00601BBB">
        <w:rPr>
          <w:color w:val="000000"/>
        </w:rPr>
        <w:t xml:space="preserve"> администрации и амбулатории осуществляется сетевым природным газом от газовых котлов, характеристика</w:t>
      </w:r>
      <w:r w:rsidR="003D4B26" w:rsidRPr="00601BBB">
        <w:rPr>
          <w:color w:val="000000"/>
        </w:rPr>
        <w:t xml:space="preserve"> которых представлена в таблице.</w:t>
      </w:r>
    </w:p>
    <w:p w:rsidR="00076010" w:rsidRPr="00601BBB" w:rsidRDefault="00076010" w:rsidP="00076010">
      <w:pPr>
        <w:ind w:left="11" w:hanging="11"/>
        <w:rPr>
          <w:color w:val="000000"/>
        </w:rPr>
      </w:pPr>
    </w:p>
    <w:p w:rsidR="003D4B26" w:rsidRPr="00601BBB" w:rsidRDefault="003D4B26" w:rsidP="00630A67">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23</w:t>
      </w:r>
      <w:r w:rsidR="00F64E59" w:rsidRPr="00601BBB">
        <w:rPr>
          <w:rFonts w:cs="Times New Roman"/>
          <w:noProof/>
        </w:rPr>
        <w:fldChar w:fldCharType="end"/>
      </w:r>
      <w:r w:rsidRPr="00601BBB">
        <w:rPr>
          <w:rFonts w:cs="Times New Roman"/>
        </w:rPr>
        <w:t xml:space="preserve"> Характеристика газовых котлов, обеспечивающих теплом здание администрации и амбулатории</w:t>
      </w:r>
    </w:p>
    <w:tbl>
      <w:tblPr>
        <w:tblW w:w="9214" w:type="dxa"/>
        <w:tblInd w:w="55" w:type="dxa"/>
        <w:tblLayout w:type="fixed"/>
        <w:tblCellMar>
          <w:top w:w="55" w:type="dxa"/>
          <w:left w:w="55" w:type="dxa"/>
          <w:bottom w:w="55" w:type="dxa"/>
          <w:right w:w="55" w:type="dxa"/>
        </w:tblCellMar>
        <w:tblLook w:val="0000" w:firstRow="0" w:lastRow="0" w:firstColumn="0" w:lastColumn="0" w:noHBand="0" w:noVBand="0"/>
      </w:tblPr>
      <w:tblGrid>
        <w:gridCol w:w="1701"/>
        <w:gridCol w:w="1560"/>
        <w:gridCol w:w="1559"/>
        <w:gridCol w:w="1134"/>
        <w:gridCol w:w="1701"/>
        <w:gridCol w:w="1559"/>
      </w:tblGrid>
      <w:tr w:rsidR="00076010" w:rsidRPr="00601BBB" w:rsidTr="00704157">
        <w:trPr>
          <w:trHeight w:val="241"/>
        </w:trPr>
        <w:tc>
          <w:tcPr>
            <w:tcW w:w="1701"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704157">
            <w:pPr>
              <w:snapToGrid w:val="0"/>
              <w:jc w:val="center"/>
              <w:rPr>
                <w:b/>
                <w:sz w:val="20"/>
                <w:szCs w:val="20"/>
              </w:rPr>
            </w:pPr>
            <w:r w:rsidRPr="00601BBB">
              <w:rPr>
                <w:b/>
                <w:sz w:val="20"/>
                <w:szCs w:val="20"/>
              </w:rPr>
              <w:t>Мес</w:t>
            </w:r>
            <w:r w:rsidR="00704157" w:rsidRPr="00601BBB">
              <w:rPr>
                <w:b/>
                <w:sz w:val="20"/>
                <w:szCs w:val="20"/>
              </w:rPr>
              <w:t>тоположение</w:t>
            </w:r>
          </w:p>
        </w:tc>
        <w:tc>
          <w:tcPr>
            <w:tcW w:w="1560"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Количество и тип  котлов</w:t>
            </w:r>
          </w:p>
        </w:tc>
        <w:tc>
          <w:tcPr>
            <w:tcW w:w="1559"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Установленная мощность котла</w:t>
            </w:r>
          </w:p>
        </w:tc>
        <w:tc>
          <w:tcPr>
            <w:tcW w:w="1134"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Год ввода</w:t>
            </w:r>
          </w:p>
        </w:tc>
        <w:tc>
          <w:tcPr>
            <w:tcW w:w="1701"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Вид топлива и годовой расход</w:t>
            </w:r>
          </w:p>
        </w:tc>
        <w:tc>
          <w:tcPr>
            <w:tcW w:w="1559" w:type="dxa"/>
            <w:tcBorders>
              <w:top w:val="single" w:sz="1" w:space="0" w:color="000000"/>
              <w:left w:val="single" w:sz="1" w:space="0" w:color="000000"/>
              <w:bottom w:val="single" w:sz="1" w:space="0" w:color="000000"/>
              <w:right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Протяженность тепловых сетей, тип прокладки</w:t>
            </w:r>
          </w:p>
        </w:tc>
      </w:tr>
      <w:tr w:rsidR="00076010" w:rsidRPr="00601BBB" w:rsidTr="00704157">
        <w:trPr>
          <w:trHeight w:val="241"/>
        </w:trPr>
        <w:tc>
          <w:tcPr>
            <w:tcW w:w="1701" w:type="dxa"/>
            <w:tcBorders>
              <w:left w:val="single" w:sz="1" w:space="0" w:color="000000"/>
              <w:bottom w:val="single" w:sz="1" w:space="0" w:color="000000"/>
            </w:tcBorders>
          </w:tcPr>
          <w:p w:rsidR="00076010" w:rsidRPr="00601BBB" w:rsidRDefault="00076010" w:rsidP="00EC5852">
            <w:pPr>
              <w:snapToGrid w:val="0"/>
              <w:rPr>
                <w:sz w:val="20"/>
                <w:szCs w:val="20"/>
              </w:rPr>
            </w:pPr>
            <w:r w:rsidRPr="00601BBB">
              <w:rPr>
                <w:sz w:val="20"/>
                <w:szCs w:val="20"/>
              </w:rPr>
              <w:t>Администрации</w:t>
            </w:r>
          </w:p>
        </w:tc>
        <w:tc>
          <w:tcPr>
            <w:tcW w:w="1560"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АОГВ-11,6</w:t>
            </w:r>
          </w:p>
        </w:tc>
        <w:tc>
          <w:tcPr>
            <w:tcW w:w="1559"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w:t>
            </w:r>
          </w:p>
        </w:tc>
        <w:tc>
          <w:tcPr>
            <w:tcW w:w="1134"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w:t>
            </w:r>
          </w:p>
        </w:tc>
        <w:tc>
          <w:tcPr>
            <w:tcW w:w="1701"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Природный газ</w:t>
            </w:r>
          </w:p>
        </w:tc>
        <w:tc>
          <w:tcPr>
            <w:tcW w:w="1559" w:type="dxa"/>
            <w:tcBorders>
              <w:left w:val="single" w:sz="1" w:space="0" w:color="000000"/>
              <w:bottom w:val="single" w:sz="1" w:space="0" w:color="000000"/>
              <w:right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нет</w:t>
            </w:r>
          </w:p>
        </w:tc>
      </w:tr>
      <w:tr w:rsidR="00076010" w:rsidRPr="00601BBB" w:rsidTr="00704157">
        <w:trPr>
          <w:trHeight w:val="241"/>
        </w:trPr>
        <w:tc>
          <w:tcPr>
            <w:tcW w:w="1701" w:type="dxa"/>
            <w:tcBorders>
              <w:left w:val="single" w:sz="1" w:space="0" w:color="000000"/>
              <w:bottom w:val="single" w:sz="1" w:space="0" w:color="000000"/>
            </w:tcBorders>
          </w:tcPr>
          <w:p w:rsidR="00076010" w:rsidRPr="00601BBB" w:rsidRDefault="00076010" w:rsidP="00EC5852">
            <w:pPr>
              <w:snapToGrid w:val="0"/>
              <w:rPr>
                <w:sz w:val="20"/>
                <w:szCs w:val="20"/>
              </w:rPr>
            </w:pPr>
            <w:r w:rsidRPr="00601BBB">
              <w:rPr>
                <w:sz w:val="20"/>
                <w:szCs w:val="20"/>
              </w:rPr>
              <w:t>Амбулатории</w:t>
            </w:r>
          </w:p>
        </w:tc>
        <w:tc>
          <w:tcPr>
            <w:tcW w:w="1560"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АОГВ</w:t>
            </w:r>
          </w:p>
        </w:tc>
        <w:tc>
          <w:tcPr>
            <w:tcW w:w="1559"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w:t>
            </w:r>
          </w:p>
        </w:tc>
        <w:tc>
          <w:tcPr>
            <w:tcW w:w="1134"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w:t>
            </w:r>
          </w:p>
        </w:tc>
        <w:tc>
          <w:tcPr>
            <w:tcW w:w="1701"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Природный газ</w:t>
            </w:r>
          </w:p>
        </w:tc>
        <w:tc>
          <w:tcPr>
            <w:tcW w:w="1559" w:type="dxa"/>
            <w:tcBorders>
              <w:left w:val="single" w:sz="1" w:space="0" w:color="000000"/>
              <w:bottom w:val="single" w:sz="1" w:space="0" w:color="000000"/>
              <w:right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нет</w:t>
            </w:r>
          </w:p>
        </w:tc>
      </w:tr>
    </w:tbl>
    <w:p w:rsidR="00076010" w:rsidRPr="00601BBB" w:rsidRDefault="00076010" w:rsidP="009A7070">
      <w:pPr>
        <w:ind w:firstLine="567"/>
        <w:jc w:val="both"/>
        <w:rPr>
          <w:color w:val="000000"/>
        </w:rPr>
      </w:pPr>
    </w:p>
    <w:p w:rsidR="000324A3" w:rsidRPr="00601BBB" w:rsidRDefault="000324A3" w:rsidP="00103778">
      <w:pPr>
        <w:ind w:firstLine="567"/>
        <w:jc w:val="both"/>
      </w:pPr>
      <w:r w:rsidRPr="00601BBB">
        <w:rPr>
          <w:color w:val="000000"/>
        </w:rPr>
        <w:t>Теплоносителем для систем отопления и горячего водоснабжения является сетевая вода с расчетными температурами Т = 150-70</w:t>
      </w:r>
      <w:r w:rsidRPr="00601BBB">
        <w:rPr>
          <w:color w:val="000000"/>
          <w:position w:val="10"/>
          <w:sz w:val="16"/>
          <w:szCs w:val="16"/>
        </w:rPr>
        <w:t>0</w:t>
      </w:r>
      <w:r w:rsidRPr="00601BBB">
        <w:rPr>
          <w:color w:val="000000"/>
        </w:rPr>
        <w:t>С, Т = 95-70</w:t>
      </w:r>
      <w:r w:rsidRPr="00601BBB">
        <w:rPr>
          <w:color w:val="000000"/>
          <w:position w:val="10"/>
          <w:sz w:val="16"/>
          <w:szCs w:val="16"/>
        </w:rPr>
        <w:t>0</w:t>
      </w:r>
      <w:r w:rsidRPr="00601BBB">
        <w:rPr>
          <w:color w:val="000000"/>
        </w:rPr>
        <w:t>С.</w:t>
      </w:r>
    </w:p>
    <w:p w:rsidR="00C9288B" w:rsidRPr="00601BBB" w:rsidRDefault="00C9288B" w:rsidP="00103778">
      <w:pPr>
        <w:ind w:firstLine="567"/>
        <w:jc w:val="both"/>
        <w:rPr>
          <w:kern w:val="1"/>
          <w:lang w:eastAsia="ar-SA"/>
        </w:rPr>
      </w:pPr>
      <w:r w:rsidRPr="00601BBB">
        <w:rPr>
          <w:kern w:val="1"/>
          <w:lang w:eastAsia="ar-SA"/>
        </w:rPr>
        <w:t>Обеспечение теплом усадебной застройки осуществляется местными теплогенераторами, работающими на природном газе, частично присутствует печное отопление. Зона 3-х этажной застройки, обеспечивается теплом от индивидуальных газовых котлов с водяным контуром.</w:t>
      </w:r>
    </w:p>
    <w:p w:rsidR="00C9288B" w:rsidRPr="00601BBB" w:rsidRDefault="00C9288B" w:rsidP="00103778">
      <w:pPr>
        <w:ind w:firstLine="567"/>
        <w:jc w:val="both"/>
      </w:pPr>
      <w:r w:rsidRPr="00601BBB">
        <w:t>В настоящее время необходимо выполнить реконструкцию и переоснащение  основного оборудования на более энергоемкое и экономичное с КПД более 90%.</w:t>
      </w:r>
    </w:p>
    <w:p w:rsidR="000D119E" w:rsidRPr="00601BBB" w:rsidRDefault="000D119E" w:rsidP="00103778">
      <w:pPr>
        <w:ind w:firstLine="567"/>
        <w:jc w:val="both"/>
        <w:rPr>
          <w:color w:val="000000"/>
          <w:shd w:val="clear" w:color="auto" w:fill="FFFFFF"/>
        </w:rPr>
      </w:pPr>
      <w:r w:rsidRPr="00601BBB">
        <w:rPr>
          <w:color w:val="000000"/>
          <w:shd w:val="clear" w:color="auto" w:fill="FFFFFF"/>
        </w:rPr>
        <w:t xml:space="preserve">Общая  протяженность тепловых сетей  в </w:t>
      </w:r>
      <w:r w:rsidR="00DD3A19" w:rsidRPr="00601BBB">
        <w:rPr>
          <w:color w:val="000000"/>
          <w:shd w:val="clear" w:color="auto" w:fill="FFFFFF"/>
        </w:rPr>
        <w:t>с</w:t>
      </w:r>
      <w:r w:rsidR="007A6498" w:rsidRPr="00601BBB">
        <w:rPr>
          <w:color w:val="000000"/>
          <w:shd w:val="clear" w:color="auto" w:fill="FFFFFF"/>
        </w:rPr>
        <w:t xml:space="preserve">. </w:t>
      </w:r>
      <w:r w:rsidR="000042C6" w:rsidRPr="00601BBB">
        <w:rPr>
          <w:color w:val="000000"/>
          <w:shd w:val="clear" w:color="auto" w:fill="FFFFFF"/>
        </w:rPr>
        <w:t>Новогремяченское</w:t>
      </w:r>
      <w:r w:rsidR="007A6498" w:rsidRPr="00601BBB">
        <w:rPr>
          <w:color w:val="000000"/>
          <w:shd w:val="clear" w:color="auto" w:fill="FFFFFF"/>
        </w:rPr>
        <w:t xml:space="preserve"> </w:t>
      </w:r>
      <w:r w:rsidRPr="00601BBB">
        <w:rPr>
          <w:color w:val="000000"/>
          <w:shd w:val="clear" w:color="auto" w:fill="FFFFFF"/>
        </w:rPr>
        <w:t>на 01.01.20</w:t>
      </w:r>
      <w:r w:rsidR="007A6498" w:rsidRPr="00601BBB">
        <w:rPr>
          <w:color w:val="000000"/>
          <w:shd w:val="clear" w:color="auto" w:fill="FFFFFF"/>
        </w:rPr>
        <w:t>1</w:t>
      </w:r>
      <w:r w:rsidR="00C9288B" w:rsidRPr="00601BBB">
        <w:rPr>
          <w:color w:val="000000"/>
          <w:shd w:val="clear" w:color="auto" w:fill="FFFFFF"/>
        </w:rPr>
        <w:t>6</w:t>
      </w:r>
      <w:r w:rsidRPr="00601BBB">
        <w:rPr>
          <w:color w:val="000000"/>
          <w:shd w:val="clear" w:color="auto" w:fill="FFFFFF"/>
        </w:rPr>
        <w:t xml:space="preserve">г -  </w:t>
      </w:r>
      <w:r w:rsidR="00C9288B" w:rsidRPr="00601BBB">
        <w:rPr>
          <w:color w:val="000000"/>
          <w:shd w:val="clear" w:color="auto" w:fill="FFFFFF"/>
        </w:rPr>
        <w:t>0,19</w:t>
      </w:r>
      <w:r w:rsidRPr="00601BBB">
        <w:rPr>
          <w:color w:val="000000"/>
          <w:shd w:val="clear" w:color="auto" w:fill="FFFFFF"/>
        </w:rPr>
        <w:t xml:space="preserve"> км.</w:t>
      </w:r>
    </w:p>
    <w:p w:rsidR="005A3DF6" w:rsidRPr="00601BBB" w:rsidRDefault="005A3DF6" w:rsidP="00103778">
      <w:pPr>
        <w:ind w:firstLine="567"/>
        <w:jc w:val="both"/>
      </w:pPr>
      <w:r w:rsidRPr="00601BBB">
        <w:t>Потребность в тепле и обеспечение теплом промышленных предприятий в данном разделе не рассматриваются в связи с отсутствием данных.</w:t>
      </w:r>
    </w:p>
    <w:p w:rsidR="00630A67" w:rsidRPr="00601BBB" w:rsidRDefault="00630A67" w:rsidP="00103778">
      <w:pPr>
        <w:ind w:firstLine="567"/>
        <w:jc w:val="both"/>
      </w:pPr>
    </w:p>
    <w:p w:rsidR="000324A3" w:rsidRPr="00601BBB" w:rsidRDefault="000324A3" w:rsidP="0091102E">
      <w:pPr>
        <w:pStyle w:val="7"/>
      </w:pPr>
      <w:bookmarkStart w:id="78" w:name="_Toc113527903"/>
      <w:r w:rsidRPr="00601BBB">
        <w:lastRenderedPageBreak/>
        <w:t>Электроснабжение. Существующее положение</w:t>
      </w:r>
      <w:bookmarkEnd w:id="78"/>
    </w:p>
    <w:p w:rsidR="001B0727" w:rsidRPr="00601BBB" w:rsidRDefault="001B0727" w:rsidP="0091102E">
      <w:pPr>
        <w:ind w:firstLine="567"/>
        <w:jc w:val="both"/>
      </w:pPr>
    </w:p>
    <w:p w:rsidR="00AB7D0B" w:rsidRPr="00601BBB" w:rsidRDefault="00AB7D0B" w:rsidP="00222179">
      <w:pPr>
        <w:shd w:val="clear" w:color="auto" w:fill="FFFFFF"/>
        <w:autoSpaceDE w:val="0"/>
        <w:spacing w:line="240" w:lineRule="auto"/>
        <w:ind w:firstLine="567"/>
        <w:jc w:val="both"/>
        <w:rPr>
          <w:rFonts w:eastAsia="Arial"/>
          <w:color w:val="000000"/>
          <w:shd w:val="clear" w:color="auto" w:fill="FFFFFF"/>
        </w:rPr>
      </w:pPr>
      <w:r w:rsidRPr="00601BBB">
        <w:rPr>
          <w:rFonts w:eastAsia="Arial"/>
          <w:color w:val="000000"/>
          <w:shd w:val="clear" w:color="auto" w:fill="FFFFFF"/>
        </w:rPr>
        <w:t xml:space="preserve">Основная цель разработки настоящего раздела ГП </w:t>
      </w:r>
      <w:r w:rsidR="001A6154" w:rsidRPr="00601BBB">
        <w:rPr>
          <w:rFonts w:eastAsia="Arial"/>
          <w:color w:val="000000"/>
          <w:shd w:val="clear" w:color="auto" w:fill="FFFFFF"/>
        </w:rPr>
        <w:t>–</w:t>
      </w:r>
      <w:r w:rsidRPr="00601BBB">
        <w:rPr>
          <w:rFonts w:eastAsia="Arial"/>
          <w:color w:val="000000"/>
          <w:shd w:val="clear" w:color="auto" w:fill="FFFFFF"/>
        </w:rPr>
        <w:t xml:space="preserve"> обеспечение оптимального развития энергосистемы </w:t>
      </w:r>
      <w:r w:rsidR="00F06C3F" w:rsidRPr="00601BBB">
        <w:rPr>
          <w:rFonts w:eastAsia="Arial"/>
          <w:color w:val="000000"/>
          <w:shd w:val="clear" w:color="auto" w:fill="FFFFFF"/>
        </w:rPr>
        <w:t>Новогремяченского</w:t>
      </w:r>
      <w:r w:rsidRPr="00601BBB">
        <w:rPr>
          <w:rFonts w:eastAsia="Arial"/>
          <w:color w:val="000000"/>
          <w:shd w:val="clear" w:color="auto" w:fill="FFFFFF"/>
        </w:rPr>
        <w:t xml:space="preserve"> сельского поселения, взаимоувязанного с его территориально-планировочным развитием.</w:t>
      </w:r>
    </w:p>
    <w:p w:rsidR="00AB7D0B" w:rsidRPr="00601BBB" w:rsidRDefault="00AB7D0B" w:rsidP="00222179">
      <w:pPr>
        <w:shd w:val="clear" w:color="auto" w:fill="FFFFFF"/>
        <w:autoSpaceDE w:val="0"/>
        <w:spacing w:line="240" w:lineRule="auto"/>
        <w:ind w:firstLine="567"/>
        <w:jc w:val="both"/>
        <w:rPr>
          <w:shd w:val="clear" w:color="auto" w:fill="FFFFFF"/>
        </w:rPr>
      </w:pPr>
      <w:r w:rsidRPr="00601BBB">
        <w:rPr>
          <w:rFonts w:eastAsia="Arial"/>
          <w:color w:val="000000"/>
          <w:shd w:val="clear" w:color="auto" w:fill="FFFFFF"/>
        </w:rPr>
        <w:t xml:space="preserve">В настоящее время электроснабжение </w:t>
      </w:r>
      <w:r w:rsidR="00F06C3F" w:rsidRPr="00601BBB">
        <w:rPr>
          <w:rFonts w:eastAsia="Arial"/>
          <w:color w:val="000000"/>
          <w:shd w:val="clear" w:color="auto" w:fill="FFFFFF"/>
        </w:rPr>
        <w:t>Новогремяченского</w:t>
      </w:r>
      <w:r w:rsidRPr="00601BBB">
        <w:rPr>
          <w:rFonts w:eastAsia="Arial"/>
          <w:color w:val="000000"/>
          <w:shd w:val="clear" w:color="auto" w:fill="FFFFFF"/>
        </w:rPr>
        <w:t xml:space="preserve"> сельского поселения осуществляется  по распределительным линиям </w:t>
      </w:r>
      <w:r w:rsidR="001C2640" w:rsidRPr="00601BBB">
        <w:rPr>
          <w:rFonts w:eastAsia="Arial"/>
          <w:color w:val="000000"/>
        </w:rPr>
        <w:t>ВЛ 10-2 «Дон» от  подстанции ПС 35/10кВ «Дон» (с. Устье)</w:t>
      </w:r>
      <w:r w:rsidRPr="00601BBB">
        <w:rPr>
          <w:rFonts w:eastAsia="Arial"/>
          <w:color w:val="000000"/>
          <w:shd w:val="clear" w:color="auto" w:fill="FFFFFF"/>
        </w:rPr>
        <w:t>. П</w:t>
      </w:r>
      <w:r w:rsidRPr="00601BBB">
        <w:rPr>
          <w:shd w:val="clear" w:color="auto" w:fill="FFFFFF"/>
        </w:rPr>
        <w:t xml:space="preserve">о балансовой принадлежности электросетевые объекты </w:t>
      </w:r>
      <w:r w:rsidR="00F06C3F" w:rsidRPr="00601BBB">
        <w:rPr>
          <w:shd w:val="clear" w:color="auto" w:fill="FFFFFF"/>
        </w:rPr>
        <w:t>Новогремяченского</w:t>
      </w:r>
      <w:r w:rsidRPr="00601BBB">
        <w:rPr>
          <w:rFonts w:eastAsia="Arial"/>
          <w:color w:val="000000"/>
          <w:shd w:val="clear" w:color="auto" w:fill="FFFFFF"/>
        </w:rPr>
        <w:t xml:space="preserve"> сельского поселения</w:t>
      </w:r>
      <w:r w:rsidRPr="00601BBB">
        <w:rPr>
          <w:shd w:val="clear" w:color="auto" w:fill="FFFFFF"/>
        </w:rPr>
        <w:t xml:space="preserve"> относятся к </w:t>
      </w:r>
      <w:r w:rsidRPr="00601BBB">
        <w:rPr>
          <w:color w:val="000000"/>
          <w:shd w:val="clear" w:color="auto" w:fill="FFFFFF"/>
        </w:rPr>
        <w:t xml:space="preserve">производственному отделению </w:t>
      </w:r>
      <w:r w:rsidR="001C2640" w:rsidRPr="00601BBB">
        <w:rPr>
          <w:color w:val="000000"/>
          <w:kern w:val="1"/>
          <w:lang w:eastAsia="ar-SA"/>
        </w:rPr>
        <w:t>«Северные электрические сети»</w:t>
      </w:r>
      <w:r w:rsidRPr="00601BBB">
        <w:rPr>
          <w:color w:val="000000"/>
          <w:shd w:val="clear" w:color="auto" w:fill="FFFFFF"/>
        </w:rPr>
        <w:t>, которое входит в состав филиала</w:t>
      </w:r>
      <w:r w:rsidRPr="00601BBB">
        <w:rPr>
          <w:shd w:val="clear" w:color="auto" w:fill="FFFFFF"/>
        </w:rPr>
        <w:t xml:space="preserve"> ОАО «МРСК Центра» - «Воронежэнерго».</w:t>
      </w:r>
    </w:p>
    <w:p w:rsidR="00AB7D0B" w:rsidRPr="00601BBB" w:rsidRDefault="00AB7D0B" w:rsidP="00222179">
      <w:pPr>
        <w:shd w:val="clear" w:color="auto" w:fill="FFFFFF"/>
        <w:autoSpaceDE w:val="0"/>
        <w:spacing w:line="240" w:lineRule="auto"/>
        <w:ind w:firstLine="567"/>
        <w:jc w:val="both"/>
        <w:rPr>
          <w:rFonts w:eastAsia="Arial"/>
          <w:color w:val="000000"/>
          <w:shd w:val="clear" w:color="auto" w:fill="FFFFFF"/>
        </w:rPr>
      </w:pPr>
      <w:r w:rsidRPr="00601BBB">
        <w:rPr>
          <w:rFonts w:eastAsia="Arial"/>
          <w:color w:val="000000"/>
          <w:shd w:val="clear" w:color="auto" w:fill="FFFFFF"/>
        </w:rPr>
        <w:t xml:space="preserve">Распределение электроэнергии по потребителям поселения осуществляется на напряжении 10, 0,4 кВ, через понижающие трансформаторные подстанции 10/0,4кВ в количестве </w:t>
      </w:r>
      <w:r w:rsidR="001C2640" w:rsidRPr="00601BBB">
        <w:rPr>
          <w:rFonts w:eastAsia="Arial"/>
          <w:color w:val="000000"/>
          <w:shd w:val="clear" w:color="auto" w:fill="FFFFFF"/>
        </w:rPr>
        <w:t>1</w:t>
      </w:r>
      <w:r w:rsidR="005832CB" w:rsidRPr="00601BBB">
        <w:rPr>
          <w:rFonts w:eastAsia="Arial"/>
          <w:color w:val="000000"/>
          <w:shd w:val="clear" w:color="auto" w:fill="FFFFFF"/>
        </w:rPr>
        <w:t>3</w:t>
      </w:r>
      <w:r w:rsidRPr="00601BBB">
        <w:rPr>
          <w:rFonts w:eastAsia="Arial"/>
          <w:color w:val="000000"/>
          <w:shd w:val="clear" w:color="auto" w:fill="FFFFFF"/>
        </w:rPr>
        <w:t xml:space="preserve"> шт.</w:t>
      </w:r>
    </w:p>
    <w:p w:rsidR="00222179" w:rsidRPr="00601BBB" w:rsidRDefault="00222179" w:rsidP="00222179">
      <w:pPr>
        <w:shd w:val="clear" w:color="auto" w:fill="FFFFFF"/>
        <w:autoSpaceDE w:val="0"/>
        <w:spacing w:line="240" w:lineRule="auto"/>
        <w:ind w:firstLine="567"/>
        <w:jc w:val="both"/>
        <w:rPr>
          <w:rFonts w:eastAsia="Arial"/>
          <w:color w:val="000000"/>
          <w:shd w:val="clear" w:color="auto" w:fill="FFFFFF"/>
        </w:rPr>
      </w:pPr>
      <w:r w:rsidRPr="00601BBB">
        <w:rPr>
          <w:rFonts w:eastAsia="Arial"/>
          <w:color w:val="000000"/>
          <w:shd w:val="clear" w:color="auto" w:fill="FFFFFF"/>
        </w:rPr>
        <w:t>Технические характеристики трансформаторных подстанций</w:t>
      </w:r>
      <w:r w:rsidR="008D4DF2" w:rsidRPr="00601BBB">
        <w:rPr>
          <w:rFonts w:eastAsia="Arial"/>
          <w:color w:val="000000"/>
          <w:shd w:val="clear" w:color="auto" w:fill="FFFFFF"/>
        </w:rPr>
        <w:t>,</w:t>
      </w:r>
      <w:r w:rsidRPr="00601BBB">
        <w:rPr>
          <w:rFonts w:eastAsia="Arial"/>
          <w:color w:val="000000"/>
          <w:shd w:val="clear" w:color="auto" w:fill="FFFFFF"/>
        </w:rPr>
        <w:t xml:space="preserve"> обслуживающих </w:t>
      </w:r>
      <w:r w:rsidR="00F06C3F" w:rsidRPr="00601BBB">
        <w:rPr>
          <w:rFonts w:eastAsia="Arial"/>
          <w:color w:val="000000"/>
          <w:shd w:val="clear" w:color="auto" w:fill="FFFFFF"/>
        </w:rPr>
        <w:t>Новогремяченское</w:t>
      </w:r>
      <w:r w:rsidRPr="00601BBB">
        <w:rPr>
          <w:rFonts w:eastAsia="Arial"/>
          <w:color w:val="000000"/>
          <w:shd w:val="clear" w:color="auto" w:fill="FFFFFF"/>
        </w:rPr>
        <w:t xml:space="preserve"> сельское поселение</w:t>
      </w:r>
      <w:r w:rsidR="008D4DF2" w:rsidRPr="00601BBB">
        <w:rPr>
          <w:rFonts w:eastAsia="Arial"/>
          <w:color w:val="000000"/>
          <w:shd w:val="clear" w:color="auto" w:fill="FFFFFF"/>
        </w:rPr>
        <w:t>,</w:t>
      </w:r>
      <w:r w:rsidR="000F478F" w:rsidRPr="00601BBB">
        <w:rPr>
          <w:rFonts w:eastAsia="Arial"/>
          <w:color w:val="000000"/>
          <w:shd w:val="clear" w:color="auto" w:fill="FFFFFF"/>
        </w:rPr>
        <w:t xml:space="preserve"> сведены в таблицу:</w:t>
      </w:r>
    </w:p>
    <w:p w:rsidR="0080658A" w:rsidRPr="00601BBB" w:rsidRDefault="000324A3" w:rsidP="00164A84">
      <w:r w:rsidRPr="00601BBB">
        <w:rPr>
          <w:snapToGrid w:val="0"/>
        </w:rPr>
        <w:tab/>
      </w:r>
      <w:r w:rsidRPr="00601BBB">
        <w:t xml:space="preserve"> </w:t>
      </w:r>
      <w:r w:rsidRPr="00601BBB">
        <w:rPr>
          <w:snapToGrid w:val="0"/>
        </w:rPr>
        <w:tab/>
      </w:r>
      <w:r w:rsidRPr="00601BBB">
        <w:rPr>
          <w:snapToGrid w:val="0"/>
        </w:rPr>
        <w:tab/>
      </w:r>
    </w:p>
    <w:p w:rsidR="001405A8" w:rsidRPr="00601BBB" w:rsidRDefault="001405A8" w:rsidP="004D69F9">
      <w:pPr>
        <w:pStyle w:val="aa"/>
        <w:keepNext/>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24</w:t>
      </w:r>
      <w:r w:rsidR="00F64E59" w:rsidRPr="00601BBB">
        <w:rPr>
          <w:rFonts w:cs="Times New Roman"/>
          <w:noProof/>
        </w:rPr>
        <w:fldChar w:fldCharType="end"/>
      </w:r>
      <w:r w:rsidRPr="00601BBB">
        <w:rPr>
          <w:rFonts w:cs="Times New Roman"/>
        </w:rPr>
        <w:t xml:space="preserve"> Технические характеристики трансформаторных подстанций</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450"/>
        <w:gridCol w:w="1704"/>
        <w:gridCol w:w="1957"/>
        <w:gridCol w:w="3119"/>
        <w:gridCol w:w="1984"/>
      </w:tblGrid>
      <w:tr w:rsidR="00C87393" w:rsidRPr="00601BBB" w:rsidTr="00C87393">
        <w:trPr>
          <w:trHeight w:val="276"/>
        </w:trPr>
        <w:tc>
          <w:tcPr>
            <w:tcW w:w="450" w:type="dxa"/>
            <w:shd w:val="clear" w:color="auto" w:fill="DAEEF3" w:themeFill="accent5" w:themeFillTint="33"/>
            <w:hideMark/>
          </w:tcPr>
          <w:p w:rsidR="00C87393" w:rsidRPr="00601BBB" w:rsidRDefault="00C87393" w:rsidP="001405A8">
            <w:pPr>
              <w:jc w:val="center"/>
              <w:rPr>
                <w:b/>
                <w:sz w:val="22"/>
                <w:szCs w:val="22"/>
              </w:rPr>
            </w:pPr>
            <w:r w:rsidRPr="00601BBB">
              <w:rPr>
                <w:b/>
                <w:sz w:val="22"/>
                <w:szCs w:val="22"/>
              </w:rPr>
              <w:t>№ п/п</w:t>
            </w:r>
          </w:p>
        </w:tc>
        <w:tc>
          <w:tcPr>
            <w:tcW w:w="1704" w:type="dxa"/>
            <w:shd w:val="clear" w:color="auto" w:fill="DAEEF3" w:themeFill="accent5" w:themeFillTint="33"/>
            <w:hideMark/>
          </w:tcPr>
          <w:p w:rsidR="00C87393" w:rsidRPr="00601BBB" w:rsidRDefault="00C87393" w:rsidP="001405A8">
            <w:pPr>
              <w:jc w:val="center"/>
              <w:rPr>
                <w:b/>
                <w:sz w:val="22"/>
                <w:szCs w:val="22"/>
              </w:rPr>
            </w:pPr>
            <w:r w:rsidRPr="00601BBB">
              <w:rPr>
                <w:b/>
                <w:sz w:val="22"/>
                <w:szCs w:val="22"/>
              </w:rPr>
              <w:t>Наименование  подстанции</w:t>
            </w:r>
          </w:p>
        </w:tc>
        <w:tc>
          <w:tcPr>
            <w:tcW w:w="1957" w:type="dxa"/>
            <w:shd w:val="clear" w:color="auto" w:fill="DAEEF3" w:themeFill="accent5" w:themeFillTint="33"/>
            <w:hideMark/>
          </w:tcPr>
          <w:p w:rsidR="00C87393" w:rsidRPr="00601BBB" w:rsidRDefault="00C87393" w:rsidP="001405A8">
            <w:pPr>
              <w:jc w:val="center"/>
              <w:rPr>
                <w:rFonts w:eastAsia="Lucida Sans Unicode"/>
                <w:b/>
                <w:sz w:val="22"/>
                <w:szCs w:val="22"/>
              </w:rPr>
            </w:pPr>
            <w:r w:rsidRPr="00601BBB">
              <w:rPr>
                <w:b/>
                <w:sz w:val="22"/>
                <w:szCs w:val="22"/>
              </w:rPr>
              <w:t>Напряжение,</w:t>
            </w:r>
          </w:p>
          <w:p w:rsidR="00C87393" w:rsidRPr="00601BBB" w:rsidRDefault="00C87393" w:rsidP="001405A8">
            <w:pPr>
              <w:jc w:val="center"/>
              <w:rPr>
                <w:b/>
                <w:sz w:val="22"/>
                <w:szCs w:val="22"/>
              </w:rPr>
            </w:pPr>
            <w:r w:rsidRPr="00601BBB">
              <w:rPr>
                <w:b/>
                <w:sz w:val="22"/>
                <w:szCs w:val="22"/>
              </w:rPr>
              <w:t>кВ</w:t>
            </w:r>
          </w:p>
        </w:tc>
        <w:tc>
          <w:tcPr>
            <w:tcW w:w="3119" w:type="dxa"/>
            <w:shd w:val="clear" w:color="auto" w:fill="DAEEF3" w:themeFill="accent5" w:themeFillTint="33"/>
            <w:hideMark/>
          </w:tcPr>
          <w:p w:rsidR="00C87393" w:rsidRPr="00601BBB" w:rsidRDefault="00C87393" w:rsidP="001405A8">
            <w:pPr>
              <w:jc w:val="center"/>
              <w:rPr>
                <w:b/>
                <w:sz w:val="22"/>
                <w:szCs w:val="22"/>
              </w:rPr>
            </w:pPr>
            <w:r w:rsidRPr="00601BBB">
              <w:rPr>
                <w:b/>
                <w:sz w:val="22"/>
                <w:szCs w:val="22"/>
              </w:rPr>
              <w:t>Кол-во и мощность трансформаторов шт/кВа</w:t>
            </w:r>
          </w:p>
        </w:tc>
        <w:tc>
          <w:tcPr>
            <w:tcW w:w="1984" w:type="dxa"/>
            <w:shd w:val="clear" w:color="auto" w:fill="DAEEF3" w:themeFill="accent5" w:themeFillTint="33"/>
            <w:hideMark/>
          </w:tcPr>
          <w:p w:rsidR="00C87393" w:rsidRPr="00601BBB" w:rsidRDefault="00C87393" w:rsidP="001405A8">
            <w:pPr>
              <w:jc w:val="center"/>
              <w:rPr>
                <w:b/>
                <w:sz w:val="22"/>
                <w:szCs w:val="22"/>
              </w:rPr>
            </w:pPr>
            <w:r w:rsidRPr="00601BBB">
              <w:rPr>
                <w:b/>
                <w:sz w:val="22"/>
                <w:szCs w:val="22"/>
              </w:rPr>
              <w:t>Загруженность,  %</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1</w:t>
            </w:r>
          </w:p>
        </w:tc>
        <w:tc>
          <w:tcPr>
            <w:tcW w:w="1704" w:type="dxa"/>
            <w:hideMark/>
          </w:tcPr>
          <w:p w:rsidR="00C87393" w:rsidRPr="00601BBB" w:rsidRDefault="00C87393" w:rsidP="001405A8">
            <w:pPr>
              <w:rPr>
                <w:sz w:val="22"/>
                <w:szCs w:val="22"/>
              </w:rPr>
            </w:pPr>
            <w:r w:rsidRPr="00601BBB">
              <w:rPr>
                <w:sz w:val="22"/>
                <w:szCs w:val="22"/>
              </w:rPr>
              <w:t>ТП 2-2</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hideMark/>
          </w:tcPr>
          <w:p w:rsidR="00C87393" w:rsidRPr="00601BBB" w:rsidRDefault="00C87393" w:rsidP="001405A8">
            <w:pPr>
              <w:rPr>
                <w:sz w:val="22"/>
                <w:szCs w:val="22"/>
              </w:rPr>
            </w:pPr>
            <w:r w:rsidRPr="00601BBB">
              <w:rPr>
                <w:sz w:val="22"/>
                <w:szCs w:val="22"/>
              </w:rPr>
              <w:t>1-63кВа</w:t>
            </w:r>
          </w:p>
        </w:tc>
        <w:tc>
          <w:tcPr>
            <w:tcW w:w="1984" w:type="dxa"/>
            <w:hideMark/>
          </w:tcPr>
          <w:p w:rsidR="00C87393" w:rsidRPr="00601BBB" w:rsidRDefault="00C87393" w:rsidP="001405A8">
            <w:pPr>
              <w:rPr>
                <w:sz w:val="22"/>
                <w:szCs w:val="22"/>
              </w:rPr>
            </w:pPr>
            <w:r w:rsidRPr="00601BBB">
              <w:rPr>
                <w:sz w:val="22"/>
                <w:szCs w:val="22"/>
              </w:rPr>
              <w:t>100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2</w:t>
            </w:r>
          </w:p>
        </w:tc>
        <w:tc>
          <w:tcPr>
            <w:tcW w:w="1704" w:type="dxa"/>
            <w:hideMark/>
          </w:tcPr>
          <w:p w:rsidR="00C87393" w:rsidRPr="00601BBB" w:rsidRDefault="00C87393" w:rsidP="001405A8">
            <w:pPr>
              <w:rPr>
                <w:sz w:val="22"/>
                <w:szCs w:val="22"/>
              </w:rPr>
            </w:pPr>
            <w:r w:rsidRPr="00601BBB">
              <w:rPr>
                <w:sz w:val="22"/>
                <w:szCs w:val="22"/>
              </w:rPr>
              <w:t>ТП 2-3</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hideMark/>
          </w:tcPr>
          <w:p w:rsidR="00C87393" w:rsidRPr="00601BBB" w:rsidRDefault="00C87393" w:rsidP="001405A8">
            <w:pPr>
              <w:rPr>
                <w:sz w:val="22"/>
                <w:szCs w:val="22"/>
              </w:rPr>
            </w:pPr>
            <w:r w:rsidRPr="00601BBB">
              <w:rPr>
                <w:sz w:val="22"/>
                <w:szCs w:val="22"/>
              </w:rPr>
              <w:t>1-250кВа</w:t>
            </w:r>
          </w:p>
        </w:tc>
        <w:tc>
          <w:tcPr>
            <w:tcW w:w="1984" w:type="dxa"/>
            <w:hideMark/>
          </w:tcPr>
          <w:p w:rsidR="00C87393" w:rsidRPr="00601BBB" w:rsidRDefault="00C87393" w:rsidP="001405A8">
            <w:pPr>
              <w:rPr>
                <w:sz w:val="22"/>
                <w:szCs w:val="22"/>
              </w:rPr>
            </w:pPr>
            <w:r w:rsidRPr="00601BBB">
              <w:rPr>
                <w:sz w:val="22"/>
                <w:szCs w:val="22"/>
              </w:rPr>
              <w:t>20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3</w:t>
            </w:r>
          </w:p>
        </w:tc>
        <w:tc>
          <w:tcPr>
            <w:tcW w:w="1704" w:type="dxa"/>
            <w:hideMark/>
          </w:tcPr>
          <w:p w:rsidR="00C87393" w:rsidRPr="00601BBB" w:rsidRDefault="00C87393" w:rsidP="001405A8">
            <w:pPr>
              <w:rPr>
                <w:sz w:val="22"/>
                <w:szCs w:val="22"/>
              </w:rPr>
            </w:pPr>
            <w:r w:rsidRPr="00601BBB">
              <w:rPr>
                <w:sz w:val="22"/>
                <w:szCs w:val="22"/>
              </w:rPr>
              <w:t>ТП 2-5</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hideMark/>
          </w:tcPr>
          <w:p w:rsidR="00C87393" w:rsidRPr="00601BBB" w:rsidRDefault="00C87393" w:rsidP="001405A8">
            <w:pPr>
              <w:rPr>
                <w:sz w:val="22"/>
                <w:szCs w:val="22"/>
              </w:rPr>
            </w:pPr>
            <w:r w:rsidRPr="00601BBB">
              <w:rPr>
                <w:sz w:val="22"/>
                <w:szCs w:val="22"/>
              </w:rPr>
              <w:t>1-400кВа</w:t>
            </w:r>
          </w:p>
        </w:tc>
        <w:tc>
          <w:tcPr>
            <w:tcW w:w="1984" w:type="dxa"/>
            <w:hideMark/>
          </w:tcPr>
          <w:p w:rsidR="00C87393" w:rsidRPr="00601BBB" w:rsidRDefault="00C87393" w:rsidP="001405A8">
            <w:pPr>
              <w:rPr>
                <w:sz w:val="22"/>
                <w:szCs w:val="22"/>
              </w:rPr>
            </w:pPr>
            <w:r w:rsidRPr="00601BBB">
              <w:rPr>
                <w:sz w:val="22"/>
                <w:szCs w:val="22"/>
              </w:rPr>
              <w:t>90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4</w:t>
            </w:r>
          </w:p>
        </w:tc>
        <w:tc>
          <w:tcPr>
            <w:tcW w:w="1704" w:type="dxa"/>
            <w:hideMark/>
          </w:tcPr>
          <w:p w:rsidR="00C87393" w:rsidRPr="00601BBB" w:rsidRDefault="00C87393" w:rsidP="001405A8">
            <w:pPr>
              <w:rPr>
                <w:sz w:val="22"/>
                <w:szCs w:val="22"/>
              </w:rPr>
            </w:pPr>
            <w:r w:rsidRPr="00601BBB">
              <w:rPr>
                <w:sz w:val="22"/>
                <w:szCs w:val="22"/>
              </w:rPr>
              <w:t>ТП 2-6</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hideMark/>
          </w:tcPr>
          <w:p w:rsidR="00C87393" w:rsidRPr="00601BBB" w:rsidRDefault="00C87393" w:rsidP="001405A8">
            <w:pPr>
              <w:rPr>
                <w:sz w:val="22"/>
                <w:szCs w:val="22"/>
              </w:rPr>
            </w:pPr>
            <w:r w:rsidRPr="00601BBB">
              <w:rPr>
                <w:sz w:val="22"/>
                <w:szCs w:val="22"/>
              </w:rPr>
              <w:t>1-100кВа</w:t>
            </w:r>
          </w:p>
        </w:tc>
        <w:tc>
          <w:tcPr>
            <w:tcW w:w="1984" w:type="dxa"/>
            <w:hideMark/>
          </w:tcPr>
          <w:p w:rsidR="00C87393" w:rsidRPr="00601BBB" w:rsidRDefault="00C87393" w:rsidP="001405A8">
            <w:pPr>
              <w:rPr>
                <w:sz w:val="22"/>
                <w:szCs w:val="22"/>
              </w:rPr>
            </w:pPr>
            <w:r w:rsidRPr="00601BBB">
              <w:rPr>
                <w:sz w:val="22"/>
                <w:szCs w:val="22"/>
              </w:rPr>
              <w:t>100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5</w:t>
            </w:r>
          </w:p>
        </w:tc>
        <w:tc>
          <w:tcPr>
            <w:tcW w:w="1704" w:type="dxa"/>
            <w:hideMark/>
          </w:tcPr>
          <w:p w:rsidR="00C87393" w:rsidRPr="00601BBB" w:rsidRDefault="00C87393" w:rsidP="001405A8">
            <w:pPr>
              <w:rPr>
                <w:sz w:val="22"/>
                <w:szCs w:val="22"/>
              </w:rPr>
            </w:pPr>
            <w:r w:rsidRPr="00601BBB">
              <w:rPr>
                <w:sz w:val="22"/>
                <w:szCs w:val="22"/>
              </w:rPr>
              <w:t>ТП 2-8</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hideMark/>
          </w:tcPr>
          <w:p w:rsidR="00C87393" w:rsidRPr="00601BBB" w:rsidRDefault="00C87393" w:rsidP="001405A8">
            <w:pPr>
              <w:rPr>
                <w:sz w:val="22"/>
                <w:szCs w:val="22"/>
              </w:rPr>
            </w:pPr>
            <w:r w:rsidRPr="00601BBB">
              <w:rPr>
                <w:sz w:val="22"/>
                <w:szCs w:val="22"/>
              </w:rPr>
              <w:t>1-250кВа</w:t>
            </w:r>
          </w:p>
        </w:tc>
        <w:tc>
          <w:tcPr>
            <w:tcW w:w="1984" w:type="dxa"/>
            <w:hideMark/>
          </w:tcPr>
          <w:p w:rsidR="00C87393" w:rsidRPr="00601BBB" w:rsidRDefault="00C87393" w:rsidP="001405A8">
            <w:pPr>
              <w:rPr>
                <w:sz w:val="22"/>
                <w:szCs w:val="22"/>
              </w:rPr>
            </w:pPr>
            <w:r w:rsidRPr="00601BBB">
              <w:rPr>
                <w:sz w:val="22"/>
                <w:szCs w:val="22"/>
              </w:rPr>
              <w:t>30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6</w:t>
            </w:r>
          </w:p>
        </w:tc>
        <w:tc>
          <w:tcPr>
            <w:tcW w:w="1704" w:type="dxa"/>
            <w:hideMark/>
          </w:tcPr>
          <w:p w:rsidR="00C87393" w:rsidRPr="00601BBB" w:rsidRDefault="00C87393" w:rsidP="001405A8">
            <w:pPr>
              <w:rPr>
                <w:sz w:val="22"/>
                <w:szCs w:val="22"/>
              </w:rPr>
            </w:pPr>
            <w:r w:rsidRPr="00601BBB">
              <w:rPr>
                <w:sz w:val="22"/>
                <w:szCs w:val="22"/>
              </w:rPr>
              <w:t>ТП 2-9</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hideMark/>
          </w:tcPr>
          <w:p w:rsidR="00C87393" w:rsidRPr="00601BBB" w:rsidRDefault="00C87393" w:rsidP="001405A8">
            <w:pPr>
              <w:rPr>
                <w:sz w:val="22"/>
                <w:szCs w:val="22"/>
              </w:rPr>
            </w:pPr>
            <w:r w:rsidRPr="00601BBB">
              <w:rPr>
                <w:sz w:val="22"/>
                <w:szCs w:val="22"/>
              </w:rPr>
              <w:t>1-250кВа</w:t>
            </w:r>
          </w:p>
        </w:tc>
        <w:tc>
          <w:tcPr>
            <w:tcW w:w="1984" w:type="dxa"/>
            <w:hideMark/>
          </w:tcPr>
          <w:p w:rsidR="00C87393" w:rsidRPr="00601BBB" w:rsidRDefault="00C87393" w:rsidP="001405A8">
            <w:pPr>
              <w:rPr>
                <w:sz w:val="22"/>
                <w:szCs w:val="22"/>
              </w:rPr>
            </w:pPr>
            <w:r w:rsidRPr="00601BBB">
              <w:rPr>
                <w:sz w:val="22"/>
                <w:szCs w:val="22"/>
              </w:rPr>
              <w:t>70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7</w:t>
            </w:r>
          </w:p>
        </w:tc>
        <w:tc>
          <w:tcPr>
            <w:tcW w:w="1704" w:type="dxa"/>
            <w:hideMark/>
          </w:tcPr>
          <w:p w:rsidR="00C87393" w:rsidRPr="00601BBB" w:rsidRDefault="00C87393" w:rsidP="001405A8">
            <w:pPr>
              <w:rPr>
                <w:sz w:val="22"/>
                <w:szCs w:val="22"/>
              </w:rPr>
            </w:pPr>
            <w:r w:rsidRPr="00601BBB">
              <w:rPr>
                <w:sz w:val="22"/>
                <w:szCs w:val="22"/>
              </w:rPr>
              <w:t>ТП 2-11</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hideMark/>
          </w:tcPr>
          <w:p w:rsidR="00C87393" w:rsidRPr="00601BBB" w:rsidRDefault="00C87393" w:rsidP="001405A8">
            <w:pPr>
              <w:rPr>
                <w:sz w:val="22"/>
                <w:szCs w:val="22"/>
              </w:rPr>
            </w:pPr>
            <w:r w:rsidRPr="00601BBB">
              <w:rPr>
                <w:sz w:val="22"/>
                <w:szCs w:val="22"/>
              </w:rPr>
              <w:t>1-250кВа</w:t>
            </w:r>
          </w:p>
        </w:tc>
        <w:tc>
          <w:tcPr>
            <w:tcW w:w="1984" w:type="dxa"/>
            <w:hideMark/>
          </w:tcPr>
          <w:p w:rsidR="00C87393" w:rsidRPr="00601BBB" w:rsidRDefault="00C87393" w:rsidP="001405A8">
            <w:pPr>
              <w:rPr>
                <w:sz w:val="22"/>
                <w:szCs w:val="22"/>
              </w:rPr>
            </w:pPr>
            <w:r w:rsidRPr="00601BBB">
              <w:rPr>
                <w:sz w:val="22"/>
                <w:szCs w:val="22"/>
              </w:rPr>
              <w:t>10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8</w:t>
            </w:r>
          </w:p>
        </w:tc>
        <w:tc>
          <w:tcPr>
            <w:tcW w:w="1704" w:type="dxa"/>
            <w:hideMark/>
          </w:tcPr>
          <w:p w:rsidR="00C87393" w:rsidRPr="00601BBB" w:rsidRDefault="00C87393" w:rsidP="001405A8">
            <w:pPr>
              <w:rPr>
                <w:sz w:val="22"/>
                <w:szCs w:val="22"/>
              </w:rPr>
            </w:pPr>
            <w:r w:rsidRPr="00601BBB">
              <w:rPr>
                <w:sz w:val="22"/>
                <w:szCs w:val="22"/>
              </w:rPr>
              <w:t>ТП 2-13</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hideMark/>
          </w:tcPr>
          <w:p w:rsidR="00C87393" w:rsidRPr="00601BBB" w:rsidRDefault="00C87393" w:rsidP="001405A8">
            <w:pPr>
              <w:rPr>
                <w:sz w:val="22"/>
                <w:szCs w:val="22"/>
              </w:rPr>
            </w:pPr>
            <w:r w:rsidRPr="00601BBB">
              <w:rPr>
                <w:sz w:val="22"/>
                <w:szCs w:val="22"/>
              </w:rPr>
              <w:t>1-400кВа</w:t>
            </w:r>
          </w:p>
        </w:tc>
        <w:tc>
          <w:tcPr>
            <w:tcW w:w="1984" w:type="dxa"/>
            <w:hideMark/>
          </w:tcPr>
          <w:p w:rsidR="00C87393" w:rsidRPr="00601BBB" w:rsidRDefault="00C87393" w:rsidP="001405A8">
            <w:pPr>
              <w:rPr>
                <w:sz w:val="22"/>
                <w:szCs w:val="22"/>
              </w:rPr>
            </w:pPr>
            <w:r w:rsidRPr="00601BBB">
              <w:rPr>
                <w:sz w:val="22"/>
                <w:szCs w:val="22"/>
              </w:rPr>
              <w:t>80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9</w:t>
            </w:r>
          </w:p>
        </w:tc>
        <w:tc>
          <w:tcPr>
            <w:tcW w:w="1704" w:type="dxa"/>
            <w:hideMark/>
          </w:tcPr>
          <w:p w:rsidR="00C87393" w:rsidRPr="00601BBB" w:rsidRDefault="00C87393" w:rsidP="001405A8">
            <w:pPr>
              <w:rPr>
                <w:sz w:val="22"/>
                <w:szCs w:val="22"/>
              </w:rPr>
            </w:pPr>
            <w:r w:rsidRPr="00601BBB">
              <w:rPr>
                <w:sz w:val="22"/>
                <w:szCs w:val="22"/>
              </w:rPr>
              <w:t>ТП 2-14</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hideMark/>
          </w:tcPr>
          <w:p w:rsidR="00C87393" w:rsidRPr="00601BBB" w:rsidRDefault="00C87393" w:rsidP="001405A8">
            <w:pPr>
              <w:rPr>
                <w:sz w:val="22"/>
                <w:szCs w:val="22"/>
              </w:rPr>
            </w:pPr>
            <w:r w:rsidRPr="00601BBB">
              <w:rPr>
                <w:sz w:val="22"/>
                <w:szCs w:val="22"/>
              </w:rPr>
              <w:t>1-160кВа</w:t>
            </w:r>
          </w:p>
        </w:tc>
        <w:tc>
          <w:tcPr>
            <w:tcW w:w="1984" w:type="dxa"/>
            <w:hideMark/>
          </w:tcPr>
          <w:p w:rsidR="00C87393" w:rsidRPr="00601BBB" w:rsidRDefault="00C87393" w:rsidP="001405A8">
            <w:pPr>
              <w:rPr>
                <w:sz w:val="22"/>
                <w:szCs w:val="22"/>
              </w:rPr>
            </w:pPr>
            <w:r w:rsidRPr="00601BBB">
              <w:rPr>
                <w:sz w:val="22"/>
                <w:szCs w:val="22"/>
              </w:rPr>
              <w:t>100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10</w:t>
            </w:r>
          </w:p>
        </w:tc>
        <w:tc>
          <w:tcPr>
            <w:tcW w:w="1704" w:type="dxa"/>
            <w:hideMark/>
          </w:tcPr>
          <w:p w:rsidR="00C87393" w:rsidRPr="00601BBB" w:rsidRDefault="00C87393" w:rsidP="001405A8">
            <w:pPr>
              <w:rPr>
                <w:sz w:val="22"/>
                <w:szCs w:val="22"/>
              </w:rPr>
            </w:pPr>
            <w:r w:rsidRPr="00601BBB">
              <w:rPr>
                <w:sz w:val="22"/>
                <w:szCs w:val="22"/>
              </w:rPr>
              <w:t>ТП 2-4 молокозавод</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tcPr>
          <w:p w:rsidR="00C87393" w:rsidRPr="00601BBB" w:rsidRDefault="00C87393" w:rsidP="001405A8">
            <w:pPr>
              <w:rPr>
                <w:sz w:val="22"/>
                <w:szCs w:val="22"/>
              </w:rPr>
            </w:pPr>
          </w:p>
        </w:tc>
        <w:tc>
          <w:tcPr>
            <w:tcW w:w="1984" w:type="dxa"/>
          </w:tcPr>
          <w:p w:rsidR="00C87393" w:rsidRPr="00601BBB" w:rsidRDefault="00C87393" w:rsidP="001405A8">
            <w:pPr>
              <w:rPr>
                <w:sz w:val="22"/>
                <w:szCs w:val="22"/>
              </w:rPr>
            </w:pP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11</w:t>
            </w:r>
          </w:p>
        </w:tc>
        <w:tc>
          <w:tcPr>
            <w:tcW w:w="1704" w:type="dxa"/>
            <w:hideMark/>
          </w:tcPr>
          <w:p w:rsidR="00C87393" w:rsidRPr="00601BBB" w:rsidRDefault="00C87393" w:rsidP="001405A8">
            <w:pPr>
              <w:rPr>
                <w:sz w:val="22"/>
                <w:szCs w:val="22"/>
              </w:rPr>
            </w:pPr>
            <w:r w:rsidRPr="00601BBB">
              <w:rPr>
                <w:sz w:val="22"/>
                <w:szCs w:val="22"/>
              </w:rPr>
              <w:t>ТП 2-30  ЛВК</w:t>
            </w:r>
          </w:p>
        </w:tc>
        <w:tc>
          <w:tcPr>
            <w:tcW w:w="1957" w:type="dxa"/>
            <w:hideMark/>
          </w:tcPr>
          <w:p w:rsidR="00C87393" w:rsidRPr="00601BBB" w:rsidRDefault="00C87393" w:rsidP="001405A8">
            <w:pPr>
              <w:rPr>
                <w:sz w:val="22"/>
                <w:szCs w:val="22"/>
              </w:rPr>
            </w:pPr>
            <w:r w:rsidRPr="00601BBB">
              <w:rPr>
                <w:sz w:val="22"/>
                <w:szCs w:val="22"/>
              </w:rPr>
              <w:t>10/0,4 кВ</w:t>
            </w:r>
          </w:p>
        </w:tc>
        <w:tc>
          <w:tcPr>
            <w:tcW w:w="3119" w:type="dxa"/>
          </w:tcPr>
          <w:p w:rsidR="00C87393" w:rsidRPr="00601BBB" w:rsidRDefault="00C87393" w:rsidP="001405A8">
            <w:pPr>
              <w:rPr>
                <w:sz w:val="22"/>
                <w:szCs w:val="22"/>
              </w:rPr>
            </w:pPr>
          </w:p>
        </w:tc>
        <w:tc>
          <w:tcPr>
            <w:tcW w:w="1984" w:type="dxa"/>
          </w:tcPr>
          <w:p w:rsidR="00C87393" w:rsidRPr="00601BBB" w:rsidRDefault="00C87393" w:rsidP="001405A8">
            <w:pPr>
              <w:rPr>
                <w:sz w:val="22"/>
                <w:szCs w:val="22"/>
              </w:rPr>
            </w:pPr>
          </w:p>
        </w:tc>
      </w:tr>
      <w:tr w:rsidR="005832CB" w:rsidRPr="00601BBB" w:rsidTr="00C87393">
        <w:trPr>
          <w:trHeight w:val="276"/>
        </w:trPr>
        <w:tc>
          <w:tcPr>
            <w:tcW w:w="450" w:type="dxa"/>
          </w:tcPr>
          <w:p w:rsidR="005832CB" w:rsidRPr="00601BBB" w:rsidRDefault="005832CB" w:rsidP="001405A8">
            <w:pPr>
              <w:rPr>
                <w:sz w:val="22"/>
                <w:szCs w:val="22"/>
              </w:rPr>
            </w:pPr>
            <w:r w:rsidRPr="00601BBB">
              <w:rPr>
                <w:sz w:val="22"/>
                <w:szCs w:val="22"/>
              </w:rPr>
              <w:t>12</w:t>
            </w:r>
          </w:p>
        </w:tc>
        <w:tc>
          <w:tcPr>
            <w:tcW w:w="1704" w:type="dxa"/>
          </w:tcPr>
          <w:p w:rsidR="005832CB" w:rsidRPr="00601BBB" w:rsidRDefault="005832CB" w:rsidP="001405A8">
            <w:pPr>
              <w:rPr>
                <w:sz w:val="22"/>
                <w:szCs w:val="22"/>
              </w:rPr>
            </w:pPr>
            <w:r w:rsidRPr="00601BBB">
              <w:rPr>
                <w:sz w:val="22"/>
                <w:szCs w:val="22"/>
              </w:rPr>
              <w:t>ТП 2-7</w:t>
            </w:r>
          </w:p>
        </w:tc>
        <w:tc>
          <w:tcPr>
            <w:tcW w:w="1957" w:type="dxa"/>
          </w:tcPr>
          <w:p w:rsidR="005832CB" w:rsidRPr="00601BBB" w:rsidRDefault="005832CB" w:rsidP="00AF13D4">
            <w:pPr>
              <w:rPr>
                <w:sz w:val="22"/>
                <w:szCs w:val="22"/>
              </w:rPr>
            </w:pPr>
            <w:r w:rsidRPr="00601BBB">
              <w:rPr>
                <w:sz w:val="22"/>
                <w:szCs w:val="22"/>
              </w:rPr>
              <w:t>10/0,4 кВ</w:t>
            </w:r>
          </w:p>
        </w:tc>
        <w:tc>
          <w:tcPr>
            <w:tcW w:w="3119" w:type="dxa"/>
          </w:tcPr>
          <w:p w:rsidR="005832CB" w:rsidRPr="00601BBB" w:rsidRDefault="005832CB" w:rsidP="001405A8">
            <w:pPr>
              <w:rPr>
                <w:sz w:val="22"/>
                <w:szCs w:val="22"/>
              </w:rPr>
            </w:pPr>
          </w:p>
        </w:tc>
        <w:tc>
          <w:tcPr>
            <w:tcW w:w="1984" w:type="dxa"/>
          </w:tcPr>
          <w:p w:rsidR="005832CB" w:rsidRPr="00601BBB" w:rsidRDefault="005832CB" w:rsidP="001405A8">
            <w:pPr>
              <w:rPr>
                <w:sz w:val="22"/>
                <w:szCs w:val="22"/>
              </w:rPr>
            </w:pPr>
          </w:p>
        </w:tc>
      </w:tr>
      <w:tr w:rsidR="005832CB" w:rsidRPr="00601BBB" w:rsidTr="00C87393">
        <w:trPr>
          <w:trHeight w:val="276"/>
        </w:trPr>
        <w:tc>
          <w:tcPr>
            <w:tcW w:w="450" w:type="dxa"/>
          </w:tcPr>
          <w:p w:rsidR="005832CB" w:rsidRPr="00601BBB" w:rsidRDefault="005832CB" w:rsidP="001405A8">
            <w:pPr>
              <w:rPr>
                <w:sz w:val="22"/>
                <w:szCs w:val="22"/>
              </w:rPr>
            </w:pPr>
            <w:r w:rsidRPr="00601BBB">
              <w:rPr>
                <w:sz w:val="22"/>
                <w:szCs w:val="22"/>
              </w:rPr>
              <w:t>13</w:t>
            </w:r>
          </w:p>
        </w:tc>
        <w:tc>
          <w:tcPr>
            <w:tcW w:w="1704" w:type="dxa"/>
          </w:tcPr>
          <w:p w:rsidR="005832CB" w:rsidRPr="00601BBB" w:rsidRDefault="005832CB" w:rsidP="001405A8">
            <w:pPr>
              <w:rPr>
                <w:sz w:val="22"/>
                <w:szCs w:val="22"/>
              </w:rPr>
            </w:pPr>
            <w:r w:rsidRPr="00601BBB">
              <w:rPr>
                <w:sz w:val="22"/>
                <w:szCs w:val="22"/>
              </w:rPr>
              <w:t>ТП 2-24</w:t>
            </w:r>
          </w:p>
        </w:tc>
        <w:tc>
          <w:tcPr>
            <w:tcW w:w="1957" w:type="dxa"/>
          </w:tcPr>
          <w:p w:rsidR="005832CB" w:rsidRPr="00601BBB" w:rsidRDefault="005832CB" w:rsidP="00AF13D4">
            <w:pPr>
              <w:rPr>
                <w:sz w:val="22"/>
                <w:szCs w:val="22"/>
              </w:rPr>
            </w:pPr>
            <w:r w:rsidRPr="00601BBB">
              <w:rPr>
                <w:sz w:val="22"/>
                <w:szCs w:val="22"/>
              </w:rPr>
              <w:t>10/0,4 кВ</w:t>
            </w:r>
          </w:p>
        </w:tc>
        <w:tc>
          <w:tcPr>
            <w:tcW w:w="3119" w:type="dxa"/>
          </w:tcPr>
          <w:p w:rsidR="005832CB" w:rsidRPr="00601BBB" w:rsidRDefault="005832CB" w:rsidP="001405A8">
            <w:pPr>
              <w:rPr>
                <w:sz w:val="22"/>
                <w:szCs w:val="22"/>
              </w:rPr>
            </w:pPr>
          </w:p>
        </w:tc>
        <w:tc>
          <w:tcPr>
            <w:tcW w:w="1984" w:type="dxa"/>
          </w:tcPr>
          <w:p w:rsidR="005832CB" w:rsidRPr="00601BBB" w:rsidRDefault="005832CB" w:rsidP="001405A8">
            <w:pPr>
              <w:rPr>
                <w:sz w:val="22"/>
                <w:szCs w:val="22"/>
              </w:rPr>
            </w:pPr>
          </w:p>
        </w:tc>
      </w:tr>
    </w:tbl>
    <w:p w:rsidR="0080658A" w:rsidRPr="00601BBB" w:rsidRDefault="0080658A" w:rsidP="0080658A">
      <w:pPr>
        <w:shd w:val="clear" w:color="auto" w:fill="FFFFFF"/>
        <w:autoSpaceDE w:val="0"/>
        <w:ind w:firstLine="709"/>
        <w:jc w:val="both"/>
        <w:rPr>
          <w:rFonts w:eastAsia="Lucida Sans Unicode"/>
          <w:color w:val="000000"/>
          <w:lang w:val="en-US" w:eastAsia="en-US" w:bidi="en-US"/>
        </w:rPr>
      </w:pPr>
    </w:p>
    <w:p w:rsidR="00222179" w:rsidRPr="00601BBB" w:rsidRDefault="00222179" w:rsidP="008D4DF2">
      <w:pPr>
        <w:autoSpaceDE w:val="0"/>
        <w:ind w:firstLine="567"/>
        <w:jc w:val="both"/>
      </w:pPr>
      <w:r w:rsidRPr="00601BBB">
        <w:t xml:space="preserve">Общая протяженность улиц и проездов в </w:t>
      </w:r>
      <w:r w:rsidR="00F06C3F" w:rsidRPr="00601BBB">
        <w:t>Новогремяченском</w:t>
      </w:r>
      <w:r w:rsidRPr="00601BBB">
        <w:t xml:space="preserve"> сельском поселении по данным паспорт</w:t>
      </w:r>
      <w:r w:rsidR="001C2640" w:rsidRPr="00601BBB">
        <w:t>а</w:t>
      </w:r>
      <w:r w:rsidRPr="00601BBB">
        <w:t xml:space="preserve"> составляет </w:t>
      </w:r>
      <w:r w:rsidR="001C2640" w:rsidRPr="00601BBB">
        <w:t>45</w:t>
      </w:r>
      <w:r w:rsidRPr="00601BBB">
        <w:t xml:space="preserve"> км.</w:t>
      </w:r>
      <w:r w:rsidRPr="00601BBB">
        <w:rPr>
          <w:sz w:val="20"/>
          <w:szCs w:val="20"/>
        </w:rPr>
        <w:t xml:space="preserve"> </w:t>
      </w:r>
      <w:r w:rsidRPr="00601BBB">
        <w:t xml:space="preserve">Общая протяженность освещенных частей улиц и проездов составляет </w:t>
      </w:r>
      <w:r w:rsidR="001C2640" w:rsidRPr="00601BBB">
        <w:t>15,2</w:t>
      </w:r>
      <w:r w:rsidRPr="00601BBB">
        <w:t xml:space="preserve"> км.</w:t>
      </w:r>
    </w:p>
    <w:p w:rsidR="004314C0" w:rsidRPr="00601BBB" w:rsidRDefault="005B4CAE" w:rsidP="008D4DF2">
      <w:pPr>
        <w:shd w:val="clear" w:color="auto" w:fill="FFFFFF"/>
        <w:autoSpaceDE w:val="0"/>
        <w:ind w:right="-3" w:firstLine="567"/>
        <w:jc w:val="both"/>
        <w:rPr>
          <w:rFonts w:eastAsia="Arial"/>
          <w:color w:val="000000"/>
          <w:shd w:val="clear" w:color="auto" w:fill="FFFFFF"/>
        </w:rPr>
      </w:pPr>
      <w:r w:rsidRPr="00601BBB">
        <w:rPr>
          <w:rFonts w:eastAsia="Arial"/>
          <w:color w:val="000000"/>
          <w:shd w:val="clear" w:color="auto" w:fill="FFFFFF"/>
        </w:rPr>
        <w:t xml:space="preserve">Электрические сети напряжением 10кВ </w:t>
      </w:r>
      <w:r w:rsidR="001A6154" w:rsidRPr="00601BBB">
        <w:rPr>
          <w:rFonts w:eastAsia="Arial"/>
          <w:color w:val="000000"/>
          <w:shd w:val="clear" w:color="auto" w:fill="FFFFFF"/>
        </w:rPr>
        <w:t>–</w:t>
      </w:r>
      <w:r w:rsidRPr="00601BBB">
        <w:rPr>
          <w:rFonts w:eastAsia="Arial"/>
          <w:color w:val="000000"/>
          <w:shd w:val="clear" w:color="auto" w:fill="FFFFFF"/>
        </w:rPr>
        <w:t xml:space="preserve"> 3-х проводные. Схема электроснабжения открытая, выполн</w:t>
      </w:r>
      <w:r w:rsidR="004314C0" w:rsidRPr="00601BBB">
        <w:rPr>
          <w:rFonts w:eastAsia="Arial"/>
          <w:color w:val="000000"/>
          <w:shd w:val="clear" w:color="auto" w:fill="FFFFFF"/>
        </w:rPr>
        <w:t>енная проводом АС по опорам ВЛ.</w:t>
      </w:r>
    </w:p>
    <w:p w:rsidR="005B4CAE" w:rsidRPr="00601BBB" w:rsidRDefault="005B4CAE" w:rsidP="008D4DF2">
      <w:pPr>
        <w:shd w:val="clear" w:color="auto" w:fill="FFFFFF"/>
        <w:autoSpaceDE w:val="0"/>
        <w:ind w:right="-3" w:firstLine="567"/>
        <w:jc w:val="both"/>
        <w:rPr>
          <w:rFonts w:eastAsia="Arial"/>
          <w:color w:val="000000"/>
          <w:shd w:val="clear" w:color="auto" w:fill="FFFFFF"/>
        </w:rPr>
      </w:pPr>
      <w:r w:rsidRPr="00601BBB">
        <w:rPr>
          <w:rFonts w:eastAsia="Arial"/>
          <w:color w:val="000000"/>
          <w:shd w:val="clear" w:color="auto" w:fill="FFFFFF"/>
        </w:rPr>
        <w:lastRenderedPageBreak/>
        <w:t>Электрические сети напряжением 0,4 кВ — четырех проводные. Схема электроснабжения в основном открытого типа, выполненная проводом А по опорам ВЛ.</w:t>
      </w:r>
    </w:p>
    <w:p w:rsidR="005B4CAE" w:rsidRPr="00601BBB" w:rsidRDefault="005B4CAE" w:rsidP="008D4DF2">
      <w:pPr>
        <w:shd w:val="clear" w:color="auto" w:fill="FFFFFF"/>
        <w:autoSpaceDE w:val="0"/>
        <w:ind w:right="-3" w:firstLine="567"/>
        <w:jc w:val="both"/>
        <w:rPr>
          <w:rFonts w:eastAsia="Arial"/>
          <w:color w:val="000000"/>
          <w:shd w:val="clear" w:color="auto" w:fill="FFFFFF"/>
        </w:rPr>
      </w:pPr>
      <w:r w:rsidRPr="00601BBB">
        <w:rPr>
          <w:rFonts w:eastAsia="Arial"/>
          <w:color w:val="000000"/>
          <w:shd w:val="clear" w:color="auto" w:fill="FFFFFF"/>
        </w:rPr>
        <w:t>Также по территории поселения проходят ВЛ 35 кВ.</w:t>
      </w:r>
    </w:p>
    <w:p w:rsidR="00F13637" w:rsidRPr="00601BBB" w:rsidRDefault="00F13637" w:rsidP="0091102E">
      <w:pPr>
        <w:shd w:val="clear" w:color="auto" w:fill="FFFFFF"/>
        <w:autoSpaceDE w:val="0"/>
        <w:ind w:right="-3"/>
        <w:jc w:val="both"/>
        <w:rPr>
          <w:rFonts w:eastAsia="Arial"/>
          <w:color w:val="000000"/>
          <w:shd w:val="clear" w:color="auto" w:fill="FFFFFF"/>
        </w:rPr>
      </w:pPr>
    </w:p>
    <w:p w:rsidR="008D474D" w:rsidRPr="00601BBB" w:rsidRDefault="008D474D" w:rsidP="0091102E">
      <w:pPr>
        <w:pStyle w:val="7"/>
      </w:pPr>
      <w:bookmarkStart w:id="79" w:name="_Toc113527904"/>
      <w:r w:rsidRPr="00601BBB">
        <w:t>Системы связи. Существующее положение</w:t>
      </w:r>
      <w:bookmarkEnd w:id="79"/>
    </w:p>
    <w:p w:rsidR="000F478F" w:rsidRPr="00601BBB" w:rsidRDefault="000F478F" w:rsidP="0091102E">
      <w:pPr>
        <w:widowControl/>
        <w:autoSpaceDN/>
        <w:adjustRightInd/>
        <w:spacing w:line="240" w:lineRule="auto"/>
        <w:ind w:firstLine="567"/>
        <w:jc w:val="both"/>
      </w:pPr>
    </w:p>
    <w:p w:rsidR="008D474D" w:rsidRPr="00601BBB" w:rsidRDefault="008D474D" w:rsidP="0091102E">
      <w:pPr>
        <w:widowControl/>
        <w:autoSpaceDN/>
        <w:adjustRightInd/>
        <w:spacing w:line="240" w:lineRule="auto"/>
        <w:ind w:firstLine="567"/>
        <w:jc w:val="both"/>
      </w:pPr>
      <w:r w:rsidRPr="00601BBB">
        <w:t xml:space="preserve">В настоящее время организациям и населению </w:t>
      </w:r>
      <w:r w:rsidR="00F06C3F" w:rsidRPr="00601BBB">
        <w:t>Новогремяченского</w:t>
      </w:r>
      <w:r w:rsidR="00B37E39" w:rsidRPr="00601BBB">
        <w:t xml:space="preserve"> сельского</w:t>
      </w:r>
      <w:r w:rsidRPr="00601BBB">
        <w:t xml:space="preserve"> поселения Хохольского муниципального района Воронежской области предоставляются следующие основные виды телекоммуникационных услуг:</w:t>
      </w:r>
    </w:p>
    <w:p w:rsidR="008D474D" w:rsidRPr="00601BBB" w:rsidRDefault="008D474D" w:rsidP="001B6E4A">
      <w:pPr>
        <w:widowControl/>
        <w:numPr>
          <w:ilvl w:val="1"/>
          <w:numId w:val="13"/>
        </w:numPr>
        <w:autoSpaceDN/>
        <w:adjustRightInd/>
        <w:spacing w:line="240" w:lineRule="auto"/>
        <w:jc w:val="both"/>
      </w:pPr>
      <w:r w:rsidRPr="00601BBB">
        <w:t>местная телефонная связь;</w:t>
      </w:r>
    </w:p>
    <w:p w:rsidR="008D474D" w:rsidRPr="00601BBB" w:rsidRDefault="008D474D" w:rsidP="001B6E4A">
      <w:pPr>
        <w:widowControl/>
        <w:numPr>
          <w:ilvl w:val="1"/>
          <w:numId w:val="13"/>
        </w:numPr>
        <w:autoSpaceDN/>
        <w:adjustRightInd/>
        <w:spacing w:line="240" w:lineRule="auto"/>
        <w:jc w:val="both"/>
      </w:pPr>
      <w:r w:rsidRPr="00601BBB">
        <w:t>универсальная телефонная связь с использованием таксофонов;</w:t>
      </w:r>
    </w:p>
    <w:p w:rsidR="008D474D" w:rsidRPr="00601BBB" w:rsidRDefault="008D474D" w:rsidP="001B6E4A">
      <w:pPr>
        <w:widowControl/>
        <w:numPr>
          <w:ilvl w:val="1"/>
          <w:numId w:val="13"/>
        </w:numPr>
        <w:autoSpaceDN/>
        <w:adjustRightInd/>
        <w:spacing w:line="240" w:lineRule="auto"/>
        <w:jc w:val="both"/>
      </w:pPr>
      <w:r w:rsidRPr="00601BBB">
        <w:t>телеграфная связь;</w:t>
      </w:r>
    </w:p>
    <w:p w:rsidR="008D474D" w:rsidRPr="00601BBB" w:rsidRDefault="008D474D" w:rsidP="001B6E4A">
      <w:pPr>
        <w:widowControl/>
        <w:numPr>
          <w:ilvl w:val="1"/>
          <w:numId w:val="13"/>
        </w:numPr>
        <w:autoSpaceDN/>
        <w:adjustRightInd/>
        <w:spacing w:line="240" w:lineRule="auto"/>
        <w:jc w:val="both"/>
      </w:pPr>
      <w:r w:rsidRPr="00601BBB">
        <w:t>услуги телефонной связи в выделенной сети;</w:t>
      </w:r>
    </w:p>
    <w:p w:rsidR="008D474D" w:rsidRPr="00601BBB" w:rsidRDefault="008D474D" w:rsidP="001B6E4A">
      <w:pPr>
        <w:widowControl/>
        <w:numPr>
          <w:ilvl w:val="1"/>
          <w:numId w:val="13"/>
        </w:numPr>
        <w:autoSpaceDN/>
        <w:adjustRightInd/>
        <w:spacing w:line="240" w:lineRule="auto"/>
        <w:jc w:val="both"/>
      </w:pPr>
      <w:r w:rsidRPr="00601BBB">
        <w:t>услуги подвижной радиотелефонной связи;</w:t>
      </w:r>
    </w:p>
    <w:p w:rsidR="008D474D" w:rsidRPr="00601BBB" w:rsidRDefault="008D474D" w:rsidP="001B6E4A">
      <w:pPr>
        <w:widowControl/>
        <w:numPr>
          <w:ilvl w:val="1"/>
          <w:numId w:val="13"/>
        </w:numPr>
        <w:autoSpaceDN/>
        <w:adjustRightInd/>
        <w:spacing w:line="240" w:lineRule="auto"/>
        <w:jc w:val="both"/>
      </w:pPr>
      <w:r w:rsidRPr="00601BBB">
        <w:t>услуги связи для цели эфирного вещания;</w:t>
      </w:r>
    </w:p>
    <w:p w:rsidR="008D474D" w:rsidRPr="00601BBB" w:rsidRDefault="008D474D" w:rsidP="001B6E4A">
      <w:pPr>
        <w:widowControl/>
        <w:numPr>
          <w:ilvl w:val="1"/>
          <w:numId w:val="13"/>
        </w:numPr>
        <w:autoSpaceDN/>
        <w:adjustRightInd/>
        <w:spacing w:line="240" w:lineRule="auto"/>
        <w:jc w:val="both"/>
      </w:pPr>
      <w:r w:rsidRPr="00601BBB">
        <w:t>почтовая связь;</w:t>
      </w:r>
    </w:p>
    <w:p w:rsidR="008D474D" w:rsidRPr="00601BBB" w:rsidRDefault="008D474D" w:rsidP="001B6E4A">
      <w:pPr>
        <w:widowControl/>
        <w:numPr>
          <w:ilvl w:val="1"/>
          <w:numId w:val="13"/>
        </w:numPr>
        <w:autoSpaceDN/>
        <w:adjustRightInd/>
        <w:spacing w:line="240" w:lineRule="auto"/>
        <w:jc w:val="both"/>
      </w:pPr>
      <w:r w:rsidRPr="00601BBB">
        <w:t>междугородная и международная связь;</w:t>
      </w:r>
    </w:p>
    <w:p w:rsidR="008D474D" w:rsidRPr="00601BBB" w:rsidRDefault="008D474D" w:rsidP="001B6E4A">
      <w:pPr>
        <w:widowControl/>
        <w:numPr>
          <w:ilvl w:val="1"/>
          <w:numId w:val="13"/>
        </w:numPr>
        <w:autoSpaceDN/>
        <w:adjustRightInd/>
        <w:spacing w:line="240" w:lineRule="auto"/>
        <w:jc w:val="both"/>
      </w:pPr>
      <w:r w:rsidRPr="00601BBB">
        <w:t>связь по передаче данных.</w:t>
      </w:r>
    </w:p>
    <w:p w:rsidR="008D474D" w:rsidRPr="00601BBB" w:rsidRDefault="008D474D" w:rsidP="0091102E">
      <w:pPr>
        <w:widowControl/>
        <w:autoSpaceDN/>
        <w:adjustRightInd/>
        <w:spacing w:line="240" w:lineRule="auto"/>
        <w:ind w:firstLine="567"/>
        <w:jc w:val="both"/>
      </w:pPr>
      <w:r w:rsidRPr="00601BBB">
        <w:t>С 2004 по 2009 годы прослеживается ежегодное уменьшение средней численности работников в сфере связи за счет модернизации и автоматизации технологических процессов.</w:t>
      </w:r>
    </w:p>
    <w:p w:rsidR="008D474D" w:rsidRPr="00601BBB" w:rsidRDefault="008D474D" w:rsidP="0091102E">
      <w:pPr>
        <w:widowControl/>
        <w:autoSpaceDN/>
        <w:adjustRightInd/>
        <w:spacing w:line="240" w:lineRule="auto"/>
        <w:ind w:firstLine="567"/>
        <w:jc w:val="both"/>
      </w:pPr>
      <w:r w:rsidRPr="00601BBB">
        <w:t>Основными направлениями развития отрасли являются:</w:t>
      </w:r>
    </w:p>
    <w:p w:rsidR="008D474D" w:rsidRPr="00601BBB" w:rsidRDefault="008D474D" w:rsidP="001B6E4A">
      <w:pPr>
        <w:widowControl/>
        <w:numPr>
          <w:ilvl w:val="1"/>
          <w:numId w:val="14"/>
        </w:numPr>
        <w:autoSpaceDN/>
        <w:adjustRightInd/>
        <w:spacing w:line="240" w:lineRule="auto"/>
        <w:jc w:val="both"/>
      </w:pPr>
      <w:r w:rsidRPr="00601BBB">
        <w:t>формирование мультисервисной сети (региональной) на основе интеграции сетей фиксированной и подвижной связи;</w:t>
      </w:r>
    </w:p>
    <w:p w:rsidR="008D474D" w:rsidRPr="00601BBB" w:rsidRDefault="008D474D" w:rsidP="001B6E4A">
      <w:pPr>
        <w:widowControl/>
        <w:numPr>
          <w:ilvl w:val="1"/>
          <w:numId w:val="14"/>
        </w:numPr>
        <w:autoSpaceDN/>
        <w:adjustRightInd/>
        <w:spacing w:line="240" w:lineRule="auto"/>
        <w:jc w:val="both"/>
      </w:pPr>
      <w:r w:rsidRPr="00601BBB">
        <w:t>повышение уровня цифровизации телефонной сети общего пользования;</w:t>
      </w:r>
    </w:p>
    <w:p w:rsidR="008D474D" w:rsidRPr="00601BBB" w:rsidRDefault="008D474D" w:rsidP="001B6E4A">
      <w:pPr>
        <w:widowControl/>
        <w:numPr>
          <w:ilvl w:val="1"/>
          <w:numId w:val="14"/>
        </w:numPr>
        <w:autoSpaceDN/>
        <w:adjustRightInd/>
        <w:spacing w:line="240" w:lineRule="auto"/>
        <w:jc w:val="both"/>
      </w:pPr>
      <w:r w:rsidRPr="00601BBB">
        <w:t>расширение видов услуг на основе внедрения новых технологий на стационарных телефонных сетях;</w:t>
      </w:r>
    </w:p>
    <w:p w:rsidR="008D474D" w:rsidRPr="00601BBB" w:rsidRDefault="008D474D" w:rsidP="001B6E4A">
      <w:pPr>
        <w:widowControl/>
        <w:numPr>
          <w:ilvl w:val="1"/>
          <w:numId w:val="14"/>
        </w:numPr>
        <w:autoSpaceDN/>
        <w:adjustRightInd/>
        <w:spacing w:line="240" w:lineRule="auto"/>
        <w:jc w:val="both"/>
      </w:pPr>
      <w:r w:rsidRPr="00601BBB">
        <w:t>переход на технологии 3</w:t>
      </w:r>
      <w:r w:rsidRPr="00601BBB">
        <w:rPr>
          <w:lang w:val="en-US"/>
        </w:rPr>
        <w:t>G</w:t>
      </w:r>
      <w:r w:rsidRPr="00601BBB">
        <w:t xml:space="preserve"> на сетях подвижной связи.</w:t>
      </w:r>
    </w:p>
    <w:p w:rsidR="000324A3" w:rsidRPr="00601BBB" w:rsidRDefault="000324A3" w:rsidP="0091102E">
      <w:pPr>
        <w:numPr>
          <w:ilvl w:val="1"/>
          <w:numId w:val="0"/>
        </w:numPr>
        <w:jc w:val="both"/>
      </w:pPr>
    </w:p>
    <w:p w:rsidR="000324A3" w:rsidRPr="00601BBB" w:rsidRDefault="000324A3" w:rsidP="004D69F9">
      <w:pPr>
        <w:ind w:firstLine="567"/>
        <w:jc w:val="center"/>
        <w:outlineLvl w:val="0"/>
        <w:rPr>
          <w:i/>
        </w:rPr>
      </w:pPr>
      <w:r w:rsidRPr="00601BBB">
        <w:rPr>
          <w:b/>
          <w:i/>
        </w:rPr>
        <w:t>Система фиксированной связи</w:t>
      </w:r>
    </w:p>
    <w:p w:rsidR="00601041" w:rsidRPr="00601BBB" w:rsidRDefault="00F06C3F" w:rsidP="0091102E">
      <w:pPr>
        <w:widowControl/>
        <w:autoSpaceDN/>
        <w:adjustRightInd/>
        <w:spacing w:line="240" w:lineRule="auto"/>
        <w:ind w:firstLine="567"/>
        <w:jc w:val="both"/>
      </w:pPr>
      <w:r w:rsidRPr="00601BBB">
        <w:t>Новогремяченское</w:t>
      </w:r>
      <w:r w:rsidR="00682F03" w:rsidRPr="00601BBB">
        <w:t xml:space="preserve"> сельское</w:t>
      </w:r>
      <w:r w:rsidR="008D474D" w:rsidRPr="00601BBB">
        <w:t xml:space="preserve"> поселение радиофицировано и телефонизировано. Радиовещание осуществляется по проводной сети. </w:t>
      </w:r>
    </w:p>
    <w:p w:rsidR="00593E3F" w:rsidRPr="00601BBB" w:rsidRDefault="0066471E" w:rsidP="00677EFB">
      <w:pPr>
        <w:ind w:firstLine="567"/>
        <w:jc w:val="both"/>
        <w:rPr>
          <w:shd w:val="clear" w:color="auto" w:fill="FFFFFF"/>
        </w:rPr>
      </w:pPr>
      <w:r w:rsidRPr="00601BBB">
        <w:rPr>
          <w:shd w:val="clear" w:color="auto" w:fill="FFFFFF"/>
        </w:rPr>
        <w:t>По данным паспор</w:t>
      </w:r>
      <w:r w:rsidR="00601041" w:rsidRPr="00601BBB">
        <w:rPr>
          <w:shd w:val="clear" w:color="auto" w:fill="FFFFFF"/>
        </w:rPr>
        <w:t>т</w:t>
      </w:r>
      <w:r w:rsidR="00AC3809" w:rsidRPr="00601BBB">
        <w:rPr>
          <w:shd w:val="clear" w:color="auto" w:fill="FFFFFF"/>
        </w:rPr>
        <w:t>а</w:t>
      </w:r>
      <w:r w:rsidR="00601041" w:rsidRPr="00601BBB">
        <w:rPr>
          <w:shd w:val="clear" w:color="auto" w:fill="FFFFFF"/>
        </w:rPr>
        <w:t xml:space="preserve"> на</w:t>
      </w:r>
      <w:r w:rsidRPr="00601BBB">
        <w:rPr>
          <w:shd w:val="clear" w:color="auto" w:fill="FFFFFF"/>
        </w:rPr>
        <w:t xml:space="preserve"> 20</w:t>
      </w:r>
      <w:r w:rsidR="00601041" w:rsidRPr="00601BBB">
        <w:rPr>
          <w:shd w:val="clear" w:color="auto" w:fill="FFFFFF"/>
        </w:rPr>
        <w:t>1</w:t>
      </w:r>
      <w:r w:rsidR="00AC3809" w:rsidRPr="00601BBB">
        <w:rPr>
          <w:shd w:val="clear" w:color="auto" w:fill="FFFFFF"/>
        </w:rPr>
        <w:t>6</w:t>
      </w:r>
      <w:r w:rsidRPr="00601BBB">
        <w:rPr>
          <w:shd w:val="clear" w:color="auto" w:fill="FFFFFF"/>
        </w:rPr>
        <w:t xml:space="preserve"> год, на территории поселения расположен</w:t>
      </w:r>
      <w:r w:rsidR="00ED1F8D" w:rsidRPr="00601BBB">
        <w:rPr>
          <w:shd w:val="clear" w:color="auto" w:fill="FFFFFF"/>
        </w:rPr>
        <w:t>а</w:t>
      </w:r>
      <w:r w:rsidRPr="00601BBB">
        <w:rPr>
          <w:shd w:val="clear" w:color="auto" w:fill="FFFFFF"/>
        </w:rPr>
        <w:t xml:space="preserve"> </w:t>
      </w:r>
      <w:r w:rsidR="00ED1F8D" w:rsidRPr="00601BBB">
        <w:rPr>
          <w:shd w:val="clear" w:color="auto" w:fill="FFFFFF"/>
        </w:rPr>
        <w:t>1</w:t>
      </w:r>
      <w:r w:rsidRPr="00601BBB">
        <w:rPr>
          <w:shd w:val="clear" w:color="auto" w:fill="FFFFFF"/>
        </w:rPr>
        <w:t xml:space="preserve"> телефонн</w:t>
      </w:r>
      <w:r w:rsidR="00ED1F8D" w:rsidRPr="00601BBB">
        <w:rPr>
          <w:shd w:val="clear" w:color="auto" w:fill="FFFFFF"/>
        </w:rPr>
        <w:t>ая</w:t>
      </w:r>
      <w:r w:rsidRPr="00601BBB">
        <w:rPr>
          <w:shd w:val="clear" w:color="auto" w:fill="FFFFFF"/>
        </w:rPr>
        <w:t xml:space="preserve"> станци</w:t>
      </w:r>
      <w:r w:rsidR="00ED1F8D" w:rsidRPr="00601BBB">
        <w:rPr>
          <w:shd w:val="clear" w:color="auto" w:fill="FFFFFF"/>
        </w:rPr>
        <w:t>я</w:t>
      </w:r>
      <w:r w:rsidRPr="00601BBB">
        <w:rPr>
          <w:shd w:val="clear" w:color="auto" w:fill="FFFFFF"/>
        </w:rPr>
        <w:t xml:space="preserve">, емкостью — </w:t>
      </w:r>
      <w:r w:rsidR="00ED1F8D" w:rsidRPr="00601BBB">
        <w:rPr>
          <w:shd w:val="clear" w:color="auto" w:fill="FFFFFF"/>
        </w:rPr>
        <w:t>1</w:t>
      </w:r>
      <w:r w:rsidR="0086169C" w:rsidRPr="00601BBB">
        <w:rPr>
          <w:shd w:val="clear" w:color="auto" w:fill="FFFFFF"/>
        </w:rPr>
        <w:t>4</w:t>
      </w:r>
      <w:r w:rsidR="00ED1F8D" w:rsidRPr="00601BBB">
        <w:rPr>
          <w:shd w:val="clear" w:color="auto" w:fill="FFFFFF"/>
        </w:rPr>
        <w:t>0</w:t>
      </w:r>
      <w:r w:rsidRPr="00601BBB">
        <w:rPr>
          <w:shd w:val="clear" w:color="auto" w:fill="FFFFFF"/>
        </w:rPr>
        <w:t xml:space="preserve"> номеров</w:t>
      </w:r>
      <w:r w:rsidR="00AC3809" w:rsidRPr="00601BBB">
        <w:rPr>
          <w:shd w:val="clear" w:color="auto" w:fill="FFFFFF"/>
        </w:rPr>
        <w:t xml:space="preserve"> и</w:t>
      </w:r>
      <w:r w:rsidR="004C7D1B" w:rsidRPr="00601BBB">
        <w:rPr>
          <w:shd w:val="clear" w:color="auto" w:fill="FFFFFF"/>
        </w:rPr>
        <w:t xml:space="preserve"> размещен</w:t>
      </w:r>
      <w:r w:rsidRPr="00601BBB">
        <w:rPr>
          <w:shd w:val="clear" w:color="auto" w:fill="FFFFFF"/>
        </w:rPr>
        <w:t xml:space="preserve"> </w:t>
      </w:r>
      <w:r w:rsidR="00AC3809" w:rsidRPr="00601BBB">
        <w:rPr>
          <w:shd w:val="clear" w:color="auto" w:fill="FFFFFF"/>
        </w:rPr>
        <w:t>1</w:t>
      </w:r>
      <w:r w:rsidRPr="00601BBB">
        <w:rPr>
          <w:shd w:val="clear" w:color="auto" w:fill="FFFFFF"/>
        </w:rPr>
        <w:t xml:space="preserve"> таксофон.</w:t>
      </w:r>
      <w:r w:rsidR="00677EFB" w:rsidRPr="00601BBB">
        <w:rPr>
          <w:shd w:val="clear" w:color="auto" w:fill="FFFFFF"/>
        </w:rPr>
        <w:t xml:space="preserve"> </w:t>
      </w:r>
      <w:r w:rsidR="00593E3F" w:rsidRPr="00601BBB">
        <w:rPr>
          <w:shd w:val="clear" w:color="auto" w:fill="FFFFFF"/>
        </w:rPr>
        <w:t xml:space="preserve">Количество </w:t>
      </w:r>
      <w:r w:rsidR="00677EFB" w:rsidRPr="00601BBB">
        <w:rPr>
          <w:shd w:val="clear" w:color="auto" w:fill="FFFFFF"/>
        </w:rPr>
        <w:t>ном</w:t>
      </w:r>
      <w:r w:rsidR="00AC3809" w:rsidRPr="00601BBB">
        <w:rPr>
          <w:shd w:val="clear" w:color="auto" w:fill="FFFFFF"/>
        </w:rPr>
        <w:t>еров проводной телефонной связи</w:t>
      </w:r>
      <w:r w:rsidR="00677EFB" w:rsidRPr="00601BBB">
        <w:rPr>
          <w:shd w:val="clear" w:color="auto" w:fill="FFFFFF"/>
        </w:rPr>
        <w:t xml:space="preserve">  — </w:t>
      </w:r>
      <w:r w:rsidR="00AC3809" w:rsidRPr="00601BBB">
        <w:rPr>
          <w:shd w:val="clear" w:color="auto" w:fill="FFFFFF"/>
        </w:rPr>
        <w:t>140</w:t>
      </w:r>
      <w:r w:rsidR="00677EFB" w:rsidRPr="00601BBB">
        <w:rPr>
          <w:shd w:val="clear" w:color="auto" w:fill="FFFFFF"/>
        </w:rPr>
        <w:t xml:space="preserve"> единиц</w:t>
      </w:r>
      <w:r w:rsidR="00593E3F" w:rsidRPr="00601BBB">
        <w:rPr>
          <w:shd w:val="clear" w:color="auto" w:fill="FFFFFF"/>
        </w:rPr>
        <w:t>.</w:t>
      </w:r>
    </w:p>
    <w:p w:rsidR="004C7D1B" w:rsidRPr="00601BBB" w:rsidRDefault="004C7D1B" w:rsidP="0091102E">
      <w:pPr>
        <w:jc w:val="center"/>
        <w:rPr>
          <w:b/>
          <w:bCs/>
        </w:rPr>
      </w:pPr>
    </w:p>
    <w:p w:rsidR="000324A3" w:rsidRPr="00601BBB" w:rsidRDefault="000324A3" w:rsidP="004D69F9">
      <w:pPr>
        <w:jc w:val="center"/>
        <w:outlineLvl w:val="0"/>
        <w:rPr>
          <w:b/>
          <w:bCs/>
          <w:i/>
        </w:rPr>
      </w:pPr>
      <w:r w:rsidRPr="00601BBB">
        <w:rPr>
          <w:b/>
          <w:bCs/>
          <w:i/>
        </w:rPr>
        <w:t>Почтовая связь</w:t>
      </w:r>
    </w:p>
    <w:p w:rsidR="008D474D" w:rsidRPr="00601BBB" w:rsidRDefault="008D474D" w:rsidP="0091102E">
      <w:pPr>
        <w:widowControl/>
        <w:autoSpaceDN/>
        <w:adjustRightInd/>
        <w:spacing w:line="240" w:lineRule="auto"/>
        <w:ind w:firstLine="567"/>
        <w:jc w:val="both"/>
      </w:pPr>
      <w:r w:rsidRPr="00601BBB">
        <w:t xml:space="preserve">В настоящее время в </w:t>
      </w:r>
      <w:r w:rsidR="00F06C3F" w:rsidRPr="00601BBB">
        <w:t>Новогремяченском</w:t>
      </w:r>
      <w:r w:rsidR="00677EFB" w:rsidRPr="00601BBB">
        <w:t xml:space="preserve"> сельском</w:t>
      </w:r>
      <w:r w:rsidRPr="00601BBB">
        <w:t xml:space="preserve"> поселении име</w:t>
      </w:r>
      <w:r w:rsidR="00AC3809" w:rsidRPr="00601BBB">
        <w:t>е</w:t>
      </w:r>
      <w:r w:rsidRPr="00601BBB">
        <w:t>тся почтов</w:t>
      </w:r>
      <w:r w:rsidR="00AC3809" w:rsidRPr="00601BBB">
        <w:t>ое</w:t>
      </w:r>
      <w:r w:rsidRPr="00601BBB">
        <w:t xml:space="preserve"> отделени</w:t>
      </w:r>
      <w:r w:rsidR="00AC3809" w:rsidRPr="00601BBB">
        <w:t>е связи,</w:t>
      </w:r>
      <w:r w:rsidRPr="00601BBB">
        <w:t xml:space="preserve"> </w:t>
      </w:r>
      <w:r w:rsidR="00AC3809" w:rsidRPr="00601BBB">
        <w:t>которое</w:t>
      </w:r>
      <w:r w:rsidRPr="00601BBB">
        <w:t xml:space="preserve"> предоставля</w:t>
      </w:r>
      <w:r w:rsidR="00AC3809" w:rsidRPr="00601BBB">
        <w:t>е</w:t>
      </w:r>
      <w:r w:rsidRPr="00601BBB">
        <w:t>т следующие виды услуг:</w:t>
      </w:r>
    </w:p>
    <w:p w:rsidR="008D474D" w:rsidRPr="00601BBB" w:rsidRDefault="008D474D" w:rsidP="001B6E4A">
      <w:pPr>
        <w:widowControl/>
        <w:numPr>
          <w:ilvl w:val="1"/>
          <w:numId w:val="15"/>
        </w:numPr>
        <w:autoSpaceDN/>
        <w:adjustRightInd/>
        <w:spacing w:line="240" w:lineRule="auto"/>
      </w:pPr>
      <w:r w:rsidRPr="00601BBB">
        <w:t>прием и доставка письменной корреспонденции;</w:t>
      </w:r>
    </w:p>
    <w:p w:rsidR="008D474D" w:rsidRPr="00601BBB" w:rsidRDefault="008D474D" w:rsidP="001B6E4A">
      <w:pPr>
        <w:widowControl/>
        <w:numPr>
          <w:ilvl w:val="1"/>
          <w:numId w:val="15"/>
        </w:numPr>
        <w:autoSpaceDN/>
        <w:adjustRightInd/>
        <w:spacing w:line="240" w:lineRule="auto"/>
      </w:pPr>
      <w:r w:rsidRPr="00601BBB">
        <w:t>прием и выдача бандеролей, посылок;</w:t>
      </w:r>
    </w:p>
    <w:p w:rsidR="008D474D" w:rsidRPr="00601BBB" w:rsidRDefault="008D474D" w:rsidP="001B6E4A">
      <w:pPr>
        <w:widowControl/>
        <w:numPr>
          <w:ilvl w:val="1"/>
          <w:numId w:val="15"/>
        </w:numPr>
        <w:autoSpaceDN/>
        <w:adjustRightInd/>
        <w:spacing w:line="240" w:lineRule="auto"/>
      </w:pPr>
      <w:r w:rsidRPr="00601BBB">
        <w:t>доставка счетов, извещений, уведомлений;</w:t>
      </w:r>
    </w:p>
    <w:p w:rsidR="008D474D" w:rsidRPr="00601BBB" w:rsidRDefault="008D474D" w:rsidP="001B6E4A">
      <w:pPr>
        <w:widowControl/>
        <w:numPr>
          <w:ilvl w:val="1"/>
          <w:numId w:val="15"/>
        </w:numPr>
        <w:autoSpaceDN/>
        <w:adjustRightInd/>
        <w:spacing w:line="240" w:lineRule="auto"/>
      </w:pPr>
      <w:r w:rsidRPr="00601BBB">
        <w:t>прием и оплата денежных переводов;</w:t>
      </w:r>
    </w:p>
    <w:p w:rsidR="008D474D" w:rsidRPr="00601BBB" w:rsidRDefault="008D474D" w:rsidP="001B6E4A">
      <w:pPr>
        <w:widowControl/>
        <w:numPr>
          <w:ilvl w:val="1"/>
          <w:numId w:val="15"/>
        </w:numPr>
        <w:autoSpaceDN/>
        <w:adjustRightInd/>
        <w:spacing w:line="240" w:lineRule="auto"/>
      </w:pPr>
      <w:r w:rsidRPr="00601BBB">
        <w:t>доставка пенсий и пособий;</w:t>
      </w:r>
    </w:p>
    <w:p w:rsidR="008D474D" w:rsidRPr="00601BBB" w:rsidRDefault="008D474D" w:rsidP="001B6E4A">
      <w:pPr>
        <w:widowControl/>
        <w:numPr>
          <w:ilvl w:val="1"/>
          <w:numId w:val="15"/>
        </w:numPr>
        <w:autoSpaceDN/>
        <w:adjustRightInd/>
        <w:spacing w:line="240" w:lineRule="auto"/>
      </w:pPr>
      <w:r w:rsidRPr="00601BBB">
        <w:t>прием коммунальных, муниципальных и других платежей;</w:t>
      </w:r>
    </w:p>
    <w:p w:rsidR="008D474D" w:rsidRPr="00601BBB" w:rsidRDefault="008D474D" w:rsidP="001B6E4A">
      <w:pPr>
        <w:widowControl/>
        <w:numPr>
          <w:ilvl w:val="1"/>
          <w:numId w:val="15"/>
        </w:numPr>
        <w:autoSpaceDN/>
        <w:adjustRightInd/>
        <w:spacing w:line="240" w:lineRule="auto"/>
      </w:pPr>
      <w:r w:rsidRPr="00601BBB">
        <w:t>прием платежей за услуги электросвязи и сотовой связи;</w:t>
      </w:r>
    </w:p>
    <w:p w:rsidR="008D474D" w:rsidRPr="00601BBB" w:rsidRDefault="008D474D" w:rsidP="001B6E4A">
      <w:pPr>
        <w:widowControl/>
        <w:numPr>
          <w:ilvl w:val="1"/>
          <w:numId w:val="15"/>
        </w:numPr>
        <w:autoSpaceDN/>
        <w:adjustRightInd/>
        <w:spacing w:line="240" w:lineRule="auto"/>
      </w:pPr>
      <w:r w:rsidRPr="00601BBB">
        <w:t>проведение подписной компании, доставка периодических изданий;</w:t>
      </w:r>
    </w:p>
    <w:p w:rsidR="008D474D" w:rsidRPr="00601BBB" w:rsidRDefault="008D474D" w:rsidP="001B6E4A">
      <w:pPr>
        <w:widowControl/>
        <w:numPr>
          <w:ilvl w:val="1"/>
          <w:numId w:val="15"/>
        </w:numPr>
        <w:autoSpaceDN/>
        <w:adjustRightInd/>
        <w:spacing w:line="240" w:lineRule="auto"/>
      </w:pPr>
      <w:r w:rsidRPr="00601BBB">
        <w:lastRenderedPageBreak/>
        <w:t>реализация товаров розничной торговли, лотерей;</w:t>
      </w:r>
    </w:p>
    <w:p w:rsidR="008D474D" w:rsidRPr="00601BBB" w:rsidRDefault="008D474D" w:rsidP="001B6E4A">
      <w:pPr>
        <w:widowControl/>
        <w:numPr>
          <w:ilvl w:val="1"/>
          <w:numId w:val="15"/>
        </w:numPr>
        <w:autoSpaceDN/>
        <w:adjustRightInd/>
        <w:spacing w:line="240" w:lineRule="auto"/>
      </w:pPr>
      <w:r w:rsidRPr="00601BBB">
        <w:t>телекоммуникационные и телеграфные услуги</w:t>
      </w:r>
      <w:r w:rsidRPr="00601BBB">
        <w:rPr>
          <w:lang w:val="en-US"/>
        </w:rPr>
        <w:t>;</w:t>
      </w:r>
    </w:p>
    <w:p w:rsidR="008D474D" w:rsidRPr="00601BBB" w:rsidRDefault="008D474D" w:rsidP="001B6E4A">
      <w:pPr>
        <w:widowControl/>
        <w:numPr>
          <w:ilvl w:val="1"/>
          <w:numId w:val="15"/>
        </w:numPr>
        <w:autoSpaceDN/>
        <w:adjustRightInd/>
        <w:spacing w:line="240" w:lineRule="auto"/>
      </w:pPr>
      <w:r w:rsidRPr="00601BBB">
        <w:t>продажа знаков ГЗПО</w:t>
      </w:r>
      <w:r w:rsidRPr="00601BBB">
        <w:rPr>
          <w:lang w:val="en-US"/>
        </w:rPr>
        <w:t>.</w:t>
      </w:r>
    </w:p>
    <w:p w:rsidR="00103778" w:rsidRPr="00601BBB" w:rsidRDefault="00103778" w:rsidP="00103778">
      <w:pPr>
        <w:widowControl/>
        <w:autoSpaceDN/>
        <w:adjustRightInd/>
        <w:spacing w:line="240" w:lineRule="auto"/>
        <w:ind w:left="1440"/>
      </w:pPr>
    </w:p>
    <w:p w:rsidR="00737EF7" w:rsidRPr="00601BBB" w:rsidRDefault="00737EF7" w:rsidP="004D69F9">
      <w:pPr>
        <w:pStyle w:val="aa"/>
        <w:keepNext/>
        <w:spacing w:before="0" w:after="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25</w:t>
      </w:r>
      <w:r w:rsidR="00F64E59" w:rsidRPr="00601BBB">
        <w:rPr>
          <w:rFonts w:cs="Times New Roman"/>
          <w:noProof/>
        </w:rPr>
        <w:fldChar w:fldCharType="end"/>
      </w:r>
      <w:r w:rsidRPr="00601BBB">
        <w:rPr>
          <w:rFonts w:cs="Times New Roman"/>
        </w:rPr>
        <w:t xml:space="preserve"> Почтовая связь</w:t>
      </w:r>
    </w:p>
    <w:tbl>
      <w:tblPr>
        <w:tblW w:w="9674" w:type="dxa"/>
        <w:tblInd w:w="-318" w:type="dxa"/>
        <w:tblLayout w:type="fixed"/>
        <w:tblLook w:val="0000" w:firstRow="0" w:lastRow="0" w:firstColumn="0" w:lastColumn="0" w:noHBand="0" w:noVBand="0"/>
      </w:tblPr>
      <w:tblGrid>
        <w:gridCol w:w="1877"/>
        <w:gridCol w:w="993"/>
        <w:gridCol w:w="1080"/>
        <w:gridCol w:w="762"/>
        <w:gridCol w:w="993"/>
        <w:gridCol w:w="850"/>
        <w:gridCol w:w="851"/>
        <w:gridCol w:w="992"/>
        <w:gridCol w:w="1276"/>
      </w:tblGrid>
      <w:tr w:rsidR="00677EFB" w:rsidRPr="00601BBB" w:rsidTr="0040071E">
        <w:tc>
          <w:tcPr>
            <w:tcW w:w="1877" w:type="dxa"/>
            <w:vMerge w:val="restart"/>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Населенные пункты</w:t>
            </w:r>
          </w:p>
        </w:tc>
        <w:tc>
          <w:tcPr>
            <w:tcW w:w="993" w:type="dxa"/>
            <w:vMerge w:val="restart"/>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right="-108"/>
              <w:jc w:val="both"/>
              <w:rPr>
                <w:b/>
                <w:sz w:val="18"/>
                <w:szCs w:val="18"/>
              </w:rPr>
            </w:pPr>
            <w:r w:rsidRPr="00601BBB">
              <w:rPr>
                <w:b/>
                <w:sz w:val="18"/>
                <w:szCs w:val="18"/>
              </w:rPr>
              <w:t>Почтамты  (кол-во единиц)</w:t>
            </w:r>
          </w:p>
        </w:tc>
        <w:tc>
          <w:tcPr>
            <w:tcW w:w="1080" w:type="dxa"/>
            <w:vMerge w:val="restart"/>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left="-108" w:right="-162"/>
              <w:jc w:val="both"/>
              <w:rPr>
                <w:b/>
                <w:sz w:val="18"/>
                <w:szCs w:val="18"/>
              </w:rPr>
            </w:pPr>
            <w:r w:rsidRPr="00601BBB">
              <w:rPr>
                <w:b/>
                <w:sz w:val="18"/>
                <w:szCs w:val="18"/>
              </w:rPr>
              <w:t>Отделения связи (количество единиц)</w:t>
            </w:r>
          </w:p>
        </w:tc>
        <w:tc>
          <w:tcPr>
            <w:tcW w:w="4448" w:type="dxa"/>
            <w:gridSpan w:val="5"/>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Количество обрабатываемых ежедневно почтовых отправлений (ед)</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Наличие услуг передачи данных и телемати-ческих услуг</w:t>
            </w:r>
          </w:p>
        </w:tc>
      </w:tr>
      <w:tr w:rsidR="00677EFB" w:rsidRPr="00601BBB" w:rsidTr="0040071E">
        <w:trPr>
          <w:trHeight w:val="1312"/>
        </w:trPr>
        <w:tc>
          <w:tcPr>
            <w:tcW w:w="1877" w:type="dxa"/>
            <w:vMerge/>
            <w:tcBorders>
              <w:top w:val="single" w:sz="4" w:space="0" w:color="000000"/>
              <w:left w:val="single" w:sz="4" w:space="0" w:color="000000"/>
              <w:bottom w:val="single" w:sz="4" w:space="0" w:color="000000"/>
            </w:tcBorders>
          </w:tcPr>
          <w:p w:rsidR="00677EFB" w:rsidRPr="00601BBB" w:rsidRDefault="00677EFB" w:rsidP="00522739">
            <w:pPr>
              <w:snapToGrid w:val="0"/>
              <w:spacing w:line="240" w:lineRule="auto"/>
              <w:jc w:val="both"/>
              <w:rPr>
                <w:b/>
                <w:sz w:val="18"/>
                <w:szCs w:val="18"/>
                <w:shd w:val="clear" w:color="auto" w:fill="FFFFFF"/>
              </w:rPr>
            </w:pPr>
          </w:p>
        </w:tc>
        <w:tc>
          <w:tcPr>
            <w:tcW w:w="993" w:type="dxa"/>
            <w:vMerge/>
            <w:tcBorders>
              <w:top w:val="single" w:sz="4" w:space="0" w:color="000000"/>
              <w:left w:val="single" w:sz="4" w:space="0" w:color="000000"/>
              <w:bottom w:val="single" w:sz="4" w:space="0" w:color="000000"/>
            </w:tcBorders>
          </w:tcPr>
          <w:p w:rsidR="00677EFB" w:rsidRPr="00601BBB" w:rsidRDefault="00677EFB" w:rsidP="00522739">
            <w:pPr>
              <w:snapToGrid w:val="0"/>
              <w:spacing w:line="240" w:lineRule="auto"/>
              <w:jc w:val="both"/>
              <w:rPr>
                <w:b/>
                <w:sz w:val="18"/>
                <w:szCs w:val="18"/>
                <w:shd w:val="clear" w:color="auto" w:fill="FFFFFF"/>
              </w:rPr>
            </w:pPr>
          </w:p>
        </w:tc>
        <w:tc>
          <w:tcPr>
            <w:tcW w:w="1080" w:type="dxa"/>
            <w:vMerge/>
            <w:tcBorders>
              <w:top w:val="single" w:sz="4" w:space="0" w:color="000000"/>
              <w:left w:val="single" w:sz="4" w:space="0" w:color="000000"/>
              <w:bottom w:val="single" w:sz="4" w:space="0" w:color="000000"/>
            </w:tcBorders>
          </w:tcPr>
          <w:p w:rsidR="00677EFB" w:rsidRPr="00601BBB" w:rsidRDefault="00677EFB" w:rsidP="00522739">
            <w:pPr>
              <w:snapToGrid w:val="0"/>
              <w:spacing w:line="240" w:lineRule="auto"/>
              <w:jc w:val="both"/>
              <w:rPr>
                <w:b/>
                <w:sz w:val="18"/>
                <w:szCs w:val="18"/>
                <w:shd w:val="clear" w:color="auto" w:fill="FFFFFF"/>
              </w:rPr>
            </w:pPr>
          </w:p>
        </w:tc>
        <w:tc>
          <w:tcPr>
            <w:tcW w:w="762"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left="-54" w:right="-108"/>
              <w:jc w:val="both"/>
              <w:rPr>
                <w:b/>
                <w:sz w:val="18"/>
                <w:szCs w:val="18"/>
              </w:rPr>
            </w:pPr>
            <w:r w:rsidRPr="00601BBB">
              <w:rPr>
                <w:b/>
                <w:sz w:val="18"/>
                <w:szCs w:val="18"/>
              </w:rPr>
              <w:t>писем</w:t>
            </w:r>
          </w:p>
        </w:tc>
        <w:tc>
          <w:tcPr>
            <w:tcW w:w="993"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left="-108" w:right="-108"/>
              <w:jc w:val="both"/>
              <w:rPr>
                <w:b/>
                <w:sz w:val="18"/>
                <w:szCs w:val="18"/>
              </w:rPr>
            </w:pPr>
            <w:r w:rsidRPr="00601BBB">
              <w:rPr>
                <w:b/>
                <w:sz w:val="18"/>
                <w:szCs w:val="18"/>
              </w:rPr>
              <w:t>Периодических изданий</w:t>
            </w:r>
          </w:p>
        </w:tc>
        <w:tc>
          <w:tcPr>
            <w:tcW w:w="850"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right="-108"/>
              <w:jc w:val="both"/>
              <w:rPr>
                <w:b/>
                <w:sz w:val="18"/>
                <w:szCs w:val="18"/>
              </w:rPr>
            </w:pPr>
            <w:r w:rsidRPr="00601BBB">
              <w:rPr>
                <w:b/>
                <w:sz w:val="18"/>
                <w:szCs w:val="18"/>
              </w:rPr>
              <w:t>Посы-лок</w:t>
            </w:r>
          </w:p>
        </w:tc>
        <w:tc>
          <w:tcPr>
            <w:tcW w:w="851"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Пере водов</w:t>
            </w:r>
          </w:p>
        </w:tc>
        <w:tc>
          <w:tcPr>
            <w:tcW w:w="992"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Теле-грамм</w:t>
            </w:r>
          </w:p>
        </w:tc>
        <w:tc>
          <w:tcPr>
            <w:tcW w:w="1276" w:type="dxa"/>
            <w:vMerge/>
            <w:tcBorders>
              <w:top w:val="single" w:sz="4" w:space="0" w:color="000000"/>
              <w:left w:val="single" w:sz="4" w:space="0" w:color="000000"/>
              <w:bottom w:val="single" w:sz="4" w:space="0" w:color="000000"/>
              <w:right w:val="single" w:sz="4" w:space="0" w:color="000000"/>
            </w:tcBorders>
          </w:tcPr>
          <w:p w:rsidR="00677EFB" w:rsidRPr="00601BBB" w:rsidRDefault="00677EFB" w:rsidP="00522739">
            <w:pPr>
              <w:snapToGrid w:val="0"/>
              <w:spacing w:line="240" w:lineRule="auto"/>
              <w:jc w:val="both"/>
              <w:rPr>
                <w:sz w:val="18"/>
                <w:szCs w:val="18"/>
                <w:shd w:val="clear" w:color="auto" w:fill="FFFFFF"/>
              </w:rPr>
            </w:pPr>
          </w:p>
        </w:tc>
      </w:tr>
      <w:tr w:rsidR="0040071E" w:rsidRPr="00601BBB" w:rsidTr="00A748C0">
        <w:trPr>
          <w:trHeight w:val="401"/>
        </w:trPr>
        <w:tc>
          <w:tcPr>
            <w:tcW w:w="1877" w:type="dxa"/>
            <w:tcBorders>
              <w:left w:val="single" w:sz="4" w:space="0" w:color="000000"/>
              <w:bottom w:val="single" w:sz="4" w:space="0" w:color="auto"/>
            </w:tcBorders>
          </w:tcPr>
          <w:p w:rsidR="0040071E" w:rsidRPr="00601BBB" w:rsidRDefault="0040071E" w:rsidP="00164A84">
            <w:pPr>
              <w:snapToGrid w:val="0"/>
              <w:spacing w:line="240" w:lineRule="auto"/>
              <w:jc w:val="both"/>
              <w:rPr>
                <w:sz w:val="18"/>
                <w:szCs w:val="18"/>
                <w:shd w:val="clear" w:color="auto" w:fill="FFFFFF"/>
              </w:rPr>
            </w:pPr>
            <w:r w:rsidRPr="00601BBB">
              <w:rPr>
                <w:sz w:val="18"/>
                <w:szCs w:val="18"/>
                <w:shd w:val="clear" w:color="auto" w:fill="FFFFFF"/>
              </w:rPr>
              <w:t>с.  Новогремяченское</w:t>
            </w:r>
          </w:p>
        </w:tc>
        <w:tc>
          <w:tcPr>
            <w:tcW w:w="993"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0</w:t>
            </w:r>
          </w:p>
        </w:tc>
        <w:tc>
          <w:tcPr>
            <w:tcW w:w="1080"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1</w:t>
            </w:r>
          </w:p>
        </w:tc>
        <w:tc>
          <w:tcPr>
            <w:tcW w:w="762"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10</w:t>
            </w:r>
          </w:p>
        </w:tc>
        <w:tc>
          <w:tcPr>
            <w:tcW w:w="993"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3</w:t>
            </w:r>
          </w:p>
        </w:tc>
        <w:tc>
          <w:tcPr>
            <w:tcW w:w="850"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5</w:t>
            </w:r>
          </w:p>
        </w:tc>
        <w:tc>
          <w:tcPr>
            <w:tcW w:w="851"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6</w:t>
            </w:r>
          </w:p>
        </w:tc>
        <w:tc>
          <w:tcPr>
            <w:tcW w:w="992"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0</w:t>
            </w:r>
          </w:p>
        </w:tc>
        <w:tc>
          <w:tcPr>
            <w:tcW w:w="1276" w:type="dxa"/>
            <w:tcBorders>
              <w:left w:val="single" w:sz="4" w:space="0" w:color="000000"/>
              <w:bottom w:val="single" w:sz="4" w:space="0" w:color="auto"/>
              <w:right w:val="single" w:sz="4" w:space="0" w:color="000000"/>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w:t>
            </w:r>
          </w:p>
        </w:tc>
      </w:tr>
    </w:tbl>
    <w:p w:rsidR="00677EFB" w:rsidRPr="00601BBB" w:rsidRDefault="00677EFB" w:rsidP="00677EFB">
      <w:pPr>
        <w:ind w:left="360"/>
      </w:pPr>
    </w:p>
    <w:p w:rsidR="008D474D" w:rsidRPr="00601BBB" w:rsidRDefault="008D474D" w:rsidP="00677EFB">
      <w:pPr>
        <w:widowControl/>
        <w:autoSpaceDN/>
        <w:adjustRightInd/>
        <w:spacing w:line="240" w:lineRule="auto"/>
        <w:ind w:firstLine="567"/>
        <w:jc w:val="both"/>
      </w:pPr>
      <w:r w:rsidRPr="00601BBB">
        <w:t>Кроме традиционных услуг связи развитие получают услуги по передаче данных, телематические услуги. Развивает</w:t>
      </w:r>
      <w:r w:rsidR="00677EFB" w:rsidRPr="00601BBB">
        <w:t>ся пользование сетью «Интернет»</w:t>
      </w:r>
      <w:r w:rsidRPr="00601BBB">
        <w:t>.</w:t>
      </w:r>
    </w:p>
    <w:p w:rsidR="00677EFB" w:rsidRPr="00601BBB" w:rsidRDefault="00677EFB" w:rsidP="0091102E">
      <w:pPr>
        <w:widowControl/>
        <w:autoSpaceDN/>
        <w:adjustRightInd/>
        <w:spacing w:line="240" w:lineRule="auto"/>
        <w:ind w:firstLine="567"/>
      </w:pPr>
    </w:p>
    <w:p w:rsidR="000324A3" w:rsidRPr="00601BBB" w:rsidRDefault="000324A3" w:rsidP="004D69F9">
      <w:pPr>
        <w:jc w:val="center"/>
        <w:outlineLvl w:val="0"/>
        <w:rPr>
          <w:b/>
          <w:bCs/>
          <w:i/>
        </w:rPr>
      </w:pPr>
      <w:r w:rsidRPr="00601BBB">
        <w:rPr>
          <w:b/>
          <w:bCs/>
          <w:i/>
        </w:rPr>
        <w:t>Услуги сотовой подвижной связи</w:t>
      </w:r>
    </w:p>
    <w:p w:rsidR="008D474D" w:rsidRPr="00601BBB" w:rsidRDefault="00286663" w:rsidP="0091102E">
      <w:pPr>
        <w:pStyle w:val="ad"/>
        <w:ind w:firstLine="567"/>
        <w:jc w:val="both"/>
      </w:pPr>
      <w:r w:rsidRPr="00601BBB">
        <w:t xml:space="preserve"> </w:t>
      </w:r>
      <w:r w:rsidR="008D474D" w:rsidRPr="00601BBB">
        <w:t xml:space="preserve">Услуги подвижной сотовой связи в </w:t>
      </w:r>
      <w:r w:rsidR="00F06C3F" w:rsidRPr="00601BBB">
        <w:t>Новогремяченском</w:t>
      </w:r>
      <w:r w:rsidR="00C72727" w:rsidRPr="00601BBB">
        <w:t xml:space="preserve"> сельском</w:t>
      </w:r>
      <w:r w:rsidR="008D474D" w:rsidRPr="00601BBB">
        <w:t xml:space="preserve"> поселении оказывают следующие операторы: ОАО «МТС», ЗАО «Теле2-Воронеж», ОАО «МегаФон», ОАО «ВымпелКом». Уровень покрытия территории поселения сетями сотовой связи до 100 %.</w:t>
      </w:r>
    </w:p>
    <w:p w:rsidR="00103778" w:rsidRPr="00601BBB" w:rsidRDefault="00103778" w:rsidP="0091102E">
      <w:pPr>
        <w:pStyle w:val="ad"/>
        <w:ind w:firstLine="567"/>
        <w:jc w:val="both"/>
      </w:pPr>
    </w:p>
    <w:p w:rsidR="008D474D" w:rsidRPr="00601BBB" w:rsidRDefault="008D474D" w:rsidP="004D69F9">
      <w:pPr>
        <w:widowControl/>
        <w:autoSpaceDN/>
        <w:adjustRightInd/>
        <w:spacing w:line="240" w:lineRule="auto"/>
        <w:jc w:val="center"/>
        <w:outlineLvl w:val="0"/>
        <w:rPr>
          <w:i/>
        </w:rPr>
      </w:pPr>
      <w:r w:rsidRPr="00601BBB">
        <w:rPr>
          <w:b/>
          <w:bCs/>
          <w:i/>
        </w:rPr>
        <w:t>Система телевидения и радиовещ</w:t>
      </w:r>
      <w:r w:rsidR="00B37E39" w:rsidRPr="00601BBB">
        <w:rPr>
          <w:b/>
          <w:bCs/>
          <w:i/>
        </w:rPr>
        <w:t>а</w:t>
      </w:r>
      <w:r w:rsidRPr="00601BBB">
        <w:rPr>
          <w:b/>
          <w:bCs/>
          <w:i/>
        </w:rPr>
        <w:t>ния</w:t>
      </w:r>
    </w:p>
    <w:p w:rsidR="008D474D" w:rsidRPr="00601BBB" w:rsidRDefault="008D474D" w:rsidP="0091102E">
      <w:pPr>
        <w:widowControl/>
        <w:autoSpaceDN/>
        <w:adjustRightInd/>
        <w:spacing w:line="240" w:lineRule="auto"/>
        <w:ind w:firstLine="567"/>
        <w:jc w:val="both"/>
      </w:pPr>
      <w:r w:rsidRPr="00601BBB">
        <w:t xml:space="preserve">Радио- и телевещание на территории поселения осуществляется Филиалом ФГУП РТРС «Воронежский ОРТПЦ». На территории </w:t>
      </w:r>
      <w:r w:rsidR="00B37E39" w:rsidRPr="00601BBB">
        <w:t>сельского</w:t>
      </w:r>
      <w:r w:rsidRPr="00601BBB">
        <w:t xml:space="preserve"> поселения осуществляется устойчивый прием </w:t>
      </w:r>
      <w:r w:rsidR="00D27044" w:rsidRPr="00601BBB">
        <w:t>7</w:t>
      </w:r>
      <w:r w:rsidRPr="00601BBB">
        <w:t xml:space="preserve"> </w:t>
      </w:r>
      <w:r w:rsidR="00522739" w:rsidRPr="00601BBB">
        <w:t>каналов</w:t>
      </w:r>
      <w:r w:rsidRPr="00601BBB">
        <w:t xml:space="preserve">. Охват населения телевизионным вещанием — 100 %. </w:t>
      </w:r>
    </w:p>
    <w:p w:rsidR="008D474D" w:rsidRPr="00601BBB" w:rsidRDefault="008D474D" w:rsidP="0091102E">
      <w:pPr>
        <w:widowControl/>
        <w:autoSpaceDN/>
        <w:adjustRightInd/>
        <w:spacing w:line="240" w:lineRule="auto"/>
        <w:ind w:firstLine="567"/>
        <w:jc w:val="both"/>
      </w:pPr>
      <w:r w:rsidRPr="00601BBB">
        <w:t>Операторы, осуществляющие трансляцию программ радиовещания — ООО «Центртелеком» и местное радио.</w:t>
      </w:r>
    </w:p>
    <w:p w:rsidR="008D474D" w:rsidRPr="00601BBB" w:rsidRDefault="008D474D" w:rsidP="0091102E">
      <w:pPr>
        <w:widowControl/>
        <w:autoSpaceDN/>
        <w:adjustRightInd/>
        <w:spacing w:line="240" w:lineRule="auto"/>
        <w:ind w:firstLine="567"/>
        <w:jc w:val="both"/>
      </w:pPr>
      <w:r w:rsidRPr="00601BBB">
        <w:t>В рамках положения о порядке разработки, утверждения и реализации ведомственных целевых программ (постановление администрации Воронежской области от 10.02.2006 №81) разработана программа «Развитие областного государственного телевидения 2008-2010 годы», основной целью которой является:</w:t>
      </w:r>
    </w:p>
    <w:p w:rsidR="00D27044" w:rsidRPr="00601BBB" w:rsidRDefault="008D474D" w:rsidP="00C45FF6">
      <w:pPr>
        <w:pStyle w:val="af8"/>
        <w:widowControl/>
        <w:numPr>
          <w:ilvl w:val="0"/>
          <w:numId w:val="111"/>
        </w:numPr>
        <w:jc w:val="both"/>
      </w:pPr>
      <w:r w:rsidRPr="00601BBB">
        <w:t>создание условий для развития сети распространения государственных телевизионных программ и стабильной</w:t>
      </w:r>
      <w:r w:rsidR="00D27044" w:rsidRPr="00601BBB">
        <w:t xml:space="preserve"> работы ГУП </w:t>
      </w:r>
      <w:r w:rsidR="001A6154" w:rsidRPr="00601BBB">
        <w:t>«</w:t>
      </w:r>
      <w:r w:rsidR="00D27044" w:rsidRPr="00601BBB">
        <w:t xml:space="preserve">Студия </w:t>
      </w:r>
      <w:r w:rsidR="001A6154" w:rsidRPr="00601BBB">
        <w:t>«</w:t>
      </w:r>
      <w:r w:rsidR="00D27044" w:rsidRPr="00601BBB">
        <w:t>Губерния</w:t>
      </w:r>
      <w:r w:rsidR="001A6154" w:rsidRPr="00601BBB">
        <w:t>»</w:t>
      </w:r>
      <w:r w:rsidR="00D27044" w:rsidRPr="00601BBB">
        <w:t>,</w:t>
      </w:r>
    </w:p>
    <w:p w:rsidR="008D474D" w:rsidRPr="00601BBB" w:rsidRDefault="008D474D" w:rsidP="00C45FF6">
      <w:pPr>
        <w:pStyle w:val="af8"/>
        <w:widowControl/>
        <w:numPr>
          <w:ilvl w:val="0"/>
          <w:numId w:val="111"/>
        </w:numPr>
        <w:jc w:val="both"/>
      </w:pPr>
      <w:r w:rsidRPr="00601BBB">
        <w:t>обеспечение более широкого доступа населения области к информации о социально-экономическом, общественном развитии Воронежской области.</w:t>
      </w:r>
    </w:p>
    <w:p w:rsidR="00BA2052" w:rsidRPr="00601BBB" w:rsidRDefault="00BA2052" w:rsidP="00BA2052">
      <w:pPr>
        <w:pStyle w:val="af8"/>
        <w:widowControl/>
        <w:jc w:val="both"/>
      </w:pPr>
    </w:p>
    <w:p w:rsidR="00BA2052" w:rsidRPr="00601BBB" w:rsidRDefault="00BA2052" w:rsidP="004D69F9">
      <w:pPr>
        <w:jc w:val="center"/>
        <w:outlineLvl w:val="0"/>
        <w:rPr>
          <w:b/>
          <w:bCs/>
          <w:i/>
        </w:rPr>
      </w:pPr>
      <w:r w:rsidRPr="00601BBB">
        <w:rPr>
          <w:b/>
          <w:bCs/>
          <w:i/>
        </w:rPr>
        <w:t>Технологическая связь</w:t>
      </w:r>
    </w:p>
    <w:p w:rsidR="00BA2052" w:rsidRPr="00601BBB" w:rsidRDefault="00BA2052" w:rsidP="00BA2052">
      <w:pPr>
        <w:pStyle w:val="ad"/>
        <w:ind w:firstLine="567"/>
        <w:jc w:val="both"/>
      </w:pPr>
      <w:r w:rsidRPr="00601BBB">
        <w:t xml:space="preserve"> </w:t>
      </w:r>
      <w:r w:rsidR="001C2E56" w:rsidRPr="00601BBB">
        <w:t>В одном технологическом коридоре с нефтепродуктопроводом МНПП «Воронеж-Белгород» проложена кабельная линия связи «Воронеж-Белгород», которая является неотъемлемой частью нефтепродуктопровода (построена в 1987 году)</w:t>
      </w:r>
      <w:r w:rsidRPr="00601BBB">
        <w:t>.</w:t>
      </w:r>
    </w:p>
    <w:p w:rsidR="008D474D" w:rsidRPr="00601BBB" w:rsidRDefault="008D474D" w:rsidP="0091102E">
      <w:pPr>
        <w:pStyle w:val="ad"/>
        <w:jc w:val="both"/>
        <w:rPr>
          <w:rFonts w:eastAsia="Arial Unicode MS"/>
          <w:b/>
          <w:bCs/>
          <w:i/>
          <w:iCs/>
          <w:color w:val="000000"/>
        </w:rPr>
      </w:pPr>
    </w:p>
    <w:p w:rsidR="008D474D" w:rsidRPr="00601BBB" w:rsidRDefault="008D474D" w:rsidP="0091102E">
      <w:pPr>
        <w:pStyle w:val="6"/>
        <w:spacing w:before="0" w:after="0"/>
      </w:pPr>
      <w:bookmarkStart w:id="80" w:name="_Toc113527905"/>
      <w:r w:rsidRPr="00601BBB">
        <w:t>Транспортная инфраструктура</w:t>
      </w:r>
      <w:bookmarkEnd w:id="80"/>
    </w:p>
    <w:p w:rsidR="0091102E" w:rsidRPr="00601BBB" w:rsidRDefault="0091102E" w:rsidP="0091102E">
      <w:pPr>
        <w:ind w:firstLine="567"/>
        <w:jc w:val="both"/>
        <w:rPr>
          <w:color w:val="0070C0"/>
        </w:rPr>
      </w:pPr>
    </w:p>
    <w:p w:rsidR="006600D1" w:rsidRPr="00601BBB" w:rsidRDefault="006600D1" w:rsidP="0091102E">
      <w:pPr>
        <w:ind w:firstLine="567"/>
        <w:jc w:val="both"/>
      </w:pPr>
      <w:r w:rsidRPr="00601BBB">
        <w:t xml:space="preserve">Согласно ст. 14 Федерального закона №131-ФЗ от 06.10.2003г. к полномочиям администрации </w:t>
      </w:r>
      <w:r w:rsidR="00B37E39" w:rsidRPr="00601BBB">
        <w:t>сельского</w:t>
      </w:r>
      <w:r w:rsidRPr="00601BBB">
        <w:t xml:space="preserve"> поселения относятся предложения: </w:t>
      </w:r>
    </w:p>
    <w:p w:rsidR="006600D1" w:rsidRPr="00601BBB" w:rsidRDefault="006600D1" w:rsidP="00C45FF6">
      <w:pPr>
        <w:pStyle w:val="af8"/>
        <w:numPr>
          <w:ilvl w:val="0"/>
          <w:numId w:val="48"/>
        </w:numPr>
        <w:tabs>
          <w:tab w:val="left" w:pos="851"/>
        </w:tabs>
        <w:ind w:left="0" w:firstLine="567"/>
        <w:jc w:val="both"/>
        <w:rPr>
          <w:rFonts w:eastAsia="Arial Unicode MS"/>
          <w:bCs/>
          <w:iCs/>
          <w:snapToGrid w:val="0"/>
        </w:rPr>
      </w:pPr>
      <w:r w:rsidRPr="00601BBB">
        <w:lastRenderedPageBreak/>
        <w:t xml:space="preserve">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40" w:history="1">
        <w:r w:rsidRPr="00601BBB">
          <w:t>законодательством</w:t>
        </w:r>
      </w:hyperlink>
      <w:r w:rsidRPr="00601BBB">
        <w:t xml:space="preserve"> Российской Федерации;</w:t>
      </w:r>
    </w:p>
    <w:p w:rsidR="006600D1" w:rsidRPr="00601BBB" w:rsidRDefault="006600D1" w:rsidP="00C45FF6">
      <w:pPr>
        <w:numPr>
          <w:ilvl w:val="0"/>
          <w:numId w:val="48"/>
        </w:numPr>
        <w:tabs>
          <w:tab w:val="left" w:pos="851"/>
        </w:tabs>
        <w:ind w:left="0" w:firstLine="567"/>
        <w:jc w:val="both"/>
      </w:pPr>
      <w:r w:rsidRPr="00601BBB">
        <w:t>по созданию условий для предоставления транспортных услуг населению и организация транспортного обслуживания населения в гр</w:t>
      </w:r>
      <w:r w:rsidR="0091102E" w:rsidRPr="00601BBB">
        <w:t>аницах поселения.</w:t>
      </w:r>
    </w:p>
    <w:p w:rsidR="00E457BF" w:rsidRPr="00601BBB" w:rsidRDefault="00973670" w:rsidP="004D69F9">
      <w:pPr>
        <w:widowControl/>
        <w:autoSpaceDN/>
        <w:adjustRightInd/>
        <w:spacing w:line="240" w:lineRule="auto"/>
        <w:ind w:firstLine="567"/>
        <w:jc w:val="both"/>
        <w:outlineLvl w:val="0"/>
        <w:rPr>
          <w:b/>
          <w:bCs/>
          <w:i/>
          <w:iCs/>
        </w:rPr>
      </w:pPr>
      <w:r w:rsidRPr="00601BBB">
        <w:rPr>
          <w:b/>
          <w:bCs/>
          <w:i/>
        </w:rPr>
        <w:t>Автомобильный транспорт</w:t>
      </w:r>
    </w:p>
    <w:p w:rsidR="00E24DF6" w:rsidRPr="00601BBB" w:rsidRDefault="00A65311" w:rsidP="00840F00">
      <w:pPr>
        <w:widowControl/>
        <w:autoSpaceDE w:val="0"/>
        <w:ind w:firstLine="567"/>
        <w:jc w:val="both"/>
      </w:pPr>
      <w:r w:rsidRPr="00601BBB">
        <w:rPr>
          <w:bCs/>
        </w:rPr>
        <w:t>По территории Новогремяченского сельского поселения проход</w:t>
      </w:r>
      <w:r w:rsidR="00B31023" w:rsidRPr="00601BBB">
        <w:rPr>
          <w:bCs/>
        </w:rPr>
        <w:t>я</w:t>
      </w:r>
      <w:r w:rsidRPr="00601BBB">
        <w:rPr>
          <w:bCs/>
        </w:rPr>
        <w:t>т автомобильн</w:t>
      </w:r>
      <w:r w:rsidR="00B31023" w:rsidRPr="00601BBB">
        <w:rPr>
          <w:bCs/>
        </w:rPr>
        <w:t>ые</w:t>
      </w:r>
      <w:r w:rsidRPr="00601BBB">
        <w:rPr>
          <w:bCs/>
        </w:rPr>
        <w:t xml:space="preserve"> дорог</w:t>
      </w:r>
      <w:r w:rsidR="00B31023" w:rsidRPr="00601BBB">
        <w:rPr>
          <w:bCs/>
        </w:rPr>
        <w:t>и</w:t>
      </w:r>
      <w:r w:rsidRPr="00601BBB">
        <w:rPr>
          <w:bCs/>
        </w:rPr>
        <w:t xml:space="preserve"> общего пользования регионального значения «</w:t>
      </w:r>
      <w:r w:rsidRPr="00601BBB">
        <w:t>Воронеж – Малышево – Гремячье» (15-31)</w:t>
      </w:r>
      <w:r w:rsidR="00B31023" w:rsidRPr="00601BBB">
        <w:t xml:space="preserve"> и </w:t>
      </w:r>
      <w:r w:rsidR="00B31023" w:rsidRPr="00601BBB">
        <w:rPr>
          <w:bCs/>
        </w:rPr>
        <w:t>«</w:t>
      </w:r>
      <w:r w:rsidR="00B31023" w:rsidRPr="00601BBB">
        <w:t>Воронеж – Малышево – Гремячье» (наплавной мост ч/р Дон с.Новогремяченское) (36-31)</w:t>
      </w:r>
      <w:r w:rsidR="008C68AE" w:rsidRPr="00601BBB">
        <w:rPr>
          <w:rFonts w:eastAsia="TimesNewRoman"/>
        </w:rPr>
        <w:t>.</w:t>
      </w:r>
      <w:r w:rsidR="008C68AE" w:rsidRPr="00601BBB">
        <w:t xml:space="preserve"> </w:t>
      </w:r>
      <w:r w:rsidR="00B31023" w:rsidRPr="00601BBB">
        <w:t>Их</w:t>
      </w:r>
      <w:r w:rsidR="008D474D" w:rsidRPr="00601BBB">
        <w:t xml:space="preserve"> характеристики (согласно Постановлени</w:t>
      </w:r>
      <w:r w:rsidR="00D86FF0" w:rsidRPr="00601BBB">
        <w:t>ю А</w:t>
      </w:r>
      <w:r w:rsidR="008D474D" w:rsidRPr="00601BBB">
        <w:t xml:space="preserve">дминистрации Воронежской области от 30 декабря 2005 г. </w:t>
      </w:r>
      <w:r w:rsidR="0092600F" w:rsidRPr="00601BBB">
        <w:t>№</w:t>
      </w:r>
      <w:r w:rsidR="008D474D" w:rsidRPr="00601BBB">
        <w:t xml:space="preserve"> 1239 «</w:t>
      </w:r>
      <w:r w:rsidR="00D86FF0" w:rsidRPr="00601BBB">
        <w:t>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w:t>
      </w:r>
      <w:r w:rsidR="008D474D" w:rsidRPr="00601BBB">
        <w:t>»</w:t>
      </w:r>
      <w:r w:rsidR="0092600F" w:rsidRPr="00601BBB">
        <w:t>)</w:t>
      </w:r>
      <w:r w:rsidR="008D474D" w:rsidRPr="00601BBB">
        <w:t xml:space="preserve"> </w:t>
      </w:r>
      <w:r w:rsidR="0092600F" w:rsidRPr="00601BBB">
        <w:t>представлены в таблице</w:t>
      </w:r>
      <w:r w:rsidR="00D86FF0" w:rsidRPr="00601BBB">
        <w:t>:</w:t>
      </w:r>
    </w:p>
    <w:p w:rsidR="0023056F" w:rsidRPr="00601BBB" w:rsidRDefault="0023056F" w:rsidP="0091102E">
      <w:pPr>
        <w:widowControl/>
        <w:autoSpaceDN/>
        <w:adjustRightInd/>
        <w:spacing w:line="240" w:lineRule="auto"/>
        <w:ind w:firstLine="567"/>
        <w:jc w:val="both"/>
        <w:rPr>
          <w:i/>
        </w:rPr>
      </w:pPr>
    </w:p>
    <w:p w:rsidR="004576E1" w:rsidRPr="00601BBB" w:rsidRDefault="004576E1" w:rsidP="00B31023">
      <w:pPr>
        <w:pStyle w:val="aa"/>
        <w:keepNext/>
        <w:spacing w:before="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26</w:t>
      </w:r>
      <w:r w:rsidR="00F64E59" w:rsidRPr="00601BBB">
        <w:rPr>
          <w:rFonts w:cs="Times New Roman"/>
          <w:noProof/>
        </w:rPr>
        <w:fldChar w:fldCharType="end"/>
      </w:r>
      <w:r w:rsidRPr="00601BBB">
        <w:rPr>
          <w:rFonts w:cs="Times New Roman"/>
        </w:rPr>
        <w:t xml:space="preserve"> Перечень автомобильных дорог общего пользования регионального или межмуниципального значения на территории </w:t>
      </w:r>
      <w:r w:rsidR="00F06C3F" w:rsidRPr="00601BBB">
        <w:rPr>
          <w:rFonts w:cs="Times New Roman"/>
        </w:rPr>
        <w:t>Новогремяченского</w:t>
      </w:r>
      <w:r w:rsidR="00973670" w:rsidRPr="00601BBB">
        <w:rPr>
          <w:rFonts w:cs="Times New Roman"/>
        </w:rPr>
        <w:t xml:space="preserve"> сельского</w:t>
      </w:r>
      <w:r w:rsidRPr="00601BBB">
        <w:rPr>
          <w:rFonts w:cs="Times New Roman"/>
        </w:rPr>
        <w:t xml:space="preserve"> поселения</w:t>
      </w:r>
    </w:p>
    <w:tbl>
      <w:tblPr>
        <w:tblW w:w="9356" w:type="dxa"/>
        <w:tblInd w:w="-80" w:type="dxa"/>
        <w:tblLayout w:type="fixed"/>
        <w:tblCellMar>
          <w:top w:w="75" w:type="dxa"/>
          <w:left w:w="0" w:type="dxa"/>
          <w:bottom w:w="75" w:type="dxa"/>
          <w:right w:w="0" w:type="dxa"/>
        </w:tblCellMar>
        <w:tblLook w:val="0000" w:firstRow="0" w:lastRow="0" w:firstColumn="0" w:lastColumn="0" w:noHBand="0" w:noVBand="0"/>
      </w:tblPr>
      <w:tblGrid>
        <w:gridCol w:w="851"/>
        <w:gridCol w:w="1843"/>
        <w:gridCol w:w="3260"/>
        <w:gridCol w:w="992"/>
        <w:gridCol w:w="851"/>
        <w:gridCol w:w="851"/>
        <w:gridCol w:w="708"/>
      </w:tblGrid>
      <w:tr w:rsidR="00E24DF6" w:rsidRPr="00601BBB" w:rsidTr="00A65311">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b/>
                <w:sz w:val="20"/>
                <w:szCs w:val="20"/>
              </w:rPr>
            </w:pPr>
            <w:bookmarkStart w:id="81" w:name="_Toc445370860"/>
            <w:r w:rsidRPr="00601BBB">
              <w:rPr>
                <w:b/>
                <w:sz w:val="20"/>
                <w:szCs w:val="20"/>
              </w:rPr>
              <w:t>№ пп</w:t>
            </w:r>
            <w:bookmarkEnd w:id="81"/>
          </w:p>
        </w:tc>
        <w:tc>
          <w:tcPr>
            <w:tcW w:w="1843"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b/>
                <w:sz w:val="20"/>
                <w:szCs w:val="20"/>
              </w:rPr>
            </w:pPr>
            <w:r w:rsidRPr="00601BBB">
              <w:rPr>
                <w:rFonts w:eastAsia="TimesNewRomanPSMT"/>
                <w:b/>
                <w:color w:val="000000"/>
                <w:sz w:val="20"/>
                <w:szCs w:val="20"/>
              </w:rPr>
              <w:t>Шифр дороги</w:t>
            </w:r>
          </w:p>
        </w:tc>
        <w:tc>
          <w:tcPr>
            <w:tcW w:w="326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b/>
                <w:sz w:val="20"/>
                <w:szCs w:val="20"/>
              </w:rPr>
            </w:pPr>
            <w:r w:rsidRPr="00601BBB">
              <w:rPr>
                <w:rFonts w:eastAsia="TimesNewRomanPSMT"/>
                <w:b/>
                <w:color w:val="000000"/>
                <w:sz w:val="20"/>
                <w:szCs w:val="20"/>
              </w:rPr>
              <w:t>Наименование дорог</w:t>
            </w:r>
          </w:p>
        </w:tc>
        <w:tc>
          <w:tcPr>
            <w:tcW w:w="99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sz w:val="20"/>
                <w:szCs w:val="20"/>
              </w:rPr>
            </w:pPr>
            <w:r w:rsidRPr="00601BBB">
              <w:rPr>
                <w:sz w:val="20"/>
                <w:szCs w:val="20"/>
              </w:rPr>
              <w:t xml:space="preserve">Начало, км+ </w:t>
            </w:r>
          </w:p>
        </w:tc>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sz w:val="20"/>
                <w:szCs w:val="20"/>
              </w:rPr>
            </w:pPr>
            <w:r w:rsidRPr="00601BBB">
              <w:rPr>
                <w:sz w:val="20"/>
                <w:szCs w:val="20"/>
              </w:rPr>
              <w:t xml:space="preserve">Конец, км+ </w:t>
            </w:r>
          </w:p>
        </w:tc>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sz w:val="20"/>
                <w:szCs w:val="20"/>
              </w:rPr>
            </w:pPr>
            <w:r w:rsidRPr="00601BBB">
              <w:rPr>
                <w:sz w:val="20"/>
                <w:szCs w:val="20"/>
              </w:rPr>
              <w:t xml:space="preserve">Всего, км </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sz w:val="20"/>
                <w:szCs w:val="20"/>
              </w:rPr>
            </w:pPr>
            <w:r w:rsidRPr="00601BBB">
              <w:rPr>
                <w:sz w:val="20"/>
                <w:szCs w:val="20"/>
              </w:rPr>
              <w:t xml:space="preserve">Кате-гория </w:t>
            </w:r>
          </w:p>
        </w:tc>
      </w:tr>
      <w:tr w:rsidR="00A65311" w:rsidRPr="00601BBB" w:rsidTr="00A65311">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31.22</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20 ОП РЗ Н 15-31</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 xml:space="preserve">Воронеж </w:t>
            </w:r>
            <w:r w:rsidR="001A6154" w:rsidRPr="00601BBB">
              <w:rPr>
                <w:sz w:val="20"/>
                <w:szCs w:val="20"/>
              </w:rPr>
              <w:t>–</w:t>
            </w:r>
            <w:r w:rsidRPr="00601BBB">
              <w:rPr>
                <w:sz w:val="20"/>
                <w:szCs w:val="20"/>
              </w:rPr>
              <w:t xml:space="preserve"> Малышево </w:t>
            </w:r>
            <w:r w:rsidR="001A6154" w:rsidRPr="00601BBB">
              <w:rPr>
                <w:sz w:val="20"/>
                <w:szCs w:val="20"/>
              </w:rPr>
              <w:t>–</w:t>
            </w:r>
            <w:r w:rsidRPr="00601BBB">
              <w:rPr>
                <w:sz w:val="20"/>
                <w:szCs w:val="20"/>
              </w:rPr>
              <w:t xml:space="preserve"> Гремячье</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16,500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17,800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1,300</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IV</w:t>
            </w:r>
          </w:p>
        </w:tc>
      </w:tr>
      <w:tr w:rsidR="00A65311" w:rsidRPr="00601BBB" w:rsidTr="00A65311">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31.22.1</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20 ОП РЗ Н 15-31</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 xml:space="preserve">Воронеж </w:t>
            </w:r>
            <w:r w:rsidR="001A6154" w:rsidRPr="00601BBB">
              <w:rPr>
                <w:sz w:val="20"/>
                <w:szCs w:val="20"/>
              </w:rPr>
              <w:t>–</w:t>
            </w:r>
            <w:r w:rsidRPr="00601BBB">
              <w:rPr>
                <w:sz w:val="20"/>
                <w:szCs w:val="20"/>
              </w:rPr>
              <w:t xml:space="preserve"> Малышево </w:t>
            </w:r>
            <w:r w:rsidR="001A6154" w:rsidRPr="00601BBB">
              <w:rPr>
                <w:sz w:val="20"/>
                <w:szCs w:val="20"/>
              </w:rPr>
              <w:t>–</w:t>
            </w:r>
            <w:r w:rsidRPr="00601BBB">
              <w:rPr>
                <w:sz w:val="20"/>
                <w:szCs w:val="20"/>
              </w:rPr>
              <w:t xml:space="preserve"> Гремячье</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17,881</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34,225</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16,344</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IV</w:t>
            </w:r>
          </w:p>
        </w:tc>
      </w:tr>
      <w:tr w:rsidR="001A6154" w:rsidRPr="00601BBB" w:rsidTr="00A65311">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rPr>
                <w:sz w:val="20"/>
                <w:szCs w:val="20"/>
              </w:rPr>
            </w:pPr>
            <w:r w:rsidRPr="00601BBB">
              <w:rPr>
                <w:sz w:val="20"/>
                <w:szCs w:val="20"/>
              </w:rPr>
              <w:t>31.50.1</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rsidP="001A6154">
            <w:pPr>
              <w:pStyle w:val="ConsPlusNormal"/>
              <w:rPr>
                <w:sz w:val="20"/>
                <w:szCs w:val="20"/>
              </w:rPr>
            </w:pPr>
            <w:r w:rsidRPr="00601BBB">
              <w:rPr>
                <w:sz w:val="20"/>
                <w:szCs w:val="20"/>
              </w:rPr>
              <w:t>20 ОП РЗ Н 36-31</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rPr>
                <w:sz w:val="20"/>
                <w:szCs w:val="20"/>
              </w:rPr>
            </w:pPr>
            <w:r w:rsidRPr="00601BBB">
              <w:rPr>
                <w:bCs/>
                <w:sz w:val="20"/>
                <w:szCs w:val="20"/>
              </w:rPr>
              <w:t>«</w:t>
            </w:r>
            <w:r w:rsidRPr="00601BBB">
              <w:rPr>
                <w:sz w:val="20"/>
                <w:szCs w:val="20"/>
              </w:rPr>
              <w:t>Воронеж – Малышево – Гремячье» (наплавной мост ч/р Дон с.Новогремяченское)</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jc w:val="center"/>
              <w:rPr>
                <w:sz w:val="20"/>
                <w:szCs w:val="20"/>
              </w:rPr>
            </w:pPr>
            <w:r w:rsidRPr="00601BBB">
              <w:rPr>
                <w:sz w:val="20"/>
                <w:szCs w:val="20"/>
              </w:rPr>
              <w:t>17,800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jc w:val="center"/>
              <w:rPr>
                <w:sz w:val="20"/>
                <w:szCs w:val="20"/>
              </w:rPr>
            </w:pPr>
            <w:r w:rsidRPr="00601BBB">
              <w:rPr>
                <w:sz w:val="20"/>
                <w:szCs w:val="20"/>
              </w:rPr>
              <w:t>17,881</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jc w:val="center"/>
              <w:rPr>
                <w:sz w:val="20"/>
                <w:szCs w:val="20"/>
              </w:rPr>
            </w:pPr>
            <w:r w:rsidRPr="00601BBB">
              <w:rPr>
                <w:sz w:val="20"/>
                <w:szCs w:val="20"/>
              </w:rPr>
              <w:t>0,081</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jc w:val="center"/>
              <w:rPr>
                <w:sz w:val="20"/>
                <w:szCs w:val="20"/>
              </w:rPr>
            </w:pPr>
            <w:r w:rsidRPr="00601BBB">
              <w:rPr>
                <w:sz w:val="20"/>
                <w:szCs w:val="20"/>
              </w:rPr>
              <w:t>IV</w:t>
            </w:r>
          </w:p>
        </w:tc>
      </w:tr>
    </w:tbl>
    <w:p w:rsidR="00D86FF0" w:rsidRPr="00601BBB" w:rsidRDefault="00D86FF0" w:rsidP="0091102E">
      <w:pPr>
        <w:autoSpaceDE w:val="0"/>
        <w:ind w:firstLine="567"/>
        <w:jc w:val="both"/>
        <w:rPr>
          <w:highlight w:val="yellow"/>
        </w:rPr>
      </w:pPr>
    </w:p>
    <w:p w:rsidR="00F44AA3" w:rsidRPr="00601BBB" w:rsidRDefault="00F44AA3" w:rsidP="0091102E">
      <w:pPr>
        <w:ind w:firstLine="567"/>
        <w:jc w:val="both"/>
      </w:pPr>
      <w:r w:rsidRPr="00601BBB">
        <w:rPr>
          <w:spacing w:val="-10"/>
          <w:kern w:val="1"/>
          <w:shd w:val="clear" w:color="auto" w:fill="FFFFFF"/>
        </w:rPr>
        <w:t>П</w:t>
      </w:r>
      <w:r w:rsidRPr="00601BBB">
        <w:rPr>
          <w:kern w:val="1"/>
          <w:shd w:val="clear" w:color="auto" w:fill="FFFFFF"/>
          <w:lang w:eastAsia="ar-SA"/>
        </w:rPr>
        <w:t>онтонный мост, соединяющий село Новогремяченское и город Воронеж стабильно действует только в  летний  и зимний сезон, в весенне-осенний период ледостава и ледохода —  объезд через село Гремячье по трассе Воронеж-Россошь —  более  40 км.</w:t>
      </w:r>
    </w:p>
    <w:p w:rsidR="008C68AE" w:rsidRPr="00601BBB" w:rsidRDefault="008C68AE" w:rsidP="0091102E">
      <w:pPr>
        <w:ind w:firstLine="567"/>
        <w:jc w:val="both"/>
      </w:pPr>
      <w:r w:rsidRPr="00601BBB">
        <w:t xml:space="preserve">Реконструкция автомобильных дорог общего пользования регионального и федерального значения не входит в полномочия органов местного самоуправления. </w:t>
      </w:r>
    </w:p>
    <w:p w:rsidR="008C68AE" w:rsidRPr="00601BBB" w:rsidRDefault="008C68AE" w:rsidP="0091102E">
      <w:pPr>
        <w:pStyle w:val="ConsPlusNonformat"/>
        <w:ind w:firstLine="567"/>
        <w:jc w:val="both"/>
        <w:rPr>
          <w:rFonts w:ascii="Times New Roman" w:hAnsi="Times New Roman"/>
          <w:kern w:val="0"/>
          <w:sz w:val="24"/>
          <w:szCs w:val="24"/>
          <w:lang w:eastAsia="ru-RU"/>
        </w:rPr>
      </w:pPr>
      <w:r w:rsidRPr="00601BBB">
        <w:rPr>
          <w:rFonts w:ascii="Times New Roman" w:hAnsi="Times New Roman"/>
          <w:kern w:val="0"/>
          <w:sz w:val="24"/>
          <w:szCs w:val="24"/>
          <w:lang w:eastAsia="ru-RU"/>
        </w:rPr>
        <w:t>Кроме региональных дорог, на территории поселения расположены дороги местного значения</w:t>
      </w:r>
      <w:r w:rsidRPr="00601BBB">
        <w:rPr>
          <w:rFonts w:ascii="Times New Roman" w:hAnsi="Times New Roman"/>
          <w:bCs/>
          <w:color w:val="000000"/>
          <w:sz w:val="24"/>
          <w:szCs w:val="24"/>
        </w:rPr>
        <w:t xml:space="preserve">, а также </w:t>
      </w:r>
      <w:r w:rsidRPr="00601BBB">
        <w:rPr>
          <w:rFonts w:ascii="Times New Roman" w:hAnsi="Times New Roman"/>
          <w:kern w:val="0"/>
          <w:sz w:val="24"/>
          <w:szCs w:val="24"/>
          <w:lang w:eastAsia="ru-RU"/>
        </w:rPr>
        <w:t>грунтовые внутрихозяйственные дороги.</w:t>
      </w:r>
    </w:p>
    <w:p w:rsidR="008D474D" w:rsidRPr="00601BBB" w:rsidRDefault="008D474D" w:rsidP="0091102E">
      <w:pPr>
        <w:autoSpaceDE w:val="0"/>
        <w:ind w:firstLine="567"/>
        <w:jc w:val="both"/>
        <w:rPr>
          <w:b/>
          <w:bCs/>
          <w:i/>
          <w:iCs/>
        </w:rPr>
      </w:pPr>
      <w:r w:rsidRPr="00601BBB">
        <w:t xml:space="preserve">Перевозки </w:t>
      </w:r>
      <w:r w:rsidRPr="00601BBB">
        <w:rPr>
          <w:b/>
          <w:bCs/>
          <w:i/>
        </w:rPr>
        <w:t>водным и воздушным видами транспорта</w:t>
      </w:r>
      <w:r w:rsidRPr="00601BBB">
        <w:t xml:space="preserve"> на территории поселения отсутствуют. </w:t>
      </w:r>
    </w:p>
    <w:p w:rsidR="008D474D" w:rsidRPr="00601BBB" w:rsidRDefault="00973670" w:rsidP="004D69F9">
      <w:pPr>
        <w:widowControl/>
        <w:autoSpaceDN/>
        <w:adjustRightInd/>
        <w:spacing w:line="240" w:lineRule="auto"/>
        <w:ind w:firstLine="567"/>
        <w:outlineLvl w:val="0"/>
        <w:rPr>
          <w:i/>
        </w:rPr>
      </w:pPr>
      <w:r w:rsidRPr="00601BBB">
        <w:rPr>
          <w:b/>
          <w:bCs/>
          <w:i/>
        </w:rPr>
        <w:t>Улично-дорожная сеть</w:t>
      </w:r>
    </w:p>
    <w:p w:rsidR="00973670" w:rsidRPr="00601BBB" w:rsidRDefault="00973670" w:rsidP="00973670">
      <w:pPr>
        <w:widowControl/>
        <w:autoSpaceDE w:val="0"/>
        <w:ind w:firstLine="567"/>
        <w:jc w:val="both"/>
        <w:rPr>
          <w:rFonts w:eastAsia="TimesNewRoman"/>
        </w:rPr>
      </w:pPr>
      <w:r w:rsidRPr="00601BBB">
        <w:rPr>
          <w:rFonts w:eastAsia="TimesNewRoman"/>
        </w:rPr>
        <w:t>Единая система транспорта и улично-дорожной сети в увязке с планировочной структурой поселения и прилегающей к ней территорией должна обеспечивать удобные, быстрые и безопасные транспортные связи между функциональными зонами, объектами внешнего транспорта и автомобильными дорогами общей сети.</w:t>
      </w:r>
    </w:p>
    <w:p w:rsidR="00973670" w:rsidRPr="00601BBB" w:rsidRDefault="00973670" w:rsidP="00973670">
      <w:pPr>
        <w:widowControl/>
        <w:autoSpaceDE w:val="0"/>
        <w:ind w:firstLine="567"/>
        <w:jc w:val="both"/>
        <w:rPr>
          <w:rFonts w:eastAsia="TimesNewRoman"/>
        </w:rPr>
      </w:pPr>
      <w:r w:rsidRPr="00601BBB">
        <w:rPr>
          <w:rFonts w:eastAsia="TimesNewRoman"/>
        </w:rPr>
        <w:lastRenderedPageBreak/>
        <w:t>Улично-дорожную сеть населённых пунктов следует проектировать в виде непрерывной системы с учётом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В составе улично-дорожной сети сельских поселений следует выделить главные улицы. Главная улица – связь жилых территорий с общественным центром. Данные улицы и дороги должны обеспечивать удобные транспортные связи населения с основными местами приложения труда, районными центрами, зонами отдыха, а также с внешними автомобильными дорогами.</w:t>
      </w:r>
    </w:p>
    <w:p w:rsidR="00973670" w:rsidRPr="00601BBB" w:rsidRDefault="00973670" w:rsidP="00973670">
      <w:pPr>
        <w:ind w:firstLine="567"/>
        <w:jc w:val="both"/>
      </w:pPr>
      <w:r w:rsidRPr="00601BBB">
        <w:t xml:space="preserve">В с. </w:t>
      </w:r>
      <w:r w:rsidR="000042C6" w:rsidRPr="00601BBB">
        <w:t>Новогремяченское</w:t>
      </w:r>
      <w:r w:rsidRPr="00601BBB">
        <w:rPr>
          <w:i/>
        </w:rPr>
        <w:t xml:space="preserve"> </w:t>
      </w:r>
      <w:r w:rsidRPr="00601BBB">
        <w:t xml:space="preserve"> к главным улицам можно отнести ул. </w:t>
      </w:r>
      <w:r w:rsidR="00375ED5" w:rsidRPr="00601BBB">
        <w:t>Чапаева</w:t>
      </w:r>
      <w:r w:rsidR="00122A48" w:rsidRPr="00601BBB">
        <w:t xml:space="preserve"> и</w:t>
      </w:r>
      <w:r w:rsidRPr="00601BBB">
        <w:t xml:space="preserve"> ул.</w:t>
      </w:r>
      <w:r w:rsidR="00122A48" w:rsidRPr="00601BBB">
        <w:t xml:space="preserve"> </w:t>
      </w:r>
      <w:r w:rsidR="00375ED5" w:rsidRPr="00601BBB">
        <w:t>Мира</w:t>
      </w:r>
      <w:r w:rsidRPr="00601BBB">
        <w:t>.</w:t>
      </w:r>
    </w:p>
    <w:p w:rsidR="006744A3" w:rsidRPr="00601BBB" w:rsidRDefault="00473757" w:rsidP="004D69F9">
      <w:pPr>
        <w:ind w:right="-3" w:firstLine="567"/>
        <w:jc w:val="both"/>
        <w:outlineLvl w:val="0"/>
        <w:rPr>
          <w:i/>
        </w:rPr>
      </w:pPr>
      <w:r w:rsidRPr="00601BBB">
        <w:rPr>
          <w:b/>
          <w:i/>
        </w:rPr>
        <w:t>Уличное освещение</w:t>
      </w:r>
      <w:r w:rsidRPr="00601BBB">
        <w:rPr>
          <w:i/>
        </w:rPr>
        <w:t xml:space="preserve"> </w:t>
      </w:r>
    </w:p>
    <w:p w:rsidR="00473757" w:rsidRPr="00601BBB" w:rsidRDefault="00FB7272" w:rsidP="0091102E">
      <w:pPr>
        <w:ind w:right="-3" w:firstLine="567"/>
        <w:jc w:val="both"/>
      </w:pPr>
      <w:r w:rsidRPr="00601BBB">
        <w:t>Согласно данным паспорт</w:t>
      </w:r>
      <w:r w:rsidR="00375ED5" w:rsidRPr="00601BBB">
        <w:t>а</w:t>
      </w:r>
      <w:r w:rsidRPr="00601BBB">
        <w:t xml:space="preserve"> </w:t>
      </w:r>
      <w:r w:rsidR="00375ED5" w:rsidRPr="00601BBB">
        <w:t>сельского</w:t>
      </w:r>
      <w:r w:rsidRPr="00601BBB">
        <w:t xml:space="preserve"> поселени</w:t>
      </w:r>
      <w:r w:rsidR="00375ED5" w:rsidRPr="00601BBB">
        <w:t>я</w:t>
      </w:r>
      <w:r w:rsidRPr="00601BBB">
        <w:t xml:space="preserve"> о</w:t>
      </w:r>
      <w:r w:rsidR="00527AAD" w:rsidRPr="00601BBB">
        <w:t>бщая протяженность освещенных частей улиц и проездов в с.</w:t>
      </w:r>
      <w:r w:rsidR="00982AD5" w:rsidRPr="00601BBB">
        <w:t xml:space="preserve"> </w:t>
      </w:r>
      <w:r w:rsidR="000042C6" w:rsidRPr="00601BBB">
        <w:t>Новогремяченское</w:t>
      </w:r>
      <w:r w:rsidR="00527AAD" w:rsidRPr="00601BBB">
        <w:t xml:space="preserve"> составляет </w:t>
      </w:r>
      <w:r w:rsidR="00375ED5" w:rsidRPr="00601BBB">
        <w:t>15,2 км</w:t>
      </w:r>
      <w:r w:rsidR="00527AAD" w:rsidRPr="00601BBB">
        <w:t>.</w:t>
      </w:r>
    </w:p>
    <w:p w:rsidR="00115A57" w:rsidRPr="00601BBB" w:rsidRDefault="001F43A7" w:rsidP="0091102E">
      <w:pPr>
        <w:ind w:firstLine="567"/>
        <w:jc w:val="both"/>
      </w:pPr>
      <w:r w:rsidRPr="00601BBB">
        <w:t xml:space="preserve">Перечень улиц </w:t>
      </w:r>
      <w:r w:rsidR="00F06C3F" w:rsidRPr="00601BBB">
        <w:t>Новогремяченского</w:t>
      </w:r>
      <w:r w:rsidR="00FB7272" w:rsidRPr="00601BBB">
        <w:t xml:space="preserve"> сельского</w:t>
      </w:r>
      <w:r w:rsidRPr="00601BBB">
        <w:t xml:space="preserve"> поселения по характеру дорожного покрытия в соответствии с данными, предоставленными Администрацией </w:t>
      </w:r>
      <w:r w:rsidR="00B37E39" w:rsidRPr="00601BBB">
        <w:t>сельского</w:t>
      </w:r>
      <w:r w:rsidRPr="00601BBB">
        <w:t xml:space="preserve"> поселения приведен в </w:t>
      </w:r>
      <w:r w:rsidR="00942775" w:rsidRPr="00601BBB">
        <w:t>т</w:t>
      </w:r>
      <w:r w:rsidRPr="00601BBB">
        <w:t>аблице</w:t>
      </w:r>
      <w:r w:rsidR="00942775" w:rsidRPr="00601BBB">
        <w:t>:</w:t>
      </w:r>
    </w:p>
    <w:p w:rsidR="00FB7272" w:rsidRPr="00601BBB" w:rsidRDefault="00FB7272" w:rsidP="0091102E">
      <w:pPr>
        <w:ind w:firstLine="567"/>
        <w:jc w:val="both"/>
      </w:pPr>
    </w:p>
    <w:p w:rsidR="00B54D01" w:rsidRPr="00601BBB" w:rsidRDefault="008C68AE" w:rsidP="00E566E5">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27</w:t>
      </w:r>
      <w:r w:rsidR="00F64E59" w:rsidRPr="00601BBB">
        <w:rPr>
          <w:rFonts w:cs="Times New Roman"/>
          <w:noProof/>
        </w:rPr>
        <w:fldChar w:fldCharType="end"/>
      </w:r>
      <w:r w:rsidRPr="00601BBB">
        <w:rPr>
          <w:rFonts w:cs="Times New Roman"/>
        </w:rPr>
        <w:t xml:space="preserve"> Перечень улиц </w:t>
      </w:r>
      <w:r w:rsidR="00F06C3F" w:rsidRPr="00601BBB">
        <w:rPr>
          <w:rFonts w:cs="Times New Roman"/>
        </w:rPr>
        <w:t>Новогремяченского</w:t>
      </w:r>
      <w:r w:rsidR="00FB7272" w:rsidRPr="00601BBB">
        <w:rPr>
          <w:rFonts w:cs="Times New Roman"/>
        </w:rPr>
        <w:t xml:space="preserve"> сельского</w:t>
      </w:r>
      <w:r w:rsidRPr="00601BBB">
        <w:rPr>
          <w:rFonts w:cs="Times New Roman"/>
        </w:rPr>
        <w:t xml:space="preserve"> поселения по характеру дорожного покрытия.</w:t>
      </w:r>
      <w:r w:rsidR="00982AD5" w:rsidRPr="00601BBB">
        <w:rPr>
          <w:rFonts w:cs="Times New Roman"/>
        </w:rPr>
        <w:t xml:space="preserve"> </w:t>
      </w:r>
    </w:p>
    <w:tbl>
      <w:tblPr>
        <w:tblStyle w:val="afc"/>
        <w:tblW w:w="0" w:type="auto"/>
        <w:tblLook w:val="01E0" w:firstRow="1" w:lastRow="1" w:firstColumn="1" w:lastColumn="1" w:noHBand="0" w:noVBand="0"/>
      </w:tblPr>
      <w:tblGrid>
        <w:gridCol w:w="564"/>
        <w:gridCol w:w="2334"/>
        <w:gridCol w:w="718"/>
        <w:gridCol w:w="1518"/>
        <w:gridCol w:w="1493"/>
        <w:gridCol w:w="1484"/>
        <w:gridCol w:w="1318"/>
      </w:tblGrid>
      <w:tr w:rsidR="00B54D01" w:rsidRPr="0018627D" w:rsidTr="00B54D01">
        <w:trPr>
          <w:trHeight w:val="320"/>
        </w:trPr>
        <w:tc>
          <w:tcPr>
            <w:tcW w:w="0" w:type="auto"/>
            <w:vMerge w:val="restart"/>
            <w:shd w:val="clear" w:color="auto" w:fill="DAEEF3" w:themeFill="accent5" w:themeFillTint="33"/>
          </w:tcPr>
          <w:p w:rsidR="00B54D01" w:rsidRPr="0018627D" w:rsidRDefault="00B54D01" w:rsidP="0060007C">
            <w:pPr>
              <w:jc w:val="center"/>
              <w:rPr>
                <w:b/>
                <w:sz w:val="20"/>
                <w:szCs w:val="20"/>
              </w:rPr>
            </w:pPr>
            <w:r w:rsidRPr="0018627D">
              <w:rPr>
                <w:b/>
                <w:sz w:val="20"/>
                <w:szCs w:val="20"/>
              </w:rPr>
              <w:t>№ п/п</w:t>
            </w:r>
          </w:p>
        </w:tc>
        <w:tc>
          <w:tcPr>
            <w:tcW w:w="0" w:type="auto"/>
            <w:vMerge w:val="restart"/>
            <w:shd w:val="clear" w:color="auto" w:fill="DAEEF3" w:themeFill="accent5" w:themeFillTint="33"/>
          </w:tcPr>
          <w:p w:rsidR="00B54D01" w:rsidRPr="0018627D" w:rsidRDefault="00B54D01" w:rsidP="0060007C">
            <w:pPr>
              <w:jc w:val="center"/>
              <w:rPr>
                <w:b/>
                <w:sz w:val="20"/>
                <w:szCs w:val="20"/>
              </w:rPr>
            </w:pPr>
            <w:r w:rsidRPr="0018627D">
              <w:rPr>
                <w:b/>
                <w:sz w:val="20"/>
                <w:szCs w:val="20"/>
              </w:rPr>
              <w:t>Наименование автомобильных</w:t>
            </w:r>
          </w:p>
          <w:p w:rsidR="00B54D01" w:rsidRPr="0018627D" w:rsidRDefault="00B54D01" w:rsidP="0060007C">
            <w:pPr>
              <w:jc w:val="center"/>
              <w:rPr>
                <w:b/>
                <w:sz w:val="20"/>
                <w:szCs w:val="20"/>
              </w:rPr>
            </w:pPr>
            <w:r w:rsidRPr="0018627D">
              <w:rPr>
                <w:b/>
                <w:sz w:val="20"/>
                <w:szCs w:val="20"/>
              </w:rPr>
              <w:t>дорог и улиц</w:t>
            </w:r>
          </w:p>
        </w:tc>
        <w:tc>
          <w:tcPr>
            <w:tcW w:w="0" w:type="auto"/>
            <w:vMerge w:val="restart"/>
            <w:shd w:val="clear" w:color="auto" w:fill="DAEEF3" w:themeFill="accent5" w:themeFillTint="33"/>
          </w:tcPr>
          <w:p w:rsidR="00B54D01" w:rsidRPr="0018627D" w:rsidRDefault="00B54D01" w:rsidP="0060007C">
            <w:pPr>
              <w:jc w:val="center"/>
              <w:rPr>
                <w:b/>
                <w:sz w:val="20"/>
                <w:szCs w:val="20"/>
              </w:rPr>
            </w:pPr>
            <w:r w:rsidRPr="0018627D">
              <w:rPr>
                <w:b/>
                <w:sz w:val="20"/>
                <w:szCs w:val="20"/>
              </w:rPr>
              <w:t>Всего</w:t>
            </w:r>
          </w:p>
        </w:tc>
        <w:tc>
          <w:tcPr>
            <w:tcW w:w="0" w:type="auto"/>
            <w:gridSpan w:val="4"/>
            <w:shd w:val="clear" w:color="auto" w:fill="DAEEF3" w:themeFill="accent5" w:themeFillTint="33"/>
          </w:tcPr>
          <w:p w:rsidR="00B54D01" w:rsidRPr="0018627D" w:rsidRDefault="00B54D01" w:rsidP="0060007C">
            <w:pPr>
              <w:jc w:val="center"/>
              <w:rPr>
                <w:b/>
                <w:sz w:val="20"/>
                <w:szCs w:val="20"/>
              </w:rPr>
            </w:pPr>
            <w:r w:rsidRPr="0018627D">
              <w:rPr>
                <w:b/>
                <w:sz w:val="20"/>
                <w:szCs w:val="20"/>
              </w:rPr>
              <w:t>Протяженность автомобильных дорог и улиц, км,</w:t>
            </w:r>
          </w:p>
          <w:p w:rsidR="00B54D01" w:rsidRPr="0018627D" w:rsidRDefault="00B54D01" w:rsidP="0060007C">
            <w:pPr>
              <w:jc w:val="center"/>
              <w:rPr>
                <w:b/>
                <w:sz w:val="20"/>
                <w:szCs w:val="20"/>
              </w:rPr>
            </w:pPr>
            <w:r w:rsidRPr="0018627D">
              <w:rPr>
                <w:b/>
                <w:sz w:val="20"/>
                <w:szCs w:val="20"/>
              </w:rPr>
              <w:t>в том числе по типу дорожной одежды</w:t>
            </w:r>
          </w:p>
        </w:tc>
      </w:tr>
      <w:tr w:rsidR="00B54D01" w:rsidRPr="0018627D" w:rsidTr="00B54D01">
        <w:trPr>
          <w:trHeight w:val="320"/>
        </w:trPr>
        <w:tc>
          <w:tcPr>
            <w:tcW w:w="0" w:type="auto"/>
            <w:vMerge/>
            <w:shd w:val="clear" w:color="auto" w:fill="DAEEF3" w:themeFill="accent5" w:themeFillTint="33"/>
          </w:tcPr>
          <w:p w:rsidR="00B54D01" w:rsidRPr="0018627D" w:rsidRDefault="00B54D01" w:rsidP="0060007C">
            <w:pPr>
              <w:jc w:val="center"/>
              <w:rPr>
                <w:b/>
                <w:sz w:val="20"/>
                <w:szCs w:val="20"/>
              </w:rPr>
            </w:pPr>
          </w:p>
        </w:tc>
        <w:tc>
          <w:tcPr>
            <w:tcW w:w="0" w:type="auto"/>
            <w:vMerge/>
            <w:shd w:val="clear" w:color="auto" w:fill="DAEEF3" w:themeFill="accent5" w:themeFillTint="33"/>
          </w:tcPr>
          <w:p w:rsidR="00B54D01" w:rsidRPr="0018627D" w:rsidRDefault="00B54D01" w:rsidP="0060007C">
            <w:pPr>
              <w:jc w:val="center"/>
              <w:rPr>
                <w:b/>
                <w:sz w:val="20"/>
                <w:szCs w:val="20"/>
              </w:rPr>
            </w:pPr>
          </w:p>
        </w:tc>
        <w:tc>
          <w:tcPr>
            <w:tcW w:w="0" w:type="auto"/>
            <w:vMerge/>
            <w:shd w:val="clear" w:color="auto" w:fill="DAEEF3" w:themeFill="accent5" w:themeFillTint="33"/>
          </w:tcPr>
          <w:p w:rsidR="00B54D01" w:rsidRPr="0018627D" w:rsidRDefault="00B54D01" w:rsidP="0060007C">
            <w:pPr>
              <w:jc w:val="center"/>
              <w:rPr>
                <w:b/>
                <w:sz w:val="20"/>
                <w:szCs w:val="20"/>
              </w:rPr>
            </w:pPr>
          </w:p>
        </w:tc>
        <w:tc>
          <w:tcPr>
            <w:tcW w:w="0" w:type="auto"/>
            <w:shd w:val="clear" w:color="auto" w:fill="DAEEF3" w:themeFill="accent5" w:themeFillTint="33"/>
          </w:tcPr>
          <w:p w:rsidR="00B54D01" w:rsidRPr="0018627D" w:rsidRDefault="00B54D01" w:rsidP="0060007C">
            <w:pPr>
              <w:rPr>
                <w:b/>
                <w:sz w:val="20"/>
                <w:szCs w:val="20"/>
              </w:rPr>
            </w:pPr>
            <w:r w:rsidRPr="0018627D">
              <w:rPr>
                <w:b/>
                <w:sz w:val="20"/>
                <w:szCs w:val="20"/>
              </w:rPr>
              <w:t>капитальные</w:t>
            </w:r>
          </w:p>
          <w:p w:rsidR="00B54D01" w:rsidRPr="0018627D" w:rsidRDefault="00B54D01" w:rsidP="0060007C">
            <w:pPr>
              <w:rPr>
                <w:b/>
                <w:sz w:val="20"/>
                <w:szCs w:val="20"/>
              </w:rPr>
            </w:pPr>
            <w:r w:rsidRPr="0018627D">
              <w:rPr>
                <w:b/>
                <w:sz w:val="20"/>
                <w:szCs w:val="20"/>
              </w:rPr>
              <w:t>(асфальто-бетон)</w:t>
            </w:r>
          </w:p>
        </w:tc>
        <w:tc>
          <w:tcPr>
            <w:tcW w:w="0" w:type="auto"/>
            <w:shd w:val="clear" w:color="auto" w:fill="DAEEF3" w:themeFill="accent5" w:themeFillTint="33"/>
          </w:tcPr>
          <w:p w:rsidR="00B54D01" w:rsidRPr="0018627D" w:rsidRDefault="00B54D01" w:rsidP="0060007C">
            <w:pPr>
              <w:jc w:val="center"/>
              <w:rPr>
                <w:b/>
                <w:sz w:val="20"/>
                <w:szCs w:val="20"/>
              </w:rPr>
            </w:pPr>
            <w:r w:rsidRPr="0018627D">
              <w:rPr>
                <w:b/>
                <w:sz w:val="20"/>
                <w:szCs w:val="20"/>
              </w:rPr>
              <w:t>капитальные</w:t>
            </w:r>
          </w:p>
          <w:p w:rsidR="00B54D01" w:rsidRPr="0018627D" w:rsidRDefault="00B54D01" w:rsidP="0060007C">
            <w:pPr>
              <w:jc w:val="center"/>
              <w:rPr>
                <w:b/>
                <w:sz w:val="20"/>
                <w:szCs w:val="20"/>
              </w:rPr>
            </w:pPr>
            <w:r w:rsidRPr="0018627D">
              <w:rPr>
                <w:b/>
                <w:sz w:val="20"/>
                <w:szCs w:val="20"/>
              </w:rPr>
              <w:t>(цементо-бетон)</w:t>
            </w:r>
          </w:p>
        </w:tc>
        <w:tc>
          <w:tcPr>
            <w:tcW w:w="0" w:type="auto"/>
            <w:shd w:val="clear" w:color="auto" w:fill="DAEEF3" w:themeFill="accent5" w:themeFillTint="33"/>
          </w:tcPr>
          <w:p w:rsidR="00B54D01" w:rsidRPr="0018627D" w:rsidRDefault="00B54D01" w:rsidP="0060007C">
            <w:pPr>
              <w:jc w:val="center"/>
              <w:rPr>
                <w:b/>
                <w:sz w:val="20"/>
                <w:szCs w:val="20"/>
              </w:rPr>
            </w:pPr>
            <w:r w:rsidRPr="0018627D">
              <w:rPr>
                <w:b/>
                <w:sz w:val="20"/>
                <w:szCs w:val="20"/>
              </w:rPr>
              <w:t>переходные</w:t>
            </w:r>
          </w:p>
          <w:p w:rsidR="00B54D01" w:rsidRPr="0018627D" w:rsidRDefault="00B54D01" w:rsidP="0060007C">
            <w:pPr>
              <w:jc w:val="center"/>
              <w:rPr>
                <w:b/>
                <w:sz w:val="20"/>
                <w:szCs w:val="20"/>
              </w:rPr>
            </w:pPr>
            <w:r w:rsidRPr="0018627D">
              <w:rPr>
                <w:b/>
                <w:sz w:val="20"/>
                <w:szCs w:val="20"/>
              </w:rPr>
              <w:t>(щебеночные)</w:t>
            </w:r>
          </w:p>
        </w:tc>
        <w:tc>
          <w:tcPr>
            <w:tcW w:w="0" w:type="auto"/>
            <w:shd w:val="clear" w:color="auto" w:fill="DAEEF3" w:themeFill="accent5" w:themeFillTint="33"/>
          </w:tcPr>
          <w:p w:rsidR="00B54D01" w:rsidRPr="0018627D" w:rsidRDefault="00B54D01" w:rsidP="0060007C">
            <w:pPr>
              <w:jc w:val="center"/>
              <w:rPr>
                <w:b/>
                <w:sz w:val="20"/>
                <w:szCs w:val="20"/>
              </w:rPr>
            </w:pPr>
            <w:r w:rsidRPr="0018627D">
              <w:rPr>
                <w:b/>
                <w:sz w:val="20"/>
                <w:szCs w:val="20"/>
              </w:rPr>
              <w:t>низшие</w:t>
            </w:r>
          </w:p>
          <w:p w:rsidR="00B54D01" w:rsidRPr="0018627D" w:rsidRDefault="00B54D01" w:rsidP="0060007C">
            <w:pPr>
              <w:jc w:val="center"/>
              <w:rPr>
                <w:b/>
                <w:sz w:val="20"/>
                <w:szCs w:val="20"/>
              </w:rPr>
            </w:pPr>
            <w:r w:rsidRPr="0018627D">
              <w:rPr>
                <w:b/>
                <w:sz w:val="20"/>
                <w:szCs w:val="20"/>
              </w:rPr>
              <w:t>(грунтовые)</w:t>
            </w: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1</w:t>
            </w:r>
          </w:p>
        </w:tc>
        <w:tc>
          <w:tcPr>
            <w:tcW w:w="0" w:type="auto"/>
          </w:tcPr>
          <w:p w:rsidR="00B54D01" w:rsidRPr="0018627D" w:rsidRDefault="00B54D01" w:rsidP="0060007C">
            <w:pPr>
              <w:jc w:val="center"/>
              <w:rPr>
                <w:sz w:val="20"/>
                <w:szCs w:val="20"/>
              </w:rPr>
            </w:pPr>
            <w:r w:rsidRPr="0018627D">
              <w:rPr>
                <w:sz w:val="20"/>
                <w:szCs w:val="20"/>
              </w:rPr>
              <w:t>улица Придонская</w:t>
            </w:r>
          </w:p>
        </w:tc>
        <w:tc>
          <w:tcPr>
            <w:tcW w:w="0" w:type="auto"/>
          </w:tcPr>
          <w:p w:rsidR="00B54D01" w:rsidRPr="0018627D" w:rsidRDefault="00B54D01" w:rsidP="0060007C">
            <w:pPr>
              <w:jc w:val="center"/>
              <w:rPr>
                <w:sz w:val="20"/>
                <w:szCs w:val="20"/>
              </w:rPr>
            </w:pPr>
            <w:r w:rsidRPr="0018627D">
              <w:rPr>
                <w:sz w:val="20"/>
                <w:szCs w:val="20"/>
              </w:rPr>
              <w:t>26.5</w:t>
            </w:r>
          </w:p>
        </w:tc>
        <w:tc>
          <w:tcPr>
            <w:tcW w:w="0" w:type="auto"/>
          </w:tcPr>
          <w:p w:rsidR="00B54D01" w:rsidRPr="0018627D" w:rsidRDefault="00B54D01" w:rsidP="0060007C">
            <w:pPr>
              <w:jc w:val="center"/>
              <w:rPr>
                <w:sz w:val="20"/>
                <w:szCs w:val="20"/>
              </w:rPr>
            </w:pPr>
            <w:r w:rsidRPr="0018627D">
              <w:rPr>
                <w:sz w:val="20"/>
                <w:szCs w:val="20"/>
              </w:rPr>
              <w:t>0.17</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0,35</w:t>
            </w:r>
          </w:p>
        </w:tc>
        <w:tc>
          <w:tcPr>
            <w:tcW w:w="0" w:type="auto"/>
          </w:tcPr>
          <w:p w:rsidR="00B54D01" w:rsidRPr="0018627D" w:rsidRDefault="00B54D01" w:rsidP="0060007C">
            <w:pPr>
              <w:jc w:val="center"/>
              <w:rPr>
                <w:sz w:val="20"/>
                <w:szCs w:val="20"/>
              </w:rPr>
            </w:pPr>
            <w:r w:rsidRPr="0018627D">
              <w:rPr>
                <w:sz w:val="20"/>
                <w:szCs w:val="20"/>
              </w:rPr>
              <w:t>25,98</w:t>
            </w: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2</w:t>
            </w:r>
          </w:p>
        </w:tc>
        <w:tc>
          <w:tcPr>
            <w:tcW w:w="0" w:type="auto"/>
          </w:tcPr>
          <w:p w:rsidR="00B54D01" w:rsidRPr="0018627D" w:rsidRDefault="00B54D01" w:rsidP="0060007C">
            <w:pPr>
              <w:jc w:val="center"/>
              <w:rPr>
                <w:sz w:val="20"/>
                <w:szCs w:val="20"/>
              </w:rPr>
            </w:pPr>
            <w:r w:rsidRPr="0018627D">
              <w:rPr>
                <w:sz w:val="20"/>
                <w:szCs w:val="20"/>
              </w:rPr>
              <w:t xml:space="preserve">улица Октябрьская </w:t>
            </w:r>
          </w:p>
        </w:tc>
        <w:tc>
          <w:tcPr>
            <w:tcW w:w="0" w:type="auto"/>
          </w:tcPr>
          <w:p w:rsidR="00B54D01" w:rsidRPr="0018627D" w:rsidRDefault="00B54D01" w:rsidP="0060007C">
            <w:pPr>
              <w:jc w:val="center"/>
              <w:rPr>
                <w:sz w:val="20"/>
                <w:szCs w:val="20"/>
              </w:rPr>
            </w:pPr>
            <w:r w:rsidRPr="0018627D">
              <w:rPr>
                <w:sz w:val="20"/>
                <w:szCs w:val="20"/>
              </w:rPr>
              <w:t>2.24</w:t>
            </w:r>
          </w:p>
        </w:tc>
        <w:tc>
          <w:tcPr>
            <w:tcW w:w="0" w:type="auto"/>
          </w:tcPr>
          <w:p w:rsidR="00B54D01" w:rsidRPr="0018627D" w:rsidRDefault="00B54D01" w:rsidP="0060007C">
            <w:pPr>
              <w:jc w:val="center"/>
              <w:rPr>
                <w:sz w:val="20"/>
                <w:szCs w:val="20"/>
              </w:rPr>
            </w:pPr>
            <w:r w:rsidRPr="0018627D">
              <w:rPr>
                <w:sz w:val="20"/>
                <w:szCs w:val="20"/>
              </w:rPr>
              <w:t>1.71</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0.53</w:t>
            </w: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3</w:t>
            </w:r>
          </w:p>
        </w:tc>
        <w:tc>
          <w:tcPr>
            <w:tcW w:w="0" w:type="auto"/>
          </w:tcPr>
          <w:p w:rsidR="00B54D01" w:rsidRPr="0018627D" w:rsidRDefault="00B54D01" w:rsidP="0060007C">
            <w:pPr>
              <w:jc w:val="center"/>
              <w:rPr>
                <w:sz w:val="20"/>
                <w:szCs w:val="20"/>
              </w:rPr>
            </w:pPr>
            <w:r w:rsidRPr="0018627D">
              <w:rPr>
                <w:sz w:val="20"/>
                <w:szCs w:val="20"/>
              </w:rPr>
              <w:t>улица Мира</w:t>
            </w:r>
          </w:p>
        </w:tc>
        <w:tc>
          <w:tcPr>
            <w:tcW w:w="0" w:type="auto"/>
          </w:tcPr>
          <w:p w:rsidR="00B54D01" w:rsidRPr="0018627D" w:rsidRDefault="00B54D01" w:rsidP="0060007C">
            <w:pPr>
              <w:jc w:val="center"/>
              <w:rPr>
                <w:sz w:val="20"/>
                <w:szCs w:val="20"/>
              </w:rPr>
            </w:pPr>
            <w:r w:rsidRPr="0018627D">
              <w:rPr>
                <w:sz w:val="20"/>
                <w:szCs w:val="20"/>
              </w:rPr>
              <w:t>2.4</w:t>
            </w:r>
          </w:p>
        </w:tc>
        <w:tc>
          <w:tcPr>
            <w:tcW w:w="0" w:type="auto"/>
          </w:tcPr>
          <w:p w:rsidR="00B54D01" w:rsidRPr="0018627D" w:rsidRDefault="00B54D01" w:rsidP="0060007C">
            <w:pPr>
              <w:jc w:val="center"/>
              <w:rPr>
                <w:sz w:val="20"/>
                <w:szCs w:val="20"/>
              </w:rPr>
            </w:pPr>
            <w:r w:rsidRPr="0018627D">
              <w:rPr>
                <w:sz w:val="20"/>
                <w:szCs w:val="20"/>
              </w:rPr>
              <w:t>2.4</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4</w:t>
            </w:r>
          </w:p>
        </w:tc>
        <w:tc>
          <w:tcPr>
            <w:tcW w:w="0" w:type="auto"/>
          </w:tcPr>
          <w:p w:rsidR="00B54D01" w:rsidRPr="0018627D" w:rsidRDefault="00B54D01" w:rsidP="0060007C">
            <w:pPr>
              <w:jc w:val="center"/>
              <w:rPr>
                <w:sz w:val="20"/>
                <w:szCs w:val="20"/>
              </w:rPr>
            </w:pPr>
            <w:r w:rsidRPr="0018627D">
              <w:rPr>
                <w:sz w:val="20"/>
                <w:szCs w:val="20"/>
              </w:rPr>
              <w:t>улица Чапаева</w:t>
            </w:r>
          </w:p>
        </w:tc>
        <w:tc>
          <w:tcPr>
            <w:tcW w:w="0" w:type="auto"/>
          </w:tcPr>
          <w:p w:rsidR="00B54D01" w:rsidRPr="0018627D" w:rsidRDefault="00B54D01" w:rsidP="0060007C">
            <w:pPr>
              <w:jc w:val="center"/>
              <w:rPr>
                <w:sz w:val="20"/>
                <w:szCs w:val="20"/>
              </w:rPr>
            </w:pPr>
            <w:r w:rsidRPr="0018627D">
              <w:rPr>
                <w:sz w:val="20"/>
                <w:szCs w:val="20"/>
              </w:rPr>
              <w:t>2.25</w:t>
            </w:r>
          </w:p>
        </w:tc>
        <w:tc>
          <w:tcPr>
            <w:tcW w:w="0" w:type="auto"/>
          </w:tcPr>
          <w:p w:rsidR="00B54D01" w:rsidRPr="0018627D" w:rsidRDefault="00B54D01" w:rsidP="0060007C">
            <w:pPr>
              <w:jc w:val="center"/>
              <w:rPr>
                <w:sz w:val="20"/>
                <w:szCs w:val="20"/>
              </w:rPr>
            </w:pPr>
            <w:r w:rsidRPr="0018627D">
              <w:rPr>
                <w:sz w:val="20"/>
                <w:szCs w:val="20"/>
              </w:rPr>
              <w:t>1.7</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0.55</w:t>
            </w: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5</w:t>
            </w:r>
          </w:p>
        </w:tc>
        <w:tc>
          <w:tcPr>
            <w:tcW w:w="0" w:type="auto"/>
          </w:tcPr>
          <w:p w:rsidR="00B54D01" w:rsidRPr="0018627D" w:rsidRDefault="00B54D01" w:rsidP="0060007C">
            <w:pPr>
              <w:jc w:val="center"/>
              <w:rPr>
                <w:sz w:val="20"/>
                <w:szCs w:val="20"/>
              </w:rPr>
            </w:pPr>
            <w:r w:rsidRPr="0018627D">
              <w:rPr>
                <w:sz w:val="20"/>
                <w:szCs w:val="20"/>
              </w:rPr>
              <w:t>улица Молодежная</w:t>
            </w:r>
          </w:p>
        </w:tc>
        <w:tc>
          <w:tcPr>
            <w:tcW w:w="0" w:type="auto"/>
          </w:tcPr>
          <w:p w:rsidR="00B54D01" w:rsidRPr="0018627D" w:rsidRDefault="00B54D01" w:rsidP="0060007C">
            <w:pPr>
              <w:jc w:val="center"/>
              <w:rPr>
                <w:sz w:val="20"/>
                <w:szCs w:val="20"/>
              </w:rPr>
            </w:pPr>
            <w:r w:rsidRPr="0018627D">
              <w:rPr>
                <w:sz w:val="20"/>
                <w:szCs w:val="20"/>
              </w:rPr>
              <w:t>0.93</w:t>
            </w:r>
          </w:p>
        </w:tc>
        <w:tc>
          <w:tcPr>
            <w:tcW w:w="0" w:type="auto"/>
          </w:tcPr>
          <w:p w:rsidR="00B54D01" w:rsidRPr="0018627D" w:rsidRDefault="00B54D01" w:rsidP="0060007C">
            <w:pPr>
              <w:jc w:val="center"/>
              <w:rPr>
                <w:sz w:val="20"/>
                <w:szCs w:val="20"/>
              </w:rPr>
            </w:pPr>
            <w:r w:rsidRPr="0018627D">
              <w:rPr>
                <w:sz w:val="20"/>
                <w:szCs w:val="20"/>
              </w:rPr>
              <w:t>0.75</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0.18</w:t>
            </w: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6</w:t>
            </w:r>
          </w:p>
        </w:tc>
        <w:tc>
          <w:tcPr>
            <w:tcW w:w="0" w:type="auto"/>
          </w:tcPr>
          <w:p w:rsidR="00B54D01" w:rsidRPr="0018627D" w:rsidRDefault="00B54D01" w:rsidP="0060007C">
            <w:pPr>
              <w:jc w:val="center"/>
              <w:rPr>
                <w:sz w:val="20"/>
                <w:szCs w:val="20"/>
              </w:rPr>
            </w:pPr>
            <w:r w:rsidRPr="0018627D">
              <w:rPr>
                <w:sz w:val="20"/>
                <w:szCs w:val="20"/>
              </w:rPr>
              <w:t>улица Зеленая</w:t>
            </w:r>
          </w:p>
        </w:tc>
        <w:tc>
          <w:tcPr>
            <w:tcW w:w="0" w:type="auto"/>
          </w:tcPr>
          <w:p w:rsidR="00B54D01" w:rsidRPr="0018627D" w:rsidRDefault="00B54D01" w:rsidP="0060007C">
            <w:pPr>
              <w:jc w:val="center"/>
              <w:rPr>
                <w:sz w:val="20"/>
                <w:szCs w:val="20"/>
              </w:rPr>
            </w:pPr>
            <w:r w:rsidRPr="0018627D">
              <w:rPr>
                <w:sz w:val="20"/>
                <w:szCs w:val="20"/>
              </w:rPr>
              <w:t>1.6</w:t>
            </w:r>
          </w:p>
        </w:tc>
        <w:tc>
          <w:tcPr>
            <w:tcW w:w="0" w:type="auto"/>
          </w:tcPr>
          <w:p w:rsidR="00B54D01" w:rsidRPr="0018627D" w:rsidRDefault="00B54D01" w:rsidP="0060007C">
            <w:pPr>
              <w:jc w:val="center"/>
              <w:rPr>
                <w:sz w:val="20"/>
                <w:szCs w:val="20"/>
              </w:rPr>
            </w:pPr>
            <w:r w:rsidRPr="0018627D">
              <w:rPr>
                <w:sz w:val="20"/>
                <w:szCs w:val="20"/>
              </w:rPr>
              <w:t>1.6</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7</w:t>
            </w:r>
          </w:p>
        </w:tc>
        <w:tc>
          <w:tcPr>
            <w:tcW w:w="0" w:type="auto"/>
          </w:tcPr>
          <w:p w:rsidR="00B54D01" w:rsidRPr="0018627D" w:rsidRDefault="00B54D01" w:rsidP="0060007C">
            <w:pPr>
              <w:jc w:val="center"/>
              <w:rPr>
                <w:sz w:val="20"/>
                <w:szCs w:val="20"/>
              </w:rPr>
            </w:pPr>
            <w:r w:rsidRPr="0018627D">
              <w:rPr>
                <w:sz w:val="20"/>
                <w:szCs w:val="20"/>
              </w:rPr>
              <w:t>улица Новая</w:t>
            </w:r>
          </w:p>
        </w:tc>
        <w:tc>
          <w:tcPr>
            <w:tcW w:w="0" w:type="auto"/>
          </w:tcPr>
          <w:p w:rsidR="00B54D01" w:rsidRPr="0018627D" w:rsidRDefault="00B54D01" w:rsidP="0060007C">
            <w:pPr>
              <w:jc w:val="center"/>
              <w:rPr>
                <w:sz w:val="20"/>
                <w:szCs w:val="20"/>
              </w:rPr>
            </w:pPr>
            <w:r w:rsidRPr="0018627D">
              <w:rPr>
                <w:sz w:val="20"/>
                <w:szCs w:val="20"/>
              </w:rPr>
              <w:t>0.73</w:t>
            </w:r>
          </w:p>
        </w:tc>
        <w:tc>
          <w:tcPr>
            <w:tcW w:w="0" w:type="auto"/>
          </w:tcPr>
          <w:p w:rsidR="00B54D01" w:rsidRPr="0018627D" w:rsidRDefault="00B54D01" w:rsidP="0060007C">
            <w:pPr>
              <w:jc w:val="center"/>
              <w:rPr>
                <w:sz w:val="20"/>
                <w:szCs w:val="20"/>
              </w:rPr>
            </w:pPr>
            <w:r w:rsidRPr="0018627D">
              <w:rPr>
                <w:sz w:val="20"/>
                <w:szCs w:val="20"/>
              </w:rPr>
              <w:t>0.43</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0.3</w:t>
            </w: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8</w:t>
            </w:r>
          </w:p>
        </w:tc>
        <w:tc>
          <w:tcPr>
            <w:tcW w:w="0" w:type="auto"/>
          </w:tcPr>
          <w:p w:rsidR="00B54D01" w:rsidRPr="0018627D" w:rsidRDefault="00B54D01" w:rsidP="0060007C">
            <w:pPr>
              <w:jc w:val="center"/>
              <w:rPr>
                <w:sz w:val="20"/>
                <w:szCs w:val="20"/>
              </w:rPr>
            </w:pPr>
            <w:r w:rsidRPr="0018627D">
              <w:rPr>
                <w:sz w:val="20"/>
                <w:szCs w:val="20"/>
              </w:rPr>
              <w:t>улица 40 лет Победы</w:t>
            </w:r>
          </w:p>
        </w:tc>
        <w:tc>
          <w:tcPr>
            <w:tcW w:w="0" w:type="auto"/>
          </w:tcPr>
          <w:p w:rsidR="00B54D01" w:rsidRPr="0018627D" w:rsidRDefault="00B54D01" w:rsidP="0060007C">
            <w:pPr>
              <w:jc w:val="center"/>
              <w:rPr>
                <w:sz w:val="20"/>
                <w:szCs w:val="20"/>
              </w:rPr>
            </w:pPr>
            <w:r w:rsidRPr="0018627D">
              <w:rPr>
                <w:sz w:val="20"/>
                <w:szCs w:val="20"/>
              </w:rPr>
              <w:t>0.5</w:t>
            </w:r>
          </w:p>
        </w:tc>
        <w:tc>
          <w:tcPr>
            <w:tcW w:w="0" w:type="auto"/>
          </w:tcPr>
          <w:p w:rsidR="00B54D01" w:rsidRPr="0018627D" w:rsidRDefault="00B54D01" w:rsidP="0060007C">
            <w:pPr>
              <w:jc w:val="center"/>
              <w:rPr>
                <w:sz w:val="20"/>
                <w:szCs w:val="20"/>
              </w:rPr>
            </w:pPr>
            <w:r w:rsidRPr="0018627D">
              <w:rPr>
                <w:sz w:val="20"/>
                <w:szCs w:val="20"/>
              </w:rPr>
              <w:t>0.5</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9</w:t>
            </w:r>
          </w:p>
        </w:tc>
        <w:tc>
          <w:tcPr>
            <w:tcW w:w="0" w:type="auto"/>
          </w:tcPr>
          <w:p w:rsidR="00B54D01" w:rsidRPr="0018627D" w:rsidRDefault="00B54D01" w:rsidP="0060007C">
            <w:pPr>
              <w:jc w:val="center"/>
              <w:rPr>
                <w:sz w:val="20"/>
                <w:szCs w:val="20"/>
              </w:rPr>
            </w:pPr>
            <w:r w:rsidRPr="0018627D">
              <w:rPr>
                <w:sz w:val="20"/>
                <w:szCs w:val="20"/>
              </w:rPr>
              <w:t>переулок Школьный</w:t>
            </w:r>
          </w:p>
        </w:tc>
        <w:tc>
          <w:tcPr>
            <w:tcW w:w="0" w:type="auto"/>
          </w:tcPr>
          <w:p w:rsidR="00B54D01" w:rsidRPr="0018627D" w:rsidRDefault="00B54D01" w:rsidP="0060007C">
            <w:pPr>
              <w:jc w:val="center"/>
              <w:rPr>
                <w:sz w:val="20"/>
                <w:szCs w:val="20"/>
              </w:rPr>
            </w:pPr>
            <w:r w:rsidRPr="0018627D">
              <w:rPr>
                <w:sz w:val="20"/>
                <w:szCs w:val="20"/>
              </w:rPr>
              <w:t>1.04</w:t>
            </w:r>
          </w:p>
        </w:tc>
        <w:tc>
          <w:tcPr>
            <w:tcW w:w="0" w:type="auto"/>
          </w:tcPr>
          <w:p w:rsidR="00B54D01" w:rsidRPr="0018627D" w:rsidRDefault="00B54D01" w:rsidP="0060007C">
            <w:pPr>
              <w:jc w:val="center"/>
              <w:rPr>
                <w:sz w:val="20"/>
                <w:szCs w:val="20"/>
              </w:rPr>
            </w:pPr>
            <w:r w:rsidRPr="0018627D">
              <w:rPr>
                <w:sz w:val="20"/>
                <w:szCs w:val="20"/>
              </w:rPr>
              <w:t>1.04</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 xml:space="preserve">10 </w:t>
            </w:r>
          </w:p>
        </w:tc>
        <w:tc>
          <w:tcPr>
            <w:tcW w:w="0" w:type="auto"/>
          </w:tcPr>
          <w:p w:rsidR="00B54D01" w:rsidRPr="0018627D" w:rsidRDefault="00B54D01" w:rsidP="0060007C">
            <w:pPr>
              <w:jc w:val="center"/>
              <w:rPr>
                <w:sz w:val="20"/>
                <w:szCs w:val="20"/>
              </w:rPr>
            </w:pPr>
            <w:r w:rsidRPr="0018627D">
              <w:rPr>
                <w:sz w:val="20"/>
                <w:szCs w:val="20"/>
              </w:rPr>
              <w:t>переулок Чапаева</w:t>
            </w:r>
          </w:p>
        </w:tc>
        <w:tc>
          <w:tcPr>
            <w:tcW w:w="0" w:type="auto"/>
          </w:tcPr>
          <w:p w:rsidR="00B54D01" w:rsidRPr="0018627D" w:rsidRDefault="00B54D01" w:rsidP="0060007C">
            <w:pPr>
              <w:jc w:val="center"/>
              <w:rPr>
                <w:sz w:val="20"/>
                <w:szCs w:val="20"/>
              </w:rPr>
            </w:pPr>
            <w:r w:rsidRPr="0018627D">
              <w:rPr>
                <w:sz w:val="20"/>
                <w:szCs w:val="20"/>
              </w:rPr>
              <w:t>0.21</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0.21</w:t>
            </w:r>
          </w:p>
        </w:tc>
        <w:tc>
          <w:tcPr>
            <w:tcW w:w="0" w:type="auto"/>
          </w:tcPr>
          <w:p w:rsidR="00B54D01" w:rsidRPr="0018627D" w:rsidRDefault="00B54D01" w:rsidP="0060007C">
            <w:pPr>
              <w:jc w:val="center"/>
              <w:rPr>
                <w:sz w:val="20"/>
                <w:szCs w:val="20"/>
              </w:rPr>
            </w:pP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11</w:t>
            </w:r>
          </w:p>
        </w:tc>
        <w:tc>
          <w:tcPr>
            <w:tcW w:w="0" w:type="auto"/>
          </w:tcPr>
          <w:p w:rsidR="00B54D01" w:rsidRPr="0018627D" w:rsidRDefault="00B54D01" w:rsidP="0060007C">
            <w:pPr>
              <w:jc w:val="center"/>
              <w:rPr>
                <w:sz w:val="20"/>
                <w:szCs w:val="20"/>
              </w:rPr>
            </w:pPr>
            <w:r w:rsidRPr="0018627D">
              <w:rPr>
                <w:sz w:val="20"/>
                <w:szCs w:val="20"/>
              </w:rPr>
              <w:t>переулок Садовый</w:t>
            </w:r>
          </w:p>
        </w:tc>
        <w:tc>
          <w:tcPr>
            <w:tcW w:w="0" w:type="auto"/>
          </w:tcPr>
          <w:p w:rsidR="00B54D01" w:rsidRPr="0018627D" w:rsidRDefault="00B54D01" w:rsidP="0060007C">
            <w:pPr>
              <w:jc w:val="center"/>
              <w:rPr>
                <w:sz w:val="20"/>
                <w:szCs w:val="20"/>
              </w:rPr>
            </w:pPr>
            <w:r w:rsidRPr="0018627D">
              <w:rPr>
                <w:sz w:val="20"/>
                <w:szCs w:val="20"/>
              </w:rPr>
              <w:t>0.2</w:t>
            </w:r>
          </w:p>
        </w:tc>
        <w:tc>
          <w:tcPr>
            <w:tcW w:w="0" w:type="auto"/>
          </w:tcPr>
          <w:p w:rsidR="00B54D01" w:rsidRPr="0018627D" w:rsidRDefault="00B54D01" w:rsidP="0060007C">
            <w:pPr>
              <w:jc w:val="center"/>
              <w:rPr>
                <w:sz w:val="20"/>
                <w:szCs w:val="20"/>
              </w:rPr>
            </w:pPr>
            <w:r w:rsidRPr="0018627D">
              <w:rPr>
                <w:sz w:val="20"/>
                <w:szCs w:val="20"/>
              </w:rPr>
              <w:t>0.2</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12</w:t>
            </w:r>
          </w:p>
        </w:tc>
        <w:tc>
          <w:tcPr>
            <w:tcW w:w="0" w:type="auto"/>
          </w:tcPr>
          <w:p w:rsidR="00B54D01" w:rsidRPr="0018627D" w:rsidRDefault="00B54D01" w:rsidP="0060007C">
            <w:pPr>
              <w:jc w:val="center"/>
              <w:rPr>
                <w:sz w:val="20"/>
                <w:szCs w:val="20"/>
              </w:rPr>
            </w:pPr>
            <w:r w:rsidRPr="0018627D">
              <w:rPr>
                <w:sz w:val="20"/>
                <w:szCs w:val="20"/>
              </w:rPr>
              <w:t>переулок Новый</w:t>
            </w:r>
          </w:p>
        </w:tc>
        <w:tc>
          <w:tcPr>
            <w:tcW w:w="0" w:type="auto"/>
          </w:tcPr>
          <w:p w:rsidR="00B54D01" w:rsidRPr="0018627D" w:rsidRDefault="00B54D01" w:rsidP="0060007C">
            <w:pPr>
              <w:jc w:val="center"/>
              <w:rPr>
                <w:sz w:val="20"/>
                <w:szCs w:val="20"/>
              </w:rPr>
            </w:pPr>
            <w:r w:rsidRPr="0018627D">
              <w:rPr>
                <w:sz w:val="20"/>
                <w:szCs w:val="20"/>
              </w:rPr>
              <w:t>0.24</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0.24</w:t>
            </w: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13</w:t>
            </w:r>
          </w:p>
        </w:tc>
        <w:tc>
          <w:tcPr>
            <w:tcW w:w="0" w:type="auto"/>
          </w:tcPr>
          <w:p w:rsidR="00B54D01" w:rsidRPr="0018627D" w:rsidRDefault="00B54D01" w:rsidP="0060007C">
            <w:pPr>
              <w:jc w:val="center"/>
              <w:rPr>
                <w:sz w:val="20"/>
                <w:szCs w:val="20"/>
              </w:rPr>
            </w:pPr>
            <w:r w:rsidRPr="0018627D">
              <w:rPr>
                <w:sz w:val="20"/>
                <w:szCs w:val="20"/>
              </w:rPr>
              <w:t>улица Заводская</w:t>
            </w:r>
          </w:p>
        </w:tc>
        <w:tc>
          <w:tcPr>
            <w:tcW w:w="0" w:type="auto"/>
          </w:tcPr>
          <w:p w:rsidR="00B54D01" w:rsidRPr="0018627D" w:rsidRDefault="00B54D01" w:rsidP="0060007C">
            <w:pPr>
              <w:jc w:val="center"/>
              <w:rPr>
                <w:sz w:val="20"/>
                <w:szCs w:val="20"/>
              </w:rPr>
            </w:pPr>
            <w:r w:rsidRPr="0018627D">
              <w:rPr>
                <w:sz w:val="20"/>
                <w:szCs w:val="20"/>
              </w:rPr>
              <w:t>0.4</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0.4</w:t>
            </w: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14</w:t>
            </w:r>
          </w:p>
        </w:tc>
        <w:tc>
          <w:tcPr>
            <w:tcW w:w="0" w:type="auto"/>
          </w:tcPr>
          <w:p w:rsidR="00B54D01" w:rsidRPr="0018627D" w:rsidRDefault="00B54D01" w:rsidP="0060007C">
            <w:pPr>
              <w:jc w:val="center"/>
              <w:rPr>
                <w:sz w:val="20"/>
                <w:szCs w:val="20"/>
              </w:rPr>
            </w:pPr>
            <w:r w:rsidRPr="0018627D">
              <w:rPr>
                <w:sz w:val="20"/>
                <w:szCs w:val="20"/>
              </w:rPr>
              <w:t>улица Подсобенская</w:t>
            </w:r>
          </w:p>
        </w:tc>
        <w:tc>
          <w:tcPr>
            <w:tcW w:w="0" w:type="auto"/>
          </w:tcPr>
          <w:p w:rsidR="00B54D01" w:rsidRPr="0018627D" w:rsidRDefault="00B54D01" w:rsidP="0060007C">
            <w:pPr>
              <w:jc w:val="center"/>
              <w:rPr>
                <w:sz w:val="20"/>
                <w:szCs w:val="20"/>
              </w:rPr>
            </w:pPr>
            <w:r w:rsidRPr="0018627D">
              <w:rPr>
                <w:sz w:val="20"/>
                <w:szCs w:val="20"/>
              </w:rPr>
              <w:t>1.5</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1.5</w:t>
            </w:r>
          </w:p>
        </w:tc>
        <w:tc>
          <w:tcPr>
            <w:tcW w:w="0" w:type="auto"/>
          </w:tcPr>
          <w:p w:rsidR="00B54D01" w:rsidRPr="0018627D" w:rsidRDefault="00B54D01" w:rsidP="0060007C">
            <w:pPr>
              <w:jc w:val="center"/>
              <w:rPr>
                <w:sz w:val="20"/>
                <w:szCs w:val="20"/>
              </w:rPr>
            </w:pP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 xml:space="preserve">15 </w:t>
            </w:r>
          </w:p>
        </w:tc>
        <w:tc>
          <w:tcPr>
            <w:tcW w:w="0" w:type="auto"/>
          </w:tcPr>
          <w:p w:rsidR="00B54D01" w:rsidRPr="0018627D" w:rsidRDefault="00B54D01" w:rsidP="0060007C">
            <w:pPr>
              <w:jc w:val="center"/>
              <w:rPr>
                <w:sz w:val="20"/>
                <w:szCs w:val="20"/>
              </w:rPr>
            </w:pPr>
            <w:r w:rsidRPr="0018627D">
              <w:rPr>
                <w:sz w:val="20"/>
                <w:szCs w:val="20"/>
              </w:rPr>
              <w:t xml:space="preserve">отрезок дороги Воронеж-Гремячье </w:t>
            </w:r>
          </w:p>
        </w:tc>
        <w:tc>
          <w:tcPr>
            <w:tcW w:w="0" w:type="auto"/>
          </w:tcPr>
          <w:p w:rsidR="00B54D01" w:rsidRPr="0018627D" w:rsidRDefault="00B54D01" w:rsidP="0060007C">
            <w:pPr>
              <w:jc w:val="center"/>
              <w:rPr>
                <w:sz w:val="20"/>
                <w:szCs w:val="20"/>
              </w:rPr>
            </w:pPr>
            <w:r w:rsidRPr="0018627D">
              <w:rPr>
                <w:sz w:val="20"/>
                <w:szCs w:val="20"/>
              </w:rPr>
              <w:t>1.35</w:t>
            </w:r>
          </w:p>
        </w:tc>
        <w:tc>
          <w:tcPr>
            <w:tcW w:w="0" w:type="auto"/>
          </w:tcPr>
          <w:p w:rsidR="00B54D01" w:rsidRPr="0018627D" w:rsidRDefault="00B54D01" w:rsidP="0060007C">
            <w:pPr>
              <w:jc w:val="center"/>
              <w:rPr>
                <w:sz w:val="20"/>
                <w:szCs w:val="20"/>
              </w:rPr>
            </w:pPr>
            <w:r w:rsidRPr="0018627D">
              <w:rPr>
                <w:sz w:val="20"/>
                <w:szCs w:val="20"/>
              </w:rPr>
              <w:t>1.35</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r>
      <w:tr w:rsidR="00B54D01" w:rsidRPr="0018627D" w:rsidTr="0060007C">
        <w:tc>
          <w:tcPr>
            <w:tcW w:w="0" w:type="auto"/>
          </w:tcPr>
          <w:p w:rsidR="00B54D01" w:rsidRPr="0018627D" w:rsidRDefault="00B54D01" w:rsidP="0060007C">
            <w:pPr>
              <w:jc w:val="center"/>
              <w:rPr>
                <w:sz w:val="20"/>
                <w:szCs w:val="20"/>
              </w:rPr>
            </w:pPr>
            <w:r w:rsidRPr="0018627D">
              <w:rPr>
                <w:sz w:val="20"/>
                <w:szCs w:val="20"/>
              </w:rPr>
              <w:t>16</w:t>
            </w:r>
          </w:p>
        </w:tc>
        <w:tc>
          <w:tcPr>
            <w:tcW w:w="0" w:type="auto"/>
          </w:tcPr>
          <w:p w:rsidR="00B54D01" w:rsidRPr="0018627D" w:rsidRDefault="00B54D01" w:rsidP="0060007C">
            <w:pPr>
              <w:jc w:val="center"/>
              <w:rPr>
                <w:sz w:val="20"/>
                <w:szCs w:val="20"/>
              </w:rPr>
            </w:pPr>
            <w:r w:rsidRPr="0018627D">
              <w:rPr>
                <w:sz w:val="20"/>
                <w:szCs w:val="20"/>
              </w:rPr>
              <w:t>дороги и хоз.проезды улиц: Мира-</w:t>
            </w:r>
          </w:p>
          <w:p w:rsidR="00B54D01" w:rsidRPr="0018627D" w:rsidRDefault="00B54D01" w:rsidP="0060007C">
            <w:pPr>
              <w:jc w:val="center"/>
              <w:rPr>
                <w:sz w:val="20"/>
                <w:szCs w:val="20"/>
              </w:rPr>
            </w:pPr>
            <w:r w:rsidRPr="0018627D">
              <w:rPr>
                <w:sz w:val="20"/>
                <w:szCs w:val="20"/>
              </w:rPr>
              <w:t>Октябрьская, Придонская, Новая, Мира-Чапаева,</w:t>
            </w:r>
          </w:p>
          <w:p w:rsidR="00B54D01" w:rsidRPr="0018627D" w:rsidRDefault="00B54D01" w:rsidP="0060007C">
            <w:pPr>
              <w:jc w:val="center"/>
              <w:rPr>
                <w:sz w:val="20"/>
                <w:szCs w:val="20"/>
              </w:rPr>
            </w:pPr>
            <w:r w:rsidRPr="0018627D">
              <w:rPr>
                <w:sz w:val="20"/>
                <w:szCs w:val="20"/>
              </w:rPr>
              <w:t>Мира-Молодежная</w:t>
            </w:r>
          </w:p>
        </w:tc>
        <w:tc>
          <w:tcPr>
            <w:tcW w:w="0" w:type="auto"/>
          </w:tcPr>
          <w:p w:rsidR="00B54D01" w:rsidRPr="0018627D" w:rsidRDefault="00B54D01" w:rsidP="0060007C">
            <w:pPr>
              <w:jc w:val="center"/>
              <w:rPr>
                <w:sz w:val="20"/>
                <w:szCs w:val="20"/>
              </w:rPr>
            </w:pPr>
            <w:r w:rsidRPr="0018627D">
              <w:rPr>
                <w:sz w:val="20"/>
                <w:szCs w:val="20"/>
              </w:rPr>
              <w:t>2.91</w:t>
            </w:r>
          </w:p>
        </w:tc>
        <w:tc>
          <w:tcPr>
            <w:tcW w:w="0" w:type="auto"/>
          </w:tcPr>
          <w:p w:rsidR="00B54D01" w:rsidRPr="0018627D" w:rsidRDefault="00B54D01" w:rsidP="0060007C">
            <w:pPr>
              <w:jc w:val="center"/>
              <w:rPr>
                <w:sz w:val="20"/>
                <w:szCs w:val="20"/>
              </w:rPr>
            </w:pPr>
            <w:r w:rsidRPr="0018627D">
              <w:rPr>
                <w:sz w:val="20"/>
                <w:szCs w:val="20"/>
              </w:rPr>
              <w:t>0.3</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2.61</w:t>
            </w:r>
          </w:p>
        </w:tc>
      </w:tr>
      <w:tr w:rsidR="00B54D01" w:rsidRPr="0018627D" w:rsidTr="0060007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Всего:</w:t>
            </w:r>
          </w:p>
        </w:tc>
        <w:tc>
          <w:tcPr>
            <w:tcW w:w="0" w:type="auto"/>
          </w:tcPr>
          <w:p w:rsidR="00B54D01" w:rsidRPr="0018627D" w:rsidRDefault="00B54D01" w:rsidP="0060007C">
            <w:pPr>
              <w:jc w:val="center"/>
              <w:rPr>
                <w:sz w:val="20"/>
                <w:szCs w:val="20"/>
              </w:rPr>
            </w:pPr>
            <w:r w:rsidRPr="0018627D">
              <w:rPr>
                <w:sz w:val="20"/>
                <w:szCs w:val="20"/>
              </w:rPr>
              <w:t>45,0</w:t>
            </w:r>
          </w:p>
        </w:tc>
        <w:tc>
          <w:tcPr>
            <w:tcW w:w="0" w:type="auto"/>
          </w:tcPr>
          <w:p w:rsidR="00B54D01" w:rsidRPr="0018627D" w:rsidRDefault="00B54D01" w:rsidP="0060007C">
            <w:pPr>
              <w:jc w:val="center"/>
              <w:rPr>
                <w:sz w:val="20"/>
                <w:szCs w:val="20"/>
              </w:rPr>
            </w:pPr>
            <w:r w:rsidRPr="0018627D">
              <w:rPr>
                <w:sz w:val="20"/>
                <w:szCs w:val="20"/>
              </w:rPr>
              <w:t>12.15</w:t>
            </w:r>
          </w:p>
        </w:tc>
        <w:tc>
          <w:tcPr>
            <w:tcW w:w="0" w:type="auto"/>
          </w:tcPr>
          <w:p w:rsidR="00B54D01" w:rsidRPr="0018627D" w:rsidRDefault="00B54D01" w:rsidP="0060007C">
            <w:pPr>
              <w:jc w:val="center"/>
              <w:rPr>
                <w:sz w:val="20"/>
                <w:szCs w:val="20"/>
              </w:rPr>
            </w:pPr>
          </w:p>
        </w:tc>
        <w:tc>
          <w:tcPr>
            <w:tcW w:w="0" w:type="auto"/>
          </w:tcPr>
          <w:p w:rsidR="00B54D01" w:rsidRPr="0018627D" w:rsidRDefault="00B54D01" w:rsidP="0060007C">
            <w:pPr>
              <w:jc w:val="center"/>
              <w:rPr>
                <w:sz w:val="20"/>
                <w:szCs w:val="20"/>
              </w:rPr>
            </w:pPr>
            <w:r w:rsidRPr="0018627D">
              <w:rPr>
                <w:sz w:val="20"/>
                <w:szCs w:val="20"/>
              </w:rPr>
              <w:t>2,06</w:t>
            </w:r>
          </w:p>
        </w:tc>
        <w:tc>
          <w:tcPr>
            <w:tcW w:w="0" w:type="auto"/>
          </w:tcPr>
          <w:p w:rsidR="00B54D01" w:rsidRPr="0018627D" w:rsidRDefault="00B54D01" w:rsidP="0060007C">
            <w:pPr>
              <w:jc w:val="center"/>
              <w:rPr>
                <w:sz w:val="20"/>
                <w:szCs w:val="20"/>
              </w:rPr>
            </w:pPr>
            <w:r w:rsidRPr="0018627D">
              <w:rPr>
                <w:sz w:val="20"/>
                <w:szCs w:val="20"/>
              </w:rPr>
              <w:t>30,79</w:t>
            </w:r>
          </w:p>
        </w:tc>
      </w:tr>
    </w:tbl>
    <w:p w:rsidR="00B54D01" w:rsidRPr="00601BBB" w:rsidRDefault="00B54D01" w:rsidP="00B54D01"/>
    <w:p w:rsidR="000324A3" w:rsidRPr="00601BBB" w:rsidRDefault="000324A3" w:rsidP="004D69F9">
      <w:pPr>
        <w:pStyle w:val="aa"/>
        <w:keepNext/>
        <w:spacing w:before="0" w:after="0"/>
        <w:ind w:firstLine="567"/>
        <w:jc w:val="both"/>
        <w:outlineLvl w:val="0"/>
        <w:rPr>
          <w:rFonts w:cs="Times New Roman"/>
          <w:b/>
          <w:bCs/>
          <w:snapToGrid w:val="0"/>
        </w:rPr>
      </w:pPr>
      <w:r w:rsidRPr="00601BBB">
        <w:rPr>
          <w:rFonts w:cs="Times New Roman"/>
          <w:b/>
          <w:bCs/>
          <w:snapToGrid w:val="0"/>
        </w:rPr>
        <w:t>Общественный пассажирский транспорт. Индивидуальный транспорт</w:t>
      </w:r>
    </w:p>
    <w:p w:rsidR="00915912" w:rsidRPr="00601BBB" w:rsidRDefault="00915912" w:rsidP="0091102E">
      <w:pPr>
        <w:pStyle w:val="ConsPlusNormal"/>
        <w:ind w:firstLine="540"/>
        <w:jc w:val="both"/>
      </w:pPr>
      <w:r w:rsidRPr="00601BBB">
        <w:t xml:space="preserve">Согласно ст.14 Федерального закона №131-ФЗ от 06.10.2003г. к полномочиям органов местного самоуправления поселения относится создание условий для </w:t>
      </w:r>
      <w:r w:rsidRPr="00601BBB">
        <w:lastRenderedPageBreak/>
        <w:t>предоставления транспортных услуг населению и организация транспортного обслуживания населения в границах поселения.</w:t>
      </w:r>
    </w:p>
    <w:p w:rsidR="00EE1356" w:rsidRPr="00601BBB" w:rsidRDefault="000324A3" w:rsidP="0091102E">
      <w:pPr>
        <w:ind w:right="-3" w:firstLine="567"/>
        <w:jc w:val="both"/>
        <w:rPr>
          <w:snapToGrid w:val="0"/>
        </w:rPr>
      </w:pPr>
      <w:r w:rsidRPr="00601BBB">
        <w:rPr>
          <w:snapToGrid w:val="0"/>
        </w:rPr>
        <w:t xml:space="preserve">Основным видом пассажирского транспорта в </w:t>
      </w:r>
      <w:r w:rsidR="005D12BE" w:rsidRPr="00601BBB">
        <w:rPr>
          <w:snapToGrid w:val="0"/>
        </w:rPr>
        <w:t>сельском</w:t>
      </w:r>
      <w:r w:rsidRPr="00601BBB">
        <w:rPr>
          <w:snapToGrid w:val="0"/>
        </w:rPr>
        <w:t xml:space="preserve"> поселении в настоящее время является автобус. В настоящее время регулярные пассажирские перевозки в </w:t>
      </w:r>
      <w:r w:rsidR="009B1FC7" w:rsidRPr="00601BBB">
        <w:rPr>
          <w:snapToGrid w:val="0"/>
        </w:rPr>
        <w:t>сельском</w:t>
      </w:r>
      <w:r w:rsidRPr="00601BBB">
        <w:rPr>
          <w:snapToGrid w:val="0"/>
        </w:rPr>
        <w:t xml:space="preserve"> поселении осуществляет ОАО «Хохольское АТП».</w:t>
      </w:r>
    </w:p>
    <w:p w:rsidR="00680FA5" w:rsidRPr="00601BBB" w:rsidRDefault="00680FA5" w:rsidP="0091102E">
      <w:pPr>
        <w:ind w:right="-3" w:firstLine="567"/>
        <w:jc w:val="both"/>
      </w:pPr>
    </w:p>
    <w:p w:rsidR="0064222B" w:rsidRPr="00601BBB" w:rsidRDefault="00A020E2" w:rsidP="004D69F9">
      <w:pPr>
        <w:pStyle w:val="af8"/>
        <w:widowControl/>
        <w:suppressAutoHyphens w:val="0"/>
        <w:ind w:left="0"/>
        <w:outlineLvl w:val="0"/>
        <w:rPr>
          <w:i/>
        </w:rPr>
      </w:pPr>
      <w:r w:rsidRPr="00601BBB">
        <w:rPr>
          <w:i/>
        </w:rPr>
        <w:t xml:space="preserve">Таблица 1. </w:t>
      </w:r>
      <w:r w:rsidR="00F64E59" w:rsidRPr="00601BBB">
        <w:rPr>
          <w:i/>
        </w:rPr>
        <w:fldChar w:fldCharType="begin"/>
      </w:r>
      <w:r w:rsidR="0067423F" w:rsidRPr="00601BBB">
        <w:rPr>
          <w:i/>
        </w:rPr>
        <w:instrText xml:space="preserve"> SEQ Таблица_1. \* ARABIC </w:instrText>
      </w:r>
      <w:r w:rsidR="00F64E59" w:rsidRPr="00601BBB">
        <w:rPr>
          <w:i/>
        </w:rPr>
        <w:fldChar w:fldCharType="separate"/>
      </w:r>
      <w:r w:rsidR="00212ED9" w:rsidRPr="00601BBB">
        <w:rPr>
          <w:i/>
          <w:noProof/>
        </w:rPr>
        <w:t>28</w:t>
      </w:r>
      <w:r w:rsidR="00F64E59" w:rsidRPr="00601BBB">
        <w:rPr>
          <w:i/>
        </w:rPr>
        <w:fldChar w:fldCharType="end"/>
      </w:r>
      <w:r w:rsidRPr="00601BBB">
        <w:rPr>
          <w:i/>
        </w:rPr>
        <w:t xml:space="preserve"> Сведения о пассажирских перевозках</w:t>
      </w:r>
      <w:r w:rsidR="0064222B" w:rsidRPr="00601BBB">
        <w:rPr>
          <w:i/>
        </w:rPr>
        <w:t xml:space="preserve"> </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AEEF3"/>
        <w:tblLayout w:type="fixed"/>
        <w:tblLook w:val="04A0" w:firstRow="1" w:lastRow="0" w:firstColumn="1" w:lastColumn="0" w:noHBand="0" w:noVBand="1"/>
      </w:tblPr>
      <w:tblGrid>
        <w:gridCol w:w="3016"/>
        <w:gridCol w:w="1662"/>
        <w:gridCol w:w="1735"/>
        <w:gridCol w:w="2801"/>
      </w:tblGrid>
      <w:tr w:rsidR="0064222B" w:rsidRPr="00601BBB" w:rsidTr="00944D38">
        <w:trPr>
          <w:trHeight w:val="516"/>
        </w:trPr>
        <w:tc>
          <w:tcPr>
            <w:tcW w:w="3016" w:type="dxa"/>
            <w:shd w:val="clear" w:color="auto" w:fill="DAEEF3"/>
          </w:tcPr>
          <w:p w:rsidR="0064222B" w:rsidRPr="00601BBB" w:rsidRDefault="0064222B" w:rsidP="00944D38">
            <w:pPr>
              <w:spacing w:line="240" w:lineRule="auto"/>
              <w:ind w:right="-3"/>
              <w:jc w:val="both"/>
              <w:rPr>
                <w:b/>
                <w:sz w:val="22"/>
                <w:szCs w:val="22"/>
              </w:rPr>
            </w:pPr>
            <w:r w:rsidRPr="00601BBB">
              <w:rPr>
                <w:b/>
                <w:sz w:val="22"/>
                <w:szCs w:val="22"/>
              </w:rPr>
              <w:t>Наименование предприятия</w:t>
            </w:r>
          </w:p>
        </w:tc>
        <w:tc>
          <w:tcPr>
            <w:tcW w:w="1662" w:type="dxa"/>
            <w:shd w:val="clear" w:color="auto" w:fill="DAEEF3"/>
          </w:tcPr>
          <w:p w:rsidR="0064222B" w:rsidRPr="00601BBB" w:rsidRDefault="0064222B" w:rsidP="00944D38">
            <w:pPr>
              <w:spacing w:line="240" w:lineRule="auto"/>
              <w:ind w:right="-3" w:firstLine="29"/>
              <w:jc w:val="both"/>
              <w:rPr>
                <w:b/>
                <w:sz w:val="22"/>
                <w:szCs w:val="22"/>
              </w:rPr>
            </w:pPr>
            <w:r w:rsidRPr="00601BBB">
              <w:rPr>
                <w:b/>
                <w:sz w:val="22"/>
                <w:szCs w:val="22"/>
              </w:rPr>
              <w:t>Количество</w:t>
            </w:r>
          </w:p>
          <w:p w:rsidR="0064222B" w:rsidRPr="00601BBB" w:rsidRDefault="0064222B" w:rsidP="00944D38">
            <w:pPr>
              <w:spacing w:line="240" w:lineRule="auto"/>
              <w:ind w:right="-3" w:firstLine="29"/>
              <w:jc w:val="both"/>
              <w:rPr>
                <w:b/>
                <w:sz w:val="22"/>
                <w:szCs w:val="22"/>
              </w:rPr>
            </w:pPr>
            <w:r w:rsidRPr="00601BBB">
              <w:rPr>
                <w:b/>
                <w:sz w:val="22"/>
                <w:szCs w:val="22"/>
              </w:rPr>
              <w:t>маршрутов</w:t>
            </w:r>
          </w:p>
        </w:tc>
        <w:tc>
          <w:tcPr>
            <w:tcW w:w="1735" w:type="dxa"/>
            <w:shd w:val="clear" w:color="auto" w:fill="DAEEF3"/>
          </w:tcPr>
          <w:p w:rsidR="0064222B" w:rsidRPr="00601BBB" w:rsidRDefault="0064222B" w:rsidP="00944D38">
            <w:pPr>
              <w:spacing w:line="240" w:lineRule="auto"/>
              <w:ind w:right="-3"/>
              <w:jc w:val="both"/>
              <w:rPr>
                <w:b/>
                <w:sz w:val="22"/>
                <w:szCs w:val="22"/>
              </w:rPr>
            </w:pPr>
            <w:r w:rsidRPr="00601BBB">
              <w:rPr>
                <w:b/>
                <w:sz w:val="22"/>
                <w:szCs w:val="22"/>
              </w:rPr>
              <w:t>Число рейсов</w:t>
            </w:r>
          </w:p>
          <w:p w:rsidR="0064222B" w:rsidRPr="00601BBB" w:rsidRDefault="0064222B" w:rsidP="00944D38">
            <w:pPr>
              <w:spacing w:line="240" w:lineRule="auto"/>
              <w:ind w:right="-3"/>
              <w:jc w:val="both"/>
              <w:rPr>
                <w:b/>
                <w:sz w:val="22"/>
                <w:szCs w:val="22"/>
              </w:rPr>
            </w:pPr>
            <w:r w:rsidRPr="00601BBB">
              <w:rPr>
                <w:b/>
                <w:sz w:val="22"/>
                <w:szCs w:val="22"/>
              </w:rPr>
              <w:t>в сутки</w:t>
            </w:r>
          </w:p>
        </w:tc>
        <w:tc>
          <w:tcPr>
            <w:tcW w:w="2801" w:type="dxa"/>
            <w:shd w:val="clear" w:color="auto" w:fill="DAEEF3"/>
          </w:tcPr>
          <w:p w:rsidR="0064222B" w:rsidRPr="00601BBB" w:rsidRDefault="0064222B" w:rsidP="00944D38">
            <w:pPr>
              <w:spacing w:line="240" w:lineRule="auto"/>
              <w:ind w:right="-3" w:firstLine="34"/>
              <w:jc w:val="both"/>
              <w:rPr>
                <w:b/>
                <w:sz w:val="22"/>
                <w:szCs w:val="22"/>
              </w:rPr>
            </w:pPr>
            <w:r w:rsidRPr="00601BBB">
              <w:rPr>
                <w:b/>
                <w:sz w:val="22"/>
                <w:szCs w:val="22"/>
              </w:rPr>
              <w:t>Периодичность движения маршрутов</w:t>
            </w:r>
          </w:p>
        </w:tc>
      </w:tr>
      <w:tr w:rsidR="00616BD2" w:rsidRPr="00601BBB" w:rsidTr="00AF18B5">
        <w:trPr>
          <w:trHeight w:val="443"/>
        </w:trPr>
        <w:tc>
          <w:tcPr>
            <w:tcW w:w="3016" w:type="dxa"/>
            <w:shd w:val="clear" w:color="auto" w:fill="auto"/>
          </w:tcPr>
          <w:p w:rsidR="00616BD2" w:rsidRPr="00601BBB" w:rsidRDefault="00616BD2" w:rsidP="00616BD2">
            <w:pPr>
              <w:spacing w:line="240" w:lineRule="auto"/>
              <w:ind w:right="-3"/>
              <w:jc w:val="both"/>
            </w:pPr>
            <w:r w:rsidRPr="00601BBB">
              <w:t>ОАО Хохольское АТП</w:t>
            </w:r>
          </w:p>
        </w:tc>
        <w:tc>
          <w:tcPr>
            <w:tcW w:w="1662" w:type="dxa"/>
            <w:shd w:val="clear" w:color="auto" w:fill="auto"/>
          </w:tcPr>
          <w:p w:rsidR="00616BD2" w:rsidRPr="00601BBB" w:rsidRDefault="00616BD2" w:rsidP="00616BD2">
            <w:pPr>
              <w:spacing w:line="240" w:lineRule="auto"/>
              <w:ind w:right="-3" w:firstLine="29"/>
              <w:jc w:val="both"/>
            </w:pPr>
            <w:r w:rsidRPr="00601BBB">
              <w:t>3</w:t>
            </w:r>
          </w:p>
        </w:tc>
        <w:tc>
          <w:tcPr>
            <w:tcW w:w="1735" w:type="dxa"/>
            <w:shd w:val="clear" w:color="auto" w:fill="auto"/>
          </w:tcPr>
          <w:p w:rsidR="00616BD2" w:rsidRPr="00601BBB" w:rsidRDefault="00616BD2" w:rsidP="00616BD2">
            <w:pPr>
              <w:spacing w:line="240" w:lineRule="auto"/>
              <w:ind w:right="-3"/>
              <w:jc w:val="both"/>
            </w:pPr>
            <w:r w:rsidRPr="00601BBB">
              <w:t>42</w:t>
            </w:r>
          </w:p>
        </w:tc>
        <w:tc>
          <w:tcPr>
            <w:tcW w:w="2801" w:type="dxa"/>
            <w:shd w:val="clear" w:color="auto" w:fill="auto"/>
          </w:tcPr>
          <w:p w:rsidR="00616BD2" w:rsidRPr="00601BBB" w:rsidRDefault="00616BD2" w:rsidP="00616BD2">
            <w:pPr>
              <w:spacing w:line="240" w:lineRule="auto"/>
              <w:ind w:right="-3"/>
              <w:jc w:val="both"/>
            </w:pPr>
            <w:r w:rsidRPr="00601BBB">
              <w:t>45</w:t>
            </w:r>
          </w:p>
        </w:tc>
      </w:tr>
    </w:tbl>
    <w:p w:rsidR="0064222B" w:rsidRPr="00601BBB" w:rsidRDefault="0064222B" w:rsidP="0064222B">
      <w:pPr>
        <w:pStyle w:val="af8"/>
      </w:pPr>
    </w:p>
    <w:p w:rsidR="00A020E2" w:rsidRPr="00601BBB" w:rsidRDefault="00A020E2" w:rsidP="004D69F9">
      <w:pPr>
        <w:pStyle w:val="aa"/>
        <w:keepNext/>
        <w:spacing w:before="0" w:after="0" w:line="240" w:lineRule="auto"/>
        <w:ind w:firstLine="567"/>
        <w:jc w:val="both"/>
        <w:outlineLvl w:val="0"/>
        <w:rPr>
          <w:rFonts w:cs="Times New Roman"/>
          <w:i w:val="0"/>
        </w:rPr>
      </w:pPr>
      <w:r w:rsidRPr="00601BBB">
        <w:rPr>
          <w:rFonts w:cs="Times New Roman"/>
          <w:i w:val="0"/>
        </w:rPr>
        <w:t>Кроме того по территории поселения проходит трасса пригородных маршрутов.</w:t>
      </w:r>
    </w:p>
    <w:p w:rsidR="0064222B" w:rsidRPr="00601BBB" w:rsidRDefault="0064222B" w:rsidP="0064222B">
      <w:pPr>
        <w:pStyle w:val="aa"/>
        <w:keepNext/>
        <w:spacing w:before="0" w:after="0" w:line="240" w:lineRule="auto"/>
        <w:ind w:firstLine="567"/>
        <w:jc w:val="both"/>
        <w:rPr>
          <w:rFonts w:cs="Times New Roman"/>
          <w:i w:val="0"/>
        </w:rPr>
      </w:pPr>
    </w:p>
    <w:p w:rsidR="0064222B" w:rsidRPr="00601BBB" w:rsidRDefault="00A020E2" w:rsidP="00426089">
      <w:pPr>
        <w:widowControl/>
        <w:spacing w:line="240" w:lineRule="auto"/>
        <w:rPr>
          <w:i/>
        </w:rPr>
      </w:pPr>
      <w:r w:rsidRPr="00601BBB">
        <w:rPr>
          <w:i/>
        </w:rPr>
        <w:t xml:space="preserve">Таблица 1. </w:t>
      </w:r>
      <w:r w:rsidR="00F64E59" w:rsidRPr="00601BBB">
        <w:rPr>
          <w:i/>
        </w:rPr>
        <w:fldChar w:fldCharType="begin"/>
      </w:r>
      <w:r w:rsidR="0067423F" w:rsidRPr="00601BBB">
        <w:rPr>
          <w:i/>
        </w:rPr>
        <w:instrText xml:space="preserve"> SEQ Таблица_1. \* ARABIC </w:instrText>
      </w:r>
      <w:r w:rsidR="00F64E59" w:rsidRPr="00601BBB">
        <w:rPr>
          <w:i/>
        </w:rPr>
        <w:fldChar w:fldCharType="separate"/>
      </w:r>
      <w:r w:rsidR="00212ED9" w:rsidRPr="00601BBB">
        <w:rPr>
          <w:i/>
          <w:noProof/>
        </w:rPr>
        <w:t>29</w:t>
      </w:r>
      <w:r w:rsidR="00F64E59" w:rsidRPr="00601BBB">
        <w:rPr>
          <w:i/>
        </w:rPr>
        <w:fldChar w:fldCharType="end"/>
      </w:r>
      <w:r w:rsidRPr="00601BBB">
        <w:rPr>
          <w:i/>
        </w:rPr>
        <w:t xml:space="preserve"> Перечень маршрутов движения общественного транспорта:</w:t>
      </w:r>
      <w:r w:rsidR="0064222B" w:rsidRPr="00601BBB">
        <w:rPr>
          <w:i/>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4658"/>
        <w:gridCol w:w="3989"/>
      </w:tblGrid>
      <w:tr w:rsidR="0064222B" w:rsidRPr="00601BBB" w:rsidTr="00944D38">
        <w:tc>
          <w:tcPr>
            <w:tcW w:w="567" w:type="dxa"/>
            <w:shd w:val="clear" w:color="auto" w:fill="DAEEF3"/>
          </w:tcPr>
          <w:p w:rsidR="0064222B" w:rsidRPr="00601BBB" w:rsidRDefault="0064222B" w:rsidP="00944D38">
            <w:pPr>
              <w:spacing w:line="240" w:lineRule="auto"/>
              <w:ind w:right="-3"/>
              <w:jc w:val="both"/>
              <w:rPr>
                <w:b/>
              </w:rPr>
            </w:pPr>
            <w:r w:rsidRPr="00601BBB">
              <w:rPr>
                <w:b/>
              </w:rPr>
              <w:t>№ п/п</w:t>
            </w:r>
          </w:p>
        </w:tc>
        <w:tc>
          <w:tcPr>
            <w:tcW w:w="4658" w:type="dxa"/>
            <w:shd w:val="clear" w:color="auto" w:fill="DAEEF3"/>
          </w:tcPr>
          <w:p w:rsidR="0064222B" w:rsidRPr="00601BBB" w:rsidRDefault="0064222B" w:rsidP="00944D38">
            <w:pPr>
              <w:spacing w:line="240" w:lineRule="auto"/>
              <w:ind w:right="-3" w:firstLine="14"/>
              <w:jc w:val="both"/>
              <w:rPr>
                <w:b/>
              </w:rPr>
            </w:pPr>
            <w:r w:rsidRPr="00601BBB">
              <w:rPr>
                <w:b/>
              </w:rPr>
              <w:t>Названия пригородных маршрутов</w:t>
            </w:r>
          </w:p>
        </w:tc>
        <w:tc>
          <w:tcPr>
            <w:tcW w:w="3989" w:type="dxa"/>
            <w:shd w:val="clear" w:color="auto" w:fill="DAEEF3"/>
          </w:tcPr>
          <w:p w:rsidR="0064222B" w:rsidRPr="00601BBB" w:rsidRDefault="0064222B" w:rsidP="00944D38">
            <w:pPr>
              <w:spacing w:line="240" w:lineRule="auto"/>
              <w:ind w:right="-3"/>
              <w:jc w:val="both"/>
              <w:rPr>
                <w:b/>
              </w:rPr>
            </w:pPr>
            <w:r w:rsidRPr="00601BBB">
              <w:rPr>
                <w:b/>
              </w:rPr>
              <w:t>Проходящий/конечный</w:t>
            </w:r>
          </w:p>
        </w:tc>
      </w:tr>
      <w:tr w:rsidR="00616BD2" w:rsidRPr="00601BBB" w:rsidTr="00944D38">
        <w:tc>
          <w:tcPr>
            <w:tcW w:w="567" w:type="dxa"/>
          </w:tcPr>
          <w:p w:rsidR="00616BD2" w:rsidRPr="00601BBB" w:rsidRDefault="00616BD2" w:rsidP="00944D38">
            <w:pPr>
              <w:spacing w:line="240" w:lineRule="auto"/>
              <w:ind w:right="-3"/>
              <w:jc w:val="both"/>
            </w:pPr>
            <w:r w:rsidRPr="00601BBB">
              <w:t>1</w:t>
            </w:r>
          </w:p>
        </w:tc>
        <w:tc>
          <w:tcPr>
            <w:tcW w:w="4658" w:type="dxa"/>
          </w:tcPr>
          <w:p w:rsidR="00616BD2" w:rsidRPr="00601BBB" w:rsidRDefault="00616BD2" w:rsidP="00616BD2">
            <w:pPr>
              <w:spacing w:line="240" w:lineRule="auto"/>
              <w:ind w:right="-3" w:firstLine="14"/>
              <w:jc w:val="both"/>
            </w:pPr>
            <w:r w:rsidRPr="00601BBB">
              <w:t>Воронеж-Гремячье</w:t>
            </w:r>
          </w:p>
        </w:tc>
        <w:tc>
          <w:tcPr>
            <w:tcW w:w="3989" w:type="dxa"/>
          </w:tcPr>
          <w:p w:rsidR="00616BD2" w:rsidRPr="00601BBB" w:rsidRDefault="00616BD2" w:rsidP="00616BD2">
            <w:pPr>
              <w:spacing w:line="240" w:lineRule="auto"/>
              <w:ind w:right="-3"/>
              <w:jc w:val="both"/>
            </w:pPr>
            <w:r w:rsidRPr="00601BBB">
              <w:t>проходящий</w:t>
            </w:r>
          </w:p>
        </w:tc>
      </w:tr>
      <w:tr w:rsidR="00616BD2" w:rsidRPr="00601BBB" w:rsidTr="00944D38">
        <w:tc>
          <w:tcPr>
            <w:tcW w:w="567" w:type="dxa"/>
          </w:tcPr>
          <w:p w:rsidR="00616BD2" w:rsidRPr="00601BBB" w:rsidRDefault="00616BD2" w:rsidP="00944D38">
            <w:pPr>
              <w:spacing w:line="240" w:lineRule="auto"/>
              <w:ind w:right="-3"/>
              <w:jc w:val="both"/>
            </w:pPr>
            <w:r w:rsidRPr="00601BBB">
              <w:t>2</w:t>
            </w:r>
          </w:p>
        </w:tc>
        <w:tc>
          <w:tcPr>
            <w:tcW w:w="4658" w:type="dxa"/>
          </w:tcPr>
          <w:p w:rsidR="00616BD2" w:rsidRPr="00601BBB" w:rsidRDefault="00616BD2" w:rsidP="00616BD2">
            <w:pPr>
              <w:spacing w:line="240" w:lineRule="auto"/>
              <w:ind w:right="-3" w:firstLine="14"/>
              <w:jc w:val="both"/>
            </w:pPr>
            <w:r w:rsidRPr="00601BBB">
              <w:t>Воронеж-Ивановка</w:t>
            </w:r>
          </w:p>
        </w:tc>
        <w:tc>
          <w:tcPr>
            <w:tcW w:w="3989" w:type="dxa"/>
          </w:tcPr>
          <w:p w:rsidR="00616BD2" w:rsidRPr="00601BBB" w:rsidRDefault="00616BD2" w:rsidP="00616BD2">
            <w:pPr>
              <w:spacing w:line="240" w:lineRule="auto"/>
              <w:ind w:right="-3"/>
              <w:jc w:val="both"/>
            </w:pPr>
            <w:r w:rsidRPr="00601BBB">
              <w:t>проходящий</w:t>
            </w:r>
          </w:p>
        </w:tc>
      </w:tr>
      <w:tr w:rsidR="00616BD2" w:rsidRPr="00601BBB" w:rsidTr="00944D38">
        <w:trPr>
          <w:trHeight w:val="376"/>
        </w:trPr>
        <w:tc>
          <w:tcPr>
            <w:tcW w:w="567" w:type="dxa"/>
            <w:tcBorders>
              <w:bottom w:val="single" w:sz="4" w:space="0" w:color="auto"/>
            </w:tcBorders>
          </w:tcPr>
          <w:p w:rsidR="00616BD2" w:rsidRPr="00601BBB" w:rsidRDefault="00616BD2" w:rsidP="00944D38">
            <w:pPr>
              <w:spacing w:line="240" w:lineRule="auto"/>
              <w:ind w:right="-3"/>
              <w:jc w:val="both"/>
            </w:pPr>
            <w:r w:rsidRPr="00601BBB">
              <w:t>3</w:t>
            </w:r>
          </w:p>
        </w:tc>
        <w:tc>
          <w:tcPr>
            <w:tcW w:w="4658" w:type="dxa"/>
            <w:tcBorders>
              <w:bottom w:val="single" w:sz="4" w:space="0" w:color="auto"/>
            </w:tcBorders>
          </w:tcPr>
          <w:p w:rsidR="00616BD2" w:rsidRPr="00601BBB" w:rsidRDefault="00616BD2" w:rsidP="00616BD2">
            <w:pPr>
              <w:spacing w:line="240" w:lineRule="auto"/>
              <w:ind w:right="-3" w:firstLine="14"/>
              <w:jc w:val="both"/>
            </w:pPr>
            <w:r w:rsidRPr="00601BBB">
              <w:t>Воронеж-Рудкино</w:t>
            </w:r>
          </w:p>
        </w:tc>
        <w:tc>
          <w:tcPr>
            <w:tcW w:w="3989" w:type="dxa"/>
            <w:tcBorders>
              <w:bottom w:val="single" w:sz="4" w:space="0" w:color="auto"/>
            </w:tcBorders>
          </w:tcPr>
          <w:p w:rsidR="00616BD2" w:rsidRPr="00601BBB" w:rsidRDefault="00616BD2" w:rsidP="00616BD2">
            <w:pPr>
              <w:spacing w:line="240" w:lineRule="auto"/>
              <w:ind w:right="-3"/>
              <w:jc w:val="both"/>
            </w:pPr>
            <w:r w:rsidRPr="00601BBB">
              <w:t>проходящий</w:t>
            </w:r>
          </w:p>
        </w:tc>
      </w:tr>
    </w:tbl>
    <w:p w:rsidR="0064222B" w:rsidRPr="00601BBB" w:rsidRDefault="0064222B" w:rsidP="0064222B">
      <w:pPr>
        <w:pStyle w:val="af8"/>
      </w:pPr>
    </w:p>
    <w:p w:rsidR="00002F3A" w:rsidRPr="00601BBB" w:rsidRDefault="00A020E2" w:rsidP="0064222B">
      <w:pPr>
        <w:pStyle w:val="aa"/>
        <w:keepNext/>
        <w:spacing w:before="0" w:after="0" w:line="240" w:lineRule="auto"/>
        <w:ind w:firstLine="567"/>
        <w:jc w:val="both"/>
        <w:rPr>
          <w:rFonts w:cs="Times New Roman"/>
          <w:i w:val="0"/>
        </w:rPr>
      </w:pPr>
      <w:r w:rsidRPr="00601BBB">
        <w:rPr>
          <w:rFonts w:cs="Times New Roman"/>
          <w:i w:val="0"/>
        </w:rPr>
        <w:t>На территории поселения</w:t>
      </w:r>
      <w:r w:rsidR="00E229D8" w:rsidRPr="00601BBB">
        <w:rPr>
          <w:rFonts w:cs="Times New Roman"/>
          <w:i w:val="0"/>
        </w:rPr>
        <w:t xml:space="preserve"> насчитывается </w:t>
      </w:r>
      <w:r w:rsidR="005D12BE" w:rsidRPr="00601BBB">
        <w:rPr>
          <w:rFonts w:cs="Times New Roman"/>
          <w:i w:val="0"/>
        </w:rPr>
        <w:t>3</w:t>
      </w:r>
      <w:r w:rsidR="00E229D8" w:rsidRPr="00601BBB">
        <w:rPr>
          <w:rFonts w:cs="Times New Roman"/>
          <w:i w:val="0"/>
        </w:rPr>
        <w:t xml:space="preserve"> остановочных п</w:t>
      </w:r>
      <w:r w:rsidR="005D12BE" w:rsidRPr="00601BBB">
        <w:rPr>
          <w:rFonts w:cs="Times New Roman"/>
          <w:i w:val="0"/>
        </w:rPr>
        <w:t>авильона</w:t>
      </w:r>
      <w:r w:rsidR="00002F3A" w:rsidRPr="00601BBB">
        <w:rPr>
          <w:rFonts w:cs="Times New Roman"/>
          <w:i w:val="0"/>
        </w:rPr>
        <w:t>.</w:t>
      </w:r>
    </w:p>
    <w:p w:rsidR="000324A3" w:rsidRPr="00601BBB" w:rsidRDefault="000324A3" w:rsidP="0091102E">
      <w:pPr>
        <w:ind w:firstLine="567"/>
        <w:jc w:val="both"/>
        <w:rPr>
          <w:snapToGrid w:val="0"/>
        </w:rPr>
      </w:pPr>
      <w:r w:rsidRPr="00601BBB">
        <w:rPr>
          <w:snapToGrid w:val="0"/>
        </w:rPr>
        <w:t xml:space="preserve">Значительным недостатком в </w:t>
      </w:r>
      <w:r w:rsidR="00A020E2" w:rsidRPr="00601BBB">
        <w:rPr>
          <w:snapToGrid w:val="0"/>
        </w:rPr>
        <w:t>сельском</w:t>
      </w:r>
      <w:r w:rsidRPr="00601BBB">
        <w:rPr>
          <w:snapToGrid w:val="0"/>
        </w:rPr>
        <w:t xml:space="preserve"> поселении является отсутствие достаточного количества организованных мест хранения транспортных средств, как в жилых кварталах, так и вблизи общественных зданий. Кроме того, существует проблема санкционированных таксомоторных стоянок на территории населенного пункта. На территории поселения отсутствуют охраняемые стоянки автотранспорта. Хранение индивидуальных автомобилей осуществляется, в основном, на придомовых участках.</w:t>
      </w:r>
    </w:p>
    <w:p w:rsidR="00E229D8" w:rsidRPr="00601BBB" w:rsidRDefault="00E229D8" w:rsidP="0091102E">
      <w:pPr>
        <w:widowControl/>
        <w:autoSpaceDN/>
        <w:adjustRightInd/>
        <w:spacing w:line="240" w:lineRule="auto"/>
        <w:ind w:firstLine="567"/>
        <w:jc w:val="both"/>
      </w:pPr>
      <w:r w:rsidRPr="00601BBB">
        <w:t>Для населенных пункт</w:t>
      </w:r>
      <w:r w:rsidR="00971E8F" w:rsidRPr="00601BBB">
        <w:t>ов</w:t>
      </w:r>
      <w:r w:rsidRPr="00601BBB">
        <w:t xml:space="preserve"> Согласно </w:t>
      </w:r>
      <w:r w:rsidR="009F7DB7" w:rsidRPr="00601BBB">
        <w:rPr>
          <w:spacing w:val="-3"/>
        </w:rPr>
        <w:t>СП 42.13330.2011 «Градостроительство. Планировка и застройка городских и сельских поселений»</w:t>
      </w:r>
      <w:r w:rsidRPr="00601BBB">
        <w:t>; в районах индивидуальной застройки допускается дальность пешеходных подходов к остановкам пассажирского транспорта - 800 м.</w:t>
      </w:r>
    </w:p>
    <w:p w:rsidR="00EE1356" w:rsidRPr="00601BBB" w:rsidRDefault="008D474D" w:rsidP="0091102E">
      <w:pPr>
        <w:ind w:right="-3" w:firstLine="567"/>
        <w:jc w:val="both"/>
        <w:rPr>
          <w:highlight w:val="green"/>
        </w:rPr>
      </w:pPr>
      <w:r w:rsidRPr="00601BBB">
        <w:t xml:space="preserve">На территории поселения необходима организация </w:t>
      </w:r>
      <w:r w:rsidR="00971E8F" w:rsidRPr="00601BBB">
        <w:t xml:space="preserve">дополнительных остановок с </w:t>
      </w:r>
      <w:r w:rsidRPr="00601BBB">
        <w:t>остановочны</w:t>
      </w:r>
      <w:r w:rsidR="00971E8F" w:rsidRPr="00601BBB">
        <w:t>ми</w:t>
      </w:r>
      <w:r w:rsidRPr="00601BBB">
        <w:t xml:space="preserve"> павильон</w:t>
      </w:r>
      <w:r w:rsidR="00971E8F" w:rsidRPr="00601BBB">
        <w:t>ами</w:t>
      </w:r>
      <w:r w:rsidRPr="00601BBB">
        <w:t xml:space="preserve"> на тех участках, которые не охватываются радиусами пешеходной доступности остановок общественного транспорта.</w:t>
      </w:r>
    </w:p>
    <w:p w:rsidR="00327E91" w:rsidRPr="00601BBB" w:rsidRDefault="00327E91" w:rsidP="004D69F9">
      <w:pPr>
        <w:ind w:firstLine="567"/>
        <w:jc w:val="both"/>
        <w:outlineLvl w:val="0"/>
        <w:rPr>
          <w:b/>
          <w:bCs/>
          <w:i/>
          <w:iCs/>
          <w:shd w:val="clear" w:color="auto" w:fill="FFFFFF"/>
        </w:rPr>
      </w:pPr>
      <w:r w:rsidRPr="00601BBB">
        <w:rPr>
          <w:b/>
          <w:bCs/>
          <w:i/>
          <w:iCs/>
          <w:shd w:val="clear" w:color="auto" w:fill="FFFFFF"/>
        </w:rPr>
        <w:t>Вывод:</w:t>
      </w:r>
    </w:p>
    <w:p w:rsidR="00327E91" w:rsidRPr="00601BBB" w:rsidRDefault="00AD51A9" w:rsidP="0091102E">
      <w:pPr>
        <w:ind w:firstLine="567"/>
        <w:jc w:val="both"/>
        <w:rPr>
          <w:i/>
        </w:rPr>
      </w:pPr>
      <w:r w:rsidRPr="00601BBB">
        <w:rPr>
          <w:i/>
        </w:rPr>
        <w:t>1. Требуется устройство дорог с асфальтовым покрытием</w:t>
      </w:r>
      <w:r w:rsidR="006F49E8" w:rsidRPr="00601BBB">
        <w:rPr>
          <w:i/>
        </w:rPr>
        <w:t>.</w:t>
      </w:r>
    </w:p>
    <w:p w:rsidR="00327E91" w:rsidRDefault="00AD224E" w:rsidP="0091102E">
      <w:pPr>
        <w:ind w:firstLine="567"/>
        <w:jc w:val="both"/>
        <w:rPr>
          <w:i/>
          <w:iCs/>
        </w:rPr>
      </w:pPr>
      <w:r w:rsidRPr="00601BBB">
        <w:rPr>
          <w:i/>
          <w:iCs/>
        </w:rPr>
        <w:t>2</w:t>
      </w:r>
      <w:r w:rsidR="00327E91" w:rsidRPr="00601BBB">
        <w:rPr>
          <w:i/>
          <w:iCs/>
        </w:rPr>
        <w:t>. Необходимо оборудование общественных зон стоянками автотранспорта.</w:t>
      </w:r>
    </w:p>
    <w:p w:rsidR="00316119" w:rsidRPr="00601BBB" w:rsidRDefault="00316119" w:rsidP="0091102E">
      <w:pPr>
        <w:ind w:firstLine="567"/>
        <w:jc w:val="both"/>
        <w:rPr>
          <w:i/>
          <w:iCs/>
        </w:rPr>
      </w:pPr>
    </w:p>
    <w:p w:rsidR="000324A3" w:rsidRPr="00601BBB" w:rsidRDefault="000324A3" w:rsidP="0091102E">
      <w:pPr>
        <w:pStyle w:val="6"/>
        <w:spacing w:before="0" w:after="0"/>
        <w:rPr>
          <w:rFonts w:eastAsia="Arial Unicode MS"/>
        </w:rPr>
      </w:pPr>
      <w:bookmarkStart w:id="82" w:name="_Toc113527906"/>
      <w:r w:rsidRPr="00601BBB">
        <w:rPr>
          <w:rFonts w:eastAsia="Arial Unicode MS"/>
        </w:rPr>
        <w:t>Объекты жилищного строительства</w:t>
      </w:r>
      <w:bookmarkEnd w:id="82"/>
    </w:p>
    <w:p w:rsidR="0091102E" w:rsidRPr="00601BBB" w:rsidRDefault="0091102E" w:rsidP="0091102E">
      <w:pPr>
        <w:pStyle w:val="ConsPlusNormal"/>
        <w:ind w:firstLine="540"/>
        <w:jc w:val="both"/>
      </w:pPr>
    </w:p>
    <w:p w:rsidR="00915912" w:rsidRPr="00601BBB" w:rsidRDefault="00915912" w:rsidP="0091102E">
      <w:pPr>
        <w:pStyle w:val="ConsPlusNormal"/>
        <w:ind w:firstLine="540"/>
        <w:jc w:val="both"/>
      </w:pPr>
      <w:r w:rsidRPr="00601BBB">
        <w:t xml:space="preserve">Согласно ст.14 Федерального закона №131-ФЗ от 06.10.2003г. к полномочиям органов местного самоуправления поселения относится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w:t>
      </w:r>
      <w:r w:rsidRPr="00601BBB">
        <w:lastRenderedPageBreak/>
        <w:t xml:space="preserve">жилищного контроля, а также иных полномочий органов местного самоуправления в соответствии с жилищным </w:t>
      </w:r>
      <w:hyperlink r:id="rId41" w:history="1">
        <w:r w:rsidRPr="00601BBB">
          <w:t>законодательством</w:t>
        </w:r>
      </w:hyperlink>
      <w:r w:rsidR="00F26920" w:rsidRPr="00601BBB">
        <w:t>.</w:t>
      </w:r>
    </w:p>
    <w:p w:rsidR="00883AB8" w:rsidRPr="00601BBB" w:rsidRDefault="00A374BC" w:rsidP="00883AB8">
      <w:pPr>
        <w:spacing w:line="240" w:lineRule="auto"/>
        <w:ind w:firstLine="567"/>
        <w:jc w:val="both"/>
      </w:pPr>
      <w:r w:rsidRPr="00601BBB">
        <w:t xml:space="preserve">Общая площадь жилищного фонда  в </w:t>
      </w:r>
      <w:r w:rsidR="00F06C3F" w:rsidRPr="00601BBB">
        <w:t>Новогремяченском</w:t>
      </w:r>
      <w:r w:rsidR="00F26920" w:rsidRPr="00601BBB">
        <w:t xml:space="preserve"> сельском</w:t>
      </w:r>
      <w:r w:rsidRPr="00601BBB">
        <w:t xml:space="preserve"> поселении (согласно данным паспорт</w:t>
      </w:r>
      <w:r w:rsidR="006D2D8F" w:rsidRPr="00601BBB">
        <w:t>а</w:t>
      </w:r>
      <w:r w:rsidRPr="00601BBB">
        <w:t xml:space="preserve"> сельск</w:t>
      </w:r>
      <w:r w:rsidR="006D2D8F" w:rsidRPr="00601BBB">
        <w:t>ого</w:t>
      </w:r>
      <w:r w:rsidRPr="00601BBB">
        <w:t xml:space="preserve"> поселени</w:t>
      </w:r>
      <w:r w:rsidR="006D2D8F" w:rsidRPr="00601BBB">
        <w:t>я</w:t>
      </w:r>
      <w:r w:rsidRPr="00601BBB">
        <w:t xml:space="preserve"> за 201</w:t>
      </w:r>
      <w:r w:rsidR="006D2D8F" w:rsidRPr="00601BBB">
        <w:t>6</w:t>
      </w:r>
      <w:r w:rsidRPr="00601BBB">
        <w:t xml:space="preserve"> г.) составила  </w:t>
      </w:r>
      <w:r w:rsidR="00375D08" w:rsidRPr="00601BBB">
        <w:rPr>
          <w:color w:val="000000"/>
        </w:rPr>
        <w:t>32,32</w:t>
      </w:r>
      <w:r w:rsidR="005245B8" w:rsidRPr="00601BBB">
        <w:t xml:space="preserve"> </w:t>
      </w:r>
      <w:r w:rsidR="00141A75" w:rsidRPr="00601BBB">
        <w:t>тыс.м</w:t>
      </w:r>
      <w:r w:rsidR="00141A75" w:rsidRPr="00601BBB">
        <w:rPr>
          <w:vertAlign w:val="superscript"/>
        </w:rPr>
        <w:t>2</w:t>
      </w:r>
      <w:r w:rsidR="009E2039" w:rsidRPr="00601BBB">
        <w:t xml:space="preserve">, в том числе жилищного фонда, находящегося в </w:t>
      </w:r>
      <w:r w:rsidR="005245B8" w:rsidRPr="00601BBB">
        <w:t>частной</w:t>
      </w:r>
      <w:r w:rsidR="009E2039" w:rsidRPr="00601BBB">
        <w:t xml:space="preserve"> собственности – </w:t>
      </w:r>
      <w:r w:rsidR="00375D08" w:rsidRPr="00601BBB">
        <w:t>32,12</w:t>
      </w:r>
      <w:r w:rsidR="009E2039" w:rsidRPr="00601BBB">
        <w:t xml:space="preserve"> </w:t>
      </w:r>
      <w:r w:rsidR="00141A75" w:rsidRPr="00601BBB">
        <w:t>тыс.м</w:t>
      </w:r>
      <w:r w:rsidR="00141A75" w:rsidRPr="00601BBB">
        <w:rPr>
          <w:vertAlign w:val="superscript"/>
        </w:rPr>
        <w:t>2</w:t>
      </w:r>
      <w:r w:rsidR="009E2039" w:rsidRPr="00601BBB">
        <w:t xml:space="preserve">, </w:t>
      </w:r>
      <w:r w:rsidR="005245B8" w:rsidRPr="00601BBB">
        <w:t>в муниципальной собственности</w:t>
      </w:r>
      <w:r w:rsidR="009E2039" w:rsidRPr="00601BBB">
        <w:t xml:space="preserve"> – </w:t>
      </w:r>
      <w:r w:rsidR="00944D38" w:rsidRPr="00601BBB">
        <w:t>0,</w:t>
      </w:r>
      <w:r w:rsidR="00375D08" w:rsidRPr="00601BBB">
        <w:t>2</w:t>
      </w:r>
      <w:r w:rsidR="00944D38" w:rsidRPr="00601BBB">
        <w:t xml:space="preserve"> тыс.</w:t>
      </w:r>
      <w:r w:rsidR="00141A75" w:rsidRPr="00601BBB">
        <w:t>м</w:t>
      </w:r>
      <w:r w:rsidR="00141A75" w:rsidRPr="00601BBB">
        <w:rPr>
          <w:vertAlign w:val="superscript"/>
        </w:rPr>
        <w:t>2</w:t>
      </w:r>
      <w:r w:rsidR="005245B8" w:rsidRPr="00601BBB">
        <w:t>.</w:t>
      </w:r>
      <w:r w:rsidR="009E2039" w:rsidRPr="00601BBB">
        <w:t xml:space="preserve"> </w:t>
      </w:r>
      <w:r w:rsidR="00883AB8" w:rsidRPr="00601BBB">
        <w:t xml:space="preserve">Кроме того, в сельском поселении насчитывается </w:t>
      </w:r>
      <w:r w:rsidR="00375D08" w:rsidRPr="00601BBB">
        <w:rPr>
          <w:color w:val="000000"/>
        </w:rPr>
        <w:t>706</w:t>
      </w:r>
      <w:r w:rsidR="00883AB8" w:rsidRPr="00601BBB">
        <w:rPr>
          <w:color w:val="000000"/>
        </w:rPr>
        <w:t xml:space="preserve"> </w:t>
      </w:r>
      <w:r w:rsidR="00883AB8" w:rsidRPr="00601BBB">
        <w:t>домовладений (кв</w:t>
      </w:r>
      <w:r w:rsidR="00944D38" w:rsidRPr="00601BBB">
        <w:t>артир).</w:t>
      </w:r>
      <w:r w:rsidR="008118AC" w:rsidRPr="00601BBB">
        <w:t xml:space="preserve"> Площадь приусадебных участков составляет </w:t>
      </w:r>
      <w:r w:rsidR="00A930A1" w:rsidRPr="00601BBB">
        <w:t>90</w:t>
      </w:r>
      <w:r w:rsidR="008118AC" w:rsidRPr="00601BBB">
        <w:t xml:space="preserve"> га.</w:t>
      </w:r>
    </w:p>
    <w:p w:rsidR="001451A5" w:rsidRPr="00601BBB" w:rsidRDefault="00A374BC" w:rsidP="0091102E">
      <w:pPr>
        <w:ind w:firstLine="567"/>
        <w:jc w:val="both"/>
      </w:pPr>
      <w:r w:rsidRPr="00601BBB">
        <w:t xml:space="preserve">Общая численность населения в поселении </w:t>
      </w:r>
      <w:r w:rsidR="00001E15" w:rsidRPr="00601BBB">
        <w:t>(согласно данным паспорт</w:t>
      </w:r>
      <w:r w:rsidR="00A930A1" w:rsidRPr="00601BBB">
        <w:t>а</w:t>
      </w:r>
      <w:r w:rsidR="00001E15" w:rsidRPr="00601BBB">
        <w:t xml:space="preserve"> сельск</w:t>
      </w:r>
      <w:r w:rsidR="00A930A1" w:rsidRPr="00601BBB">
        <w:t>ого</w:t>
      </w:r>
      <w:r w:rsidR="00001E15" w:rsidRPr="00601BBB">
        <w:t xml:space="preserve"> поселени</w:t>
      </w:r>
      <w:r w:rsidR="00A930A1" w:rsidRPr="00601BBB">
        <w:t>я</w:t>
      </w:r>
      <w:r w:rsidR="00001E15" w:rsidRPr="00601BBB">
        <w:t xml:space="preserve"> за 201</w:t>
      </w:r>
      <w:r w:rsidR="00A930A1" w:rsidRPr="00601BBB">
        <w:t>6</w:t>
      </w:r>
      <w:r w:rsidR="00001E15" w:rsidRPr="00601BBB">
        <w:t xml:space="preserve"> г.) </w:t>
      </w:r>
      <w:r w:rsidRPr="00601BBB">
        <w:t xml:space="preserve">составила </w:t>
      </w:r>
      <w:r w:rsidR="00A930A1" w:rsidRPr="00601BBB">
        <w:t>1745</w:t>
      </w:r>
      <w:r w:rsidRPr="00601BBB">
        <w:t xml:space="preserve"> человек.</w:t>
      </w:r>
    </w:p>
    <w:p w:rsidR="001451A5" w:rsidRPr="00601BBB" w:rsidRDefault="001451A5" w:rsidP="0091102E">
      <w:pPr>
        <w:ind w:firstLine="567"/>
        <w:jc w:val="both"/>
      </w:pPr>
      <w:r w:rsidRPr="00601BBB">
        <w:t>По данным паспорт</w:t>
      </w:r>
      <w:r w:rsidR="00A930A1" w:rsidRPr="00601BBB">
        <w:t>а</w:t>
      </w:r>
      <w:r w:rsidRPr="00601BBB">
        <w:t xml:space="preserve"> </w:t>
      </w:r>
      <w:r w:rsidR="00A930A1" w:rsidRPr="00601BBB">
        <w:t>сельского</w:t>
      </w:r>
      <w:r w:rsidRPr="00601BBB">
        <w:t xml:space="preserve"> поселени</w:t>
      </w:r>
      <w:r w:rsidR="00A930A1" w:rsidRPr="00601BBB">
        <w:t>я</w:t>
      </w:r>
      <w:r w:rsidR="008118AC" w:rsidRPr="00601BBB">
        <w:t>, средняя обеспеченность населени</w:t>
      </w:r>
      <w:r w:rsidR="00A930A1" w:rsidRPr="00601BBB">
        <w:t>я на одного человека составляет 18,5 кв. м.</w:t>
      </w:r>
    </w:p>
    <w:p w:rsidR="00A374BC" w:rsidRPr="00601BBB" w:rsidRDefault="00001E15" w:rsidP="0091102E">
      <w:pPr>
        <w:ind w:firstLine="567"/>
        <w:jc w:val="both"/>
        <w:rPr>
          <w:shd w:val="clear" w:color="auto" w:fill="CCFFFF"/>
        </w:rPr>
      </w:pPr>
      <w:r w:rsidRPr="00601BBB">
        <w:t>В</w:t>
      </w:r>
      <w:r w:rsidR="00A374BC" w:rsidRPr="00601BBB">
        <w:t xml:space="preserve">идно, что этот показатель </w:t>
      </w:r>
      <w:r w:rsidR="00A930A1" w:rsidRPr="00601BBB">
        <w:t>ниже</w:t>
      </w:r>
      <w:r w:rsidR="00A374BC" w:rsidRPr="00601BBB">
        <w:t xml:space="preserve"> нормы, регламентируем</w:t>
      </w:r>
      <w:r w:rsidR="00A930A1" w:rsidRPr="00601BBB">
        <w:t>ой</w:t>
      </w:r>
      <w:r w:rsidR="00A374BC" w:rsidRPr="00601BBB">
        <w:t xml:space="preserve"> </w:t>
      </w:r>
      <w:r w:rsidR="00944D38" w:rsidRPr="00601BBB">
        <w:t>Региональными нормативами градостроительного проектирования Воронежской области</w:t>
      </w:r>
      <w:r w:rsidR="00A374BC" w:rsidRPr="00601BBB">
        <w:t xml:space="preserve"> - </w:t>
      </w:r>
      <w:r w:rsidR="00156383" w:rsidRPr="00601BBB">
        <w:t>35</w:t>
      </w:r>
      <w:r w:rsidR="00A374BC" w:rsidRPr="00601BBB">
        <w:t xml:space="preserve"> </w:t>
      </w:r>
      <w:r w:rsidR="00141A75" w:rsidRPr="00601BBB">
        <w:t>м</w:t>
      </w:r>
      <w:r w:rsidR="00141A75" w:rsidRPr="00601BBB">
        <w:rPr>
          <w:vertAlign w:val="superscript"/>
        </w:rPr>
        <w:t>2</w:t>
      </w:r>
      <w:r w:rsidR="00A374BC" w:rsidRPr="00601BBB">
        <w:t xml:space="preserve">. </w:t>
      </w:r>
    </w:p>
    <w:p w:rsidR="00920A31" w:rsidRPr="00601BBB" w:rsidRDefault="00920A31" w:rsidP="0091102E">
      <w:pPr>
        <w:spacing w:line="240" w:lineRule="auto"/>
        <w:ind w:firstLine="567"/>
        <w:jc w:val="both"/>
      </w:pPr>
      <w:r w:rsidRPr="00601BBB">
        <w:t>Жилая застройка на территории населенн</w:t>
      </w:r>
      <w:r w:rsidR="00A930A1" w:rsidRPr="00601BBB">
        <w:t>ого</w:t>
      </w:r>
      <w:r w:rsidRPr="00601BBB">
        <w:t xml:space="preserve"> пункт</w:t>
      </w:r>
      <w:r w:rsidR="00A930A1" w:rsidRPr="00601BBB">
        <w:t>а</w:t>
      </w:r>
      <w:r w:rsidRPr="00601BBB">
        <w:t xml:space="preserve"> </w:t>
      </w:r>
      <w:r w:rsidR="004E614D" w:rsidRPr="00601BBB">
        <w:t>сельского</w:t>
      </w:r>
      <w:r w:rsidRPr="00601BBB">
        <w:t xml:space="preserve"> поселения представлена одноэтажными домами </w:t>
      </w:r>
      <w:r w:rsidR="00A930A1" w:rsidRPr="00601BBB">
        <w:t xml:space="preserve">усадебного типа (1-2 этажа) и </w:t>
      </w:r>
      <w:r w:rsidR="00A930A1" w:rsidRPr="00601BBB">
        <w:rPr>
          <w:rFonts w:eastAsia="Arial"/>
          <w:color w:val="000000"/>
        </w:rPr>
        <w:t>среднеэтажными жилыми домами</w:t>
      </w:r>
      <w:r w:rsidRPr="00601BBB">
        <w:t xml:space="preserve">. </w:t>
      </w:r>
    </w:p>
    <w:p w:rsidR="00913E6C" w:rsidRPr="00601BBB" w:rsidRDefault="00E136E5" w:rsidP="0091102E">
      <w:pPr>
        <w:spacing w:line="240" w:lineRule="auto"/>
        <w:ind w:firstLine="567"/>
        <w:jc w:val="both"/>
      </w:pPr>
      <w:r w:rsidRPr="00601BBB">
        <w:t>Жилищный фонд на территории поселения не полностью обеспеч</w:t>
      </w:r>
      <w:r w:rsidR="00A930A1" w:rsidRPr="00601BBB">
        <w:t>ен водопроводом</w:t>
      </w:r>
      <w:r w:rsidR="00EE2BB4" w:rsidRPr="00601BBB">
        <w:t xml:space="preserve"> и</w:t>
      </w:r>
      <w:r w:rsidR="00A930A1" w:rsidRPr="00601BBB">
        <w:t xml:space="preserve"> водоотведением</w:t>
      </w:r>
      <w:r w:rsidRPr="00601BBB">
        <w:t xml:space="preserve">. Общая площадь жилых помещений, обеспеченных водопроводом составляет </w:t>
      </w:r>
      <w:r w:rsidR="00A930A1" w:rsidRPr="00601BBB">
        <w:t>30,42</w:t>
      </w:r>
      <w:r w:rsidRPr="00601BBB">
        <w:t xml:space="preserve"> тыс.м</w:t>
      </w:r>
      <w:r w:rsidRPr="00601BBB">
        <w:rPr>
          <w:vertAlign w:val="superscript"/>
        </w:rPr>
        <w:t>2</w:t>
      </w:r>
      <w:r w:rsidRPr="00601BBB">
        <w:t xml:space="preserve">; водоотведением – </w:t>
      </w:r>
      <w:r w:rsidR="00A930A1" w:rsidRPr="00601BBB">
        <w:t>30,42</w:t>
      </w:r>
      <w:r w:rsidRPr="00601BBB">
        <w:t xml:space="preserve"> тыс.м</w:t>
      </w:r>
      <w:r w:rsidRPr="00601BBB">
        <w:rPr>
          <w:vertAlign w:val="superscript"/>
        </w:rPr>
        <w:t>2</w:t>
      </w:r>
      <w:r w:rsidRPr="00601BBB">
        <w:t xml:space="preserve">; ваннами (душем) – </w:t>
      </w:r>
      <w:r w:rsidR="00EE2BB4" w:rsidRPr="00601BBB">
        <w:t>30,42</w:t>
      </w:r>
      <w:r w:rsidRPr="00601BBB">
        <w:t xml:space="preserve"> тыс.м</w:t>
      </w:r>
      <w:r w:rsidRPr="00601BBB">
        <w:rPr>
          <w:vertAlign w:val="superscript"/>
        </w:rPr>
        <w:t>2</w:t>
      </w:r>
      <w:r w:rsidRPr="00601BBB">
        <w:t xml:space="preserve">; сетевым газом – </w:t>
      </w:r>
      <w:r w:rsidR="00EE2BB4" w:rsidRPr="00601BBB">
        <w:t>32,32</w:t>
      </w:r>
      <w:r w:rsidRPr="00601BBB">
        <w:t xml:space="preserve"> тыс.м</w:t>
      </w:r>
      <w:r w:rsidRPr="00601BBB">
        <w:rPr>
          <w:vertAlign w:val="superscript"/>
        </w:rPr>
        <w:t>2</w:t>
      </w:r>
      <w:r w:rsidRPr="00601BBB">
        <w:t>.</w:t>
      </w:r>
    </w:p>
    <w:p w:rsidR="00E136E5" w:rsidRPr="00601BBB" w:rsidRDefault="00E136E5" w:rsidP="0091102E">
      <w:pPr>
        <w:spacing w:line="240" w:lineRule="auto"/>
        <w:ind w:firstLine="567"/>
        <w:jc w:val="both"/>
      </w:pPr>
    </w:p>
    <w:p w:rsidR="00737EF7" w:rsidRPr="00601BBB" w:rsidRDefault="00737EF7" w:rsidP="004D69F9">
      <w:pPr>
        <w:pStyle w:val="aa"/>
        <w:keepNext/>
        <w:spacing w:before="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30</w:t>
      </w:r>
      <w:r w:rsidR="00F64E59" w:rsidRPr="00601BBB">
        <w:rPr>
          <w:rFonts w:cs="Times New Roman"/>
          <w:noProof/>
        </w:rPr>
        <w:fldChar w:fldCharType="end"/>
      </w:r>
      <w:r w:rsidRPr="00601BBB">
        <w:rPr>
          <w:rFonts w:cs="Times New Roman"/>
        </w:rPr>
        <w:t xml:space="preserve"> Благоустройство жилищного фонда</w:t>
      </w: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2126"/>
        <w:gridCol w:w="709"/>
        <w:gridCol w:w="709"/>
        <w:gridCol w:w="708"/>
        <w:gridCol w:w="709"/>
        <w:gridCol w:w="709"/>
        <w:gridCol w:w="709"/>
        <w:gridCol w:w="708"/>
        <w:gridCol w:w="709"/>
      </w:tblGrid>
      <w:tr w:rsidR="002C2EBE" w:rsidRPr="00601BBB" w:rsidTr="00EE2BB4">
        <w:trPr>
          <w:trHeight w:val="307"/>
        </w:trPr>
        <w:tc>
          <w:tcPr>
            <w:tcW w:w="1560" w:type="dxa"/>
            <w:vMerge w:val="restart"/>
            <w:shd w:val="clear" w:color="auto" w:fill="DAEEF3" w:themeFill="accent5" w:themeFillTint="33"/>
          </w:tcPr>
          <w:p w:rsidR="002C2EBE" w:rsidRPr="00601BBB" w:rsidRDefault="002C2EBE" w:rsidP="00696B70">
            <w:pPr>
              <w:rPr>
                <w:b/>
                <w:sz w:val="16"/>
                <w:szCs w:val="16"/>
              </w:rPr>
            </w:pPr>
            <w:r w:rsidRPr="00601BBB">
              <w:rPr>
                <w:b/>
                <w:sz w:val="16"/>
                <w:szCs w:val="16"/>
              </w:rPr>
              <w:t xml:space="preserve">Наименование </w:t>
            </w:r>
          </w:p>
          <w:p w:rsidR="002C2EBE" w:rsidRPr="00601BBB" w:rsidRDefault="002C2EBE" w:rsidP="00696B70">
            <w:pPr>
              <w:rPr>
                <w:b/>
                <w:sz w:val="16"/>
                <w:szCs w:val="16"/>
              </w:rPr>
            </w:pPr>
            <w:r w:rsidRPr="00601BBB">
              <w:rPr>
                <w:b/>
                <w:sz w:val="16"/>
                <w:szCs w:val="16"/>
              </w:rPr>
              <w:t xml:space="preserve">населенного </w:t>
            </w:r>
          </w:p>
          <w:p w:rsidR="002C2EBE" w:rsidRPr="00601BBB" w:rsidRDefault="002C2EBE" w:rsidP="00696B70">
            <w:pPr>
              <w:pStyle w:val="af8"/>
              <w:tabs>
                <w:tab w:val="right" w:pos="9355"/>
              </w:tabs>
              <w:ind w:left="0"/>
              <w:rPr>
                <w:b/>
                <w:sz w:val="16"/>
                <w:szCs w:val="16"/>
              </w:rPr>
            </w:pPr>
            <w:r w:rsidRPr="00601BBB">
              <w:rPr>
                <w:b/>
                <w:sz w:val="16"/>
                <w:szCs w:val="16"/>
              </w:rPr>
              <w:t>пункта</w:t>
            </w:r>
          </w:p>
        </w:tc>
        <w:tc>
          <w:tcPr>
            <w:tcW w:w="2126" w:type="dxa"/>
            <w:vMerge w:val="restart"/>
            <w:shd w:val="clear" w:color="auto" w:fill="DAEEF3" w:themeFill="accent5" w:themeFillTint="33"/>
          </w:tcPr>
          <w:p w:rsidR="002C2EBE" w:rsidRPr="00601BBB" w:rsidRDefault="002C2EBE" w:rsidP="00863496">
            <w:pPr>
              <w:rPr>
                <w:b/>
                <w:sz w:val="16"/>
                <w:szCs w:val="16"/>
              </w:rPr>
            </w:pPr>
            <w:r w:rsidRPr="00601BBB">
              <w:rPr>
                <w:b/>
                <w:sz w:val="16"/>
                <w:szCs w:val="16"/>
              </w:rPr>
              <w:t>Наименование показателей</w:t>
            </w:r>
          </w:p>
        </w:tc>
        <w:tc>
          <w:tcPr>
            <w:tcW w:w="709" w:type="dxa"/>
            <w:vMerge w:val="restart"/>
            <w:shd w:val="clear" w:color="auto" w:fill="DAEEF3" w:themeFill="accent5" w:themeFillTint="33"/>
          </w:tcPr>
          <w:p w:rsidR="002C2EBE" w:rsidRPr="00601BBB" w:rsidRDefault="002C2EBE" w:rsidP="00863496">
            <w:pPr>
              <w:pStyle w:val="af8"/>
              <w:tabs>
                <w:tab w:val="right" w:pos="9355"/>
              </w:tabs>
              <w:ind w:left="0"/>
              <w:rPr>
                <w:b/>
                <w:sz w:val="16"/>
                <w:szCs w:val="16"/>
              </w:rPr>
            </w:pPr>
            <w:r w:rsidRPr="00601BBB">
              <w:rPr>
                <w:b/>
                <w:sz w:val="16"/>
                <w:szCs w:val="16"/>
              </w:rPr>
              <w:t>всего</w:t>
            </w:r>
          </w:p>
        </w:tc>
        <w:tc>
          <w:tcPr>
            <w:tcW w:w="709"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водопроводом</w:t>
            </w:r>
          </w:p>
        </w:tc>
        <w:tc>
          <w:tcPr>
            <w:tcW w:w="708"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водоотведением (канализацией)</w:t>
            </w:r>
          </w:p>
        </w:tc>
        <w:tc>
          <w:tcPr>
            <w:tcW w:w="709"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отоплением</w:t>
            </w:r>
          </w:p>
        </w:tc>
        <w:tc>
          <w:tcPr>
            <w:tcW w:w="709"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горячим водоснабжением</w:t>
            </w:r>
          </w:p>
        </w:tc>
        <w:tc>
          <w:tcPr>
            <w:tcW w:w="709"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ваннами (душем)</w:t>
            </w:r>
          </w:p>
        </w:tc>
        <w:tc>
          <w:tcPr>
            <w:tcW w:w="1417" w:type="dxa"/>
            <w:gridSpan w:val="2"/>
            <w:shd w:val="clear" w:color="auto" w:fill="DAEEF3" w:themeFill="accent5" w:themeFillTint="33"/>
          </w:tcPr>
          <w:p w:rsidR="002C2EBE" w:rsidRPr="00601BBB" w:rsidRDefault="002C2EBE" w:rsidP="00D36B6C">
            <w:pPr>
              <w:pStyle w:val="af8"/>
              <w:tabs>
                <w:tab w:val="right" w:pos="9355"/>
              </w:tabs>
              <w:ind w:left="0"/>
              <w:jc w:val="center"/>
              <w:rPr>
                <w:b/>
                <w:sz w:val="16"/>
                <w:szCs w:val="16"/>
              </w:rPr>
            </w:pPr>
            <w:r w:rsidRPr="00601BBB">
              <w:rPr>
                <w:b/>
                <w:sz w:val="16"/>
                <w:szCs w:val="16"/>
              </w:rPr>
              <w:t>газом</w:t>
            </w:r>
          </w:p>
        </w:tc>
      </w:tr>
      <w:tr w:rsidR="002C2EBE" w:rsidRPr="00601BBB" w:rsidTr="00EE2BB4">
        <w:trPr>
          <w:cantSplit/>
          <w:trHeight w:val="1118"/>
        </w:trPr>
        <w:tc>
          <w:tcPr>
            <w:tcW w:w="1560" w:type="dxa"/>
            <w:vMerge/>
            <w:shd w:val="clear" w:color="auto" w:fill="DAEEF3" w:themeFill="accent5" w:themeFillTint="33"/>
          </w:tcPr>
          <w:p w:rsidR="002C2EBE" w:rsidRPr="00601BBB" w:rsidRDefault="002C2EBE" w:rsidP="00696B70">
            <w:pPr>
              <w:rPr>
                <w:b/>
                <w:sz w:val="16"/>
                <w:szCs w:val="16"/>
              </w:rPr>
            </w:pPr>
          </w:p>
        </w:tc>
        <w:tc>
          <w:tcPr>
            <w:tcW w:w="2126" w:type="dxa"/>
            <w:vMerge/>
            <w:shd w:val="clear" w:color="auto" w:fill="DAEEF3" w:themeFill="accent5" w:themeFillTint="33"/>
          </w:tcPr>
          <w:p w:rsidR="002C2EBE" w:rsidRPr="00601BBB" w:rsidRDefault="002C2EBE" w:rsidP="00863496">
            <w:pPr>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8"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8" w:type="dxa"/>
            <w:shd w:val="clear" w:color="auto" w:fill="DAEEF3" w:themeFill="accent5" w:themeFillTint="33"/>
            <w:textDirection w:val="btLr"/>
          </w:tcPr>
          <w:p w:rsidR="002C2EBE" w:rsidRPr="00601BBB" w:rsidRDefault="002C2EBE" w:rsidP="002C2EBE">
            <w:pPr>
              <w:pStyle w:val="af8"/>
              <w:tabs>
                <w:tab w:val="right" w:pos="9355"/>
              </w:tabs>
              <w:ind w:left="113" w:right="113"/>
              <w:jc w:val="center"/>
              <w:rPr>
                <w:b/>
                <w:sz w:val="16"/>
                <w:szCs w:val="16"/>
              </w:rPr>
            </w:pPr>
            <w:r w:rsidRPr="00601BBB">
              <w:rPr>
                <w:b/>
                <w:sz w:val="16"/>
                <w:szCs w:val="16"/>
              </w:rPr>
              <w:t>сетевым</w:t>
            </w:r>
          </w:p>
        </w:tc>
        <w:tc>
          <w:tcPr>
            <w:tcW w:w="709" w:type="dxa"/>
            <w:shd w:val="clear" w:color="auto" w:fill="DAEEF3" w:themeFill="accent5" w:themeFillTint="33"/>
            <w:textDirection w:val="btLr"/>
          </w:tcPr>
          <w:p w:rsidR="002C2EBE" w:rsidRPr="00601BBB" w:rsidRDefault="002C2EBE" w:rsidP="002C2EBE">
            <w:pPr>
              <w:pStyle w:val="af8"/>
              <w:tabs>
                <w:tab w:val="right" w:pos="9355"/>
              </w:tabs>
              <w:ind w:left="113" w:right="113"/>
              <w:jc w:val="center"/>
              <w:rPr>
                <w:b/>
                <w:sz w:val="16"/>
                <w:szCs w:val="16"/>
              </w:rPr>
            </w:pPr>
            <w:r w:rsidRPr="00601BBB">
              <w:rPr>
                <w:b/>
                <w:sz w:val="16"/>
                <w:szCs w:val="16"/>
              </w:rPr>
              <w:t>сжиженным</w:t>
            </w:r>
          </w:p>
        </w:tc>
      </w:tr>
      <w:tr w:rsidR="003165DF" w:rsidRPr="00601BBB" w:rsidTr="00EE2BB4">
        <w:tc>
          <w:tcPr>
            <w:tcW w:w="1560" w:type="dxa"/>
            <w:vMerge w:val="restart"/>
          </w:tcPr>
          <w:p w:rsidR="003165DF" w:rsidRPr="00601BBB" w:rsidRDefault="003165DF" w:rsidP="00C8173B">
            <w:pPr>
              <w:pStyle w:val="af8"/>
              <w:tabs>
                <w:tab w:val="right" w:pos="9355"/>
              </w:tabs>
              <w:ind w:left="0"/>
              <w:rPr>
                <w:sz w:val="16"/>
                <w:szCs w:val="16"/>
              </w:rPr>
            </w:pPr>
            <w:r w:rsidRPr="00601BBB">
              <w:rPr>
                <w:sz w:val="16"/>
                <w:szCs w:val="16"/>
              </w:rPr>
              <w:t xml:space="preserve">с. </w:t>
            </w:r>
            <w:r w:rsidR="000042C6" w:rsidRPr="00601BBB">
              <w:rPr>
                <w:sz w:val="16"/>
                <w:szCs w:val="16"/>
              </w:rPr>
              <w:t>Новогремяченское</w:t>
            </w:r>
          </w:p>
        </w:tc>
        <w:tc>
          <w:tcPr>
            <w:tcW w:w="2126" w:type="dxa"/>
          </w:tcPr>
          <w:p w:rsidR="003165DF" w:rsidRPr="00601BBB" w:rsidRDefault="003165DF" w:rsidP="00863496">
            <w:pPr>
              <w:rPr>
                <w:sz w:val="16"/>
                <w:szCs w:val="16"/>
              </w:rPr>
            </w:pPr>
            <w:r w:rsidRPr="00601BBB">
              <w:rPr>
                <w:sz w:val="16"/>
                <w:szCs w:val="16"/>
              </w:rPr>
              <w:t xml:space="preserve">Общая площадь жилых помещений, кв. м </w:t>
            </w:r>
          </w:p>
        </w:tc>
        <w:tc>
          <w:tcPr>
            <w:tcW w:w="709" w:type="dxa"/>
          </w:tcPr>
          <w:p w:rsidR="003165DF" w:rsidRPr="00601BBB" w:rsidRDefault="00EE2BB4" w:rsidP="00863496">
            <w:pPr>
              <w:pStyle w:val="af8"/>
              <w:tabs>
                <w:tab w:val="right" w:pos="9355"/>
              </w:tabs>
              <w:ind w:left="0"/>
              <w:rPr>
                <w:sz w:val="16"/>
                <w:szCs w:val="16"/>
              </w:rPr>
            </w:pPr>
            <w:r w:rsidRPr="00601BBB">
              <w:rPr>
                <w:sz w:val="16"/>
                <w:szCs w:val="16"/>
              </w:rPr>
              <w:t>32320</w:t>
            </w:r>
          </w:p>
        </w:tc>
        <w:tc>
          <w:tcPr>
            <w:tcW w:w="709" w:type="dxa"/>
          </w:tcPr>
          <w:p w:rsidR="003165DF" w:rsidRPr="00601BBB" w:rsidRDefault="00EE2BB4" w:rsidP="00863496">
            <w:pPr>
              <w:pStyle w:val="af8"/>
              <w:tabs>
                <w:tab w:val="right" w:pos="9355"/>
              </w:tabs>
              <w:ind w:left="0"/>
              <w:rPr>
                <w:sz w:val="16"/>
                <w:szCs w:val="16"/>
              </w:rPr>
            </w:pPr>
            <w:r w:rsidRPr="00601BBB">
              <w:rPr>
                <w:sz w:val="16"/>
                <w:szCs w:val="16"/>
              </w:rPr>
              <w:t>30420</w:t>
            </w:r>
          </w:p>
        </w:tc>
        <w:tc>
          <w:tcPr>
            <w:tcW w:w="708" w:type="dxa"/>
          </w:tcPr>
          <w:p w:rsidR="003165DF" w:rsidRPr="00601BBB" w:rsidRDefault="00EE2BB4" w:rsidP="00863496">
            <w:pPr>
              <w:pStyle w:val="af8"/>
              <w:tabs>
                <w:tab w:val="right" w:pos="9355"/>
              </w:tabs>
              <w:ind w:left="0"/>
              <w:rPr>
                <w:sz w:val="16"/>
                <w:szCs w:val="16"/>
              </w:rPr>
            </w:pPr>
            <w:r w:rsidRPr="00601BBB">
              <w:rPr>
                <w:sz w:val="16"/>
                <w:szCs w:val="16"/>
              </w:rPr>
              <w:t>30420</w:t>
            </w:r>
          </w:p>
        </w:tc>
        <w:tc>
          <w:tcPr>
            <w:tcW w:w="709" w:type="dxa"/>
          </w:tcPr>
          <w:p w:rsidR="003165DF" w:rsidRPr="00601BBB" w:rsidRDefault="00EE2BB4" w:rsidP="00863496">
            <w:pPr>
              <w:pStyle w:val="af8"/>
              <w:tabs>
                <w:tab w:val="right" w:pos="9355"/>
              </w:tabs>
              <w:ind w:left="0"/>
              <w:rPr>
                <w:sz w:val="16"/>
                <w:szCs w:val="16"/>
              </w:rPr>
            </w:pPr>
            <w:r w:rsidRPr="00601BBB">
              <w:rPr>
                <w:sz w:val="16"/>
                <w:szCs w:val="16"/>
              </w:rPr>
              <w:t>32320</w:t>
            </w:r>
          </w:p>
        </w:tc>
        <w:tc>
          <w:tcPr>
            <w:tcW w:w="709" w:type="dxa"/>
          </w:tcPr>
          <w:p w:rsidR="003165DF" w:rsidRPr="00601BBB" w:rsidRDefault="00EE2BB4" w:rsidP="006F3B17">
            <w:pPr>
              <w:pStyle w:val="af8"/>
              <w:tabs>
                <w:tab w:val="right" w:pos="9355"/>
              </w:tabs>
              <w:ind w:left="0"/>
              <w:rPr>
                <w:sz w:val="16"/>
                <w:szCs w:val="16"/>
              </w:rPr>
            </w:pPr>
            <w:r w:rsidRPr="00601BBB">
              <w:rPr>
                <w:sz w:val="16"/>
                <w:szCs w:val="16"/>
              </w:rPr>
              <w:t>30420</w:t>
            </w:r>
          </w:p>
        </w:tc>
        <w:tc>
          <w:tcPr>
            <w:tcW w:w="709" w:type="dxa"/>
          </w:tcPr>
          <w:p w:rsidR="003165DF" w:rsidRPr="00601BBB" w:rsidRDefault="00EE2BB4" w:rsidP="006F3B17">
            <w:pPr>
              <w:pStyle w:val="af8"/>
              <w:tabs>
                <w:tab w:val="right" w:pos="9355"/>
              </w:tabs>
              <w:ind w:left="0"/>
              <w:rPr>
                <w:sz w:val="16"/>
                <w:szCs w:val="16"/>
              </w:rPr>
            </w:pPr>
            <w:r w:rsidRPr="00601BBB">
              <w:rPr>
                <w:sz w:val="16"/>
                <w:szCs w:val="16"/>
              </w:rPr>
              <w:t>30420</w:t>
            </w:r>
          </w:p>
        </w:tc>
        <w:tc>
          <w:tcPr>
            <w:tcW w:w="708" w:type="dxa"/>
          </w:tcPr>
          <w:p w:rsidR="003165DF" w:rsidRPr="00601BBB" w:rsidRDefault="00EE2BB4" w:rsidP="00863496">
            <w:pPr>
              <w:pStyle w:val="af8"/>
              <w:tabs>
                <w:tab w:val="right" w:pos="9355"/>
              </w:tabs>
              <w:ind w:left="0"/>
              <w:rPr>
                <w:sz w:val="16"/>
                <w:szCs w:val="16"/>
              </w:rPr>
            </w:pPr>
            <w:r w:rsidRPr="00601BBB">
              <w:rPr>
                <w:sz w:val="16"/>
                <w:szCs w:val="16"/>
              </w:rPr>
              <w:t>32320</w:t>
            </w:r>
          </w:p>
        </w:tc>
        <w:tc>
          <w:tcPr>
            <w:tcW w:w="709" w:type="dxa"/>
          </w:tcPr>
          <w:p w:rsidR="003165DF" w:rsidRPr="00601BBB" w:rsidRDefault="003165DF" w:rsidP="00863496">
            <w:pPr>
              <w:pStyle w:val="af8"/>
              <w:tabs>
                <w:tab w:val="right" w:pos="9355"/>
              </w:tabs>
              <w:ind w:left="0"/>
              <w:rPr>
                <w:sz w:val="16"/>
                <w:szCs w:val="16"/>
              </w:rPr>
            </w:pPr>
          </w:p>
        </w:tc>
      </w:tr>
      <w:tr w:rsidR="003165DF" w:rsidRPr="00601BBB" w:rsidTr="00EE2BB4">
        <w:tc>
          <w:tcPr>
            <w:tcW w:w="1560" w:type="dxa"/>
            <w:vMerge/>
          </w:tcPr>
          <w:p w:rsidR="003165DF" w:rsidRPr="00601BBB" w:rsidRDefault="003165DF" w:rsidP="00863496">
            <w:pPr>
              <w:pStyle w:val="af8"/>
              <w:tabs>
                <w:tab w:val="right" w:pos="9355"/>
              </w:tabs>
              <w:ind w:left="0"/>
              <w:rPr>
                <w:sz w:val="16"/>
                <w:szCs w:val="16"/>
              </w:rPr>
            </w:pPr>
          </w:p>
        </w:tc>
        <w:tc>
          <w:tcPr>
            <w:tcW w:w="2126" w:type="dxa"/>
          </w:tcPr>
          <w:p w:rsidR="003165DF" w:rsidRPr="00601BBB" w:rsidRDefault="003165DF" w:rsidP="00863496">
            <w:pPr>
              <w:rPr>
                <w:sz w:val="16"/>
                <w:szCs w:val="16"/>
              </w:rPr>
            </w:pPr>
            <w:r w:rsidRPr="00601BBB">
              <w:rPr>
                <w:sz w:val="16"/>
                <w:szCs w:val="16"/>
              </w:rPr>
              <w:t>Число проживающих, чел.</w:t>
            </w:r>
          </w:p>
        </w:tc>
        <w:tc>
          <w:tcPr>
            <w:tcW w:w="709" w:type="dxa"/>
          </w:tcPr>
          <w:p w:rsidR="003165DF" w:rsidRPr="00601BBB" w:rsidRDefault="00EE2BB4" w:rsidP="00863496">
            <w:pPr>
              <w:pStyle w:val="af8"/>
              <w:tabs>
                <w:tab w:val="right" w:pos="9355"/>
              </w:tabs>
              <w:ind w:left="0"/>
              <w:rPr>
                <w:sz w:val="16"/>
                <w:szCs w:val="16"/>
              </w:rPr>
            </w:pPr>
            <w:r w:rsidRPr="00601BBB">
              <w:rPr>
                <w:sz w:val="16"/>
                <w:szCs w:val="16"/>
              </w:rPr>
              <w:t>1745</w:t>
            </w:r>
          </w:p>
        </w:tc>
        <w:tc>
          <w:tcPr>
            <w:tcW w:w="709" w:type="dxa"/>
          </w:tcPr>
          <w:p w:rsidR="003165DF" w:rsidRPr="00601BBB" w:rsidRDefault="003165DF" w:rsidP="00863496">
            <w:pPr>
              <w:pStyle w:val="af8"/>
              <w:tabs>
                <w:tab w:val="right" w:pos="9355"/>
              </w:tabs>
              <w:ind w:left="0"/>
              <w:rPr>
                <w:sz w:val="16"/>
                <w:szCs w:val="16"/>
              </w:rPr>
            </w:pPr>
          </w:p>
        </w:tc>
        <w:tc>
          <w:tcPr>
            <w:tcW w:w="708" w:type="dxa"/>
          </w:tcPr>
          <w:p w:rsidR="003165DF" w:rsidRPr="00601BBB" w:rsidRDefault="003165DF" w:rsidP="00863496">
            <w:pPr>
              <w:pStyle w:val="af8"/>
              <w:tabs>
                <w:tab w:val="right" w:pos="9355"/>
              </w:tabs>
              <w:ind w:left="0"/>
              <w:rPr>
                <w:sz w:val="16"/>
                <w:szCs w:val="16"/>
              </w:rPr>
            </w:pPr>
          </w:p>
        </w:tc>
        <w:tc>
          <w:tcPr>
            <w:tcW w:w="709" w:type="dxa"/>
          </w:tcPr>
          <w:p w:rsidR="003165DF" w:rsidRPr="00601BBB" w:rsidRDefault="003165DF" w:rsidP="00863496">
            <w:pPr>
              <w:pStyle w:val="af8"/>
              <w:tabs>
                <w:tab w:val="right" w:pos="9355"/>
              </w:tabs>
              <w:ind w:left="0"/>
              <w:rPr>
                <w:sz w:val="16"/>
                <w:szCs w:val="16"/>
              </w:rPr>
            </w:pPr>
          </w:p>
        </w:tc>
        <w:tc>
          <w:tcPr>
            <w:tcW w:w="709" w:type="dxa"/>
          </w:tcPr>
          <w:p w:rsidR="003165DF" w:rsidRPr="00601BBB" w:rsidRDefault="003165DF" w:rsidP="006F3B17">
            <w:pPr>
              <w:pStyle w:val="af8"/>
              <w:tabs>
                <w:tab w:val="right" w:pos="9355"/>
              </w:tabs>
              <w:ind w:left="0"/>
              <w:rPr>
                <w:sz w:val="16"/>
                <w:szCs w:val="16"/>
              </w:rPr>
            </w:pPr>
          </w:p>
        </w:tc>
        <w:tc>
          <w:tcPr>
            <w:tcW w:w="709" w:type="dxa"/>
          </w:tcPr>
          <w:p w:rsidR="003165DF" w:rsidRPr="00601BBB" w:rsidRDefault="003165DF" w:rsidP="006F3B17">
            <w:pPr>
              <w:pStyle w:val="af8"/>
              <w:tabs>
                <w:tab w:val="right" w:pos="9355"/>
              </w:tabs>
              <w:ind w:left="0"/>
              <w:rPr>
                <w:sz w:val="16"/>
                <w:szCs w:val="16"/>
              </w:rPr>
            </w:pPr>
          </w:p>
        </w:tc>
        <w:tc>
          <w:tcPr>
            <w:tcW w:w="708" w:type="dxa"/>
          </w:tcPr>
          <w:p w:rsidR="003165DF" w:rsidRPr="00601BBB" w:rsidRDefault="003165DF" w:rsidP="00863496">
            <w:pPr>
              <w:pStyle w:val="af8"/>
              <w:tabs>
                <w:tab w:val="right" w:pos="9355"/>
              </w:tabs>
              <w:ind w:left="0"/>
              <w:rPr>
                <w:sz w:val="16"/>
                <w:szCs w:val="16"/>
              </w:rPr>
            </w:pPr>
          </w:p>
        </w:tc>
        <w:tc>
          <w:tcPr>
            <w:tcW w:w="709" w:type="dxa"/>
          </w:tcPr>
          <w:p w:rsidR="003165DF" w:rsidRPr="00601BBB" w:rsidRDefault="003165DF" w:rsidP="00863496">
            <w:pPr>
              <w:pStyle w:val="af8"/>
              <w:tabs>
                <w:tab w:val="right" w:pos="9355"/>
              </w:tabs>
              <w:ind w:left="0"/>
              <w:rPr>
                <w:sz w:val="16"/>
                <w:szCs w:val="16"/>
              </w:rPr>
            </w:pPr>
          </w:p>
        </w:tc>
      </w:tr>
    </w:tbl>
    <w:p w:rsidR="00CD63E3" w:rsidRPr="00601BBB" w:rsidRDefault="00CD63E3" w:rsidP="0091102E">
      <w:pPr>
        <w:sectPr w:rsidR="00CD63E3" w:rsidRPr="00601BBB" w:rsidSect="0066471E">
          <w:pgSz w:w="11906" w:h="16838"/>
          <w:pgMar w:top="1659" w:right="850" w:bottom="1877" w:left="1843" w:header="1134" w:footer="1134" w:gutter="0"/>
          <w:cols w:space="720"/>
          <w:noEndnote/>
          <w:titlePg/>
          <w:docGrid w:linePitch="326"/>
        </w:sectPr>
      </w:pPr>
    </w:p>
    <w:p w:rsidR="0067423F" w:rsidRPr="00601BBB" w:rsidRDefault="0067423F" w:rsidP="004D69F9">
      <w:pPr>
        <w:pStyle w:val="aa"/>
        <w:keepNext/>
        <w:outlineLvl w:val="0"/>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31</w:t>
      </w:r>
      <w:r w:rsidR="00F64E59" w:rsidRPr="00601BBB">
        <w:rPr>
          <w:rFonts w:cs="Times New Roman"/>
          <w:noProof/>
        </w:rPr>
        <w:fldChar w:fldCharType="end"/>
      </w:r>
      <w:r w:rsidRPr="00601BBB">
        <w:rPr>
          <w:rFonts w:cs="Times New Roman"/>
        </w:rPr>
        <w:t xml:space="preserve"> Наличие жилищного фонда</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1985"/>
        <w:gridCol w:w="1134"/>
        <w:gridCol w:w="1417"/>
        <w:gridCol w:w="1418"/>
        <w:gridCol w:w="1276"/>
        <w:gridCol w:w="1417"/>
        <w:gridCol w:w="1276"/>
        <w:gridCol w:w="1843"/>
      </w:tblGrid>
      <w:tr w:rsidR="00516194" w:rsidRPr="00601BBB" w:rsidTr="00883AB8">
        <w:tc>
          <w:tcPr>
            <w:tcW w:w="2376" w:type="dxa"/>
            <w:vMerge w:val="restart"/>
            <w:shd w:val="clear" w:color="auto" w:fill="DAEEF3" w:themeFill="accent5" w:themeFillTint="33"/>
          </w:tcPr>
          <w:p w:rsidR="00516194" w:rsidRPr="00601BBB" w:rsidRDefault="00516194" w:rsidP="0091102E">
            <w:pPr>
              <w:jc w:val="both"/>
              <w:rPr>
                <w:b/>
                <w:sz w:val="20"/>
                <w:szCs w:val="20"/>
              </w:rPr>
            </w:pPr>
            <w:r w:rsidRPr="00601BBB">
              <w:rPr>
                <w:b/>
                <w:sz w:val="20"/>
                <w:szCs w:val="20"/>
              </w:rPr>
              <w:t xml:space="preserve">Наименование </w:t>
            </w:r>
          </w:p>
          <w:p w:rsidR="00516194" w:rsidRPr="00601BBB" w:rsidRDefault="00516194" w:rsidP="0091102E">
            <w:pPr>
              <w:jc w:val="both"/>
              <w:rPr>
                <w:b/>
                <w:sz w:val="20"/>
                <w:szCs w:val="20"/>
              </w:rPr>
            </w:pPr>
            <w:r w:rsidRPr="00601BBB">
              <w:rPr>
                <w:b/>
                <w:sz w:val="20"/>
                <w:szCs w:val="20"/>
              </w:rPr>
              <w:t xml:space="preserve">населенного </w:t>
            </w:r>
          </w:p>
          <w:p w:rsidR="00516194" w:rsidRPr="00601BBB" w:rsidRDefault="00516194" w:rsidP="0091102E">
            <w:pPr>
              <w:jc w:val="both"/>
              <w:rPr>
                <w:b/>
                <w:sz w:val="20"/>
                <w:szCs w:val="20"/>
              </w:rPr>
            </w:pPr>
            <w:r w:rsidRPr="00601BBB">
              <w:rPr>
                <w:b/>
                <w:sz w:val="20"/>
                <w:szCs w:val="20"/>
              </w:rPr>
              <w:t>пункта</w:t>
            </w:r>
          </w:p>
        </w:tc>
        <w:tc>
          <w:tcPr>
            <w:tcW w:w="11766" w:type="dxa"/>
            <w:gridSpan w:val="8"/>
            <w:shd w:val="clear" w:color="auto" w:fill="DAEEF3" w:themeFill="accent5" w:themeFillTint="33"/>
          </w:tcPr>
          <w:p w:rsidR="00516194" w:rsidRPr="00601BBB" w:rsidRDefault="00516194" w:rsidP="0091102E">
            <w:pPr>
              <w:ind w:left="538" w:hanging="357"/>
              <w:jc w:val="center"/>
              <w:rPr>
                <w:b/>
                <w:sz w:val="20"/>
                <w:szCs w:val="20"/>
              </w:rPr>
            </w:pPr>
            <w:r w:rsidRPr="00601BBB">
              <w:rPr>
                <w:b/>
                <w:sz w:val="20"/>
                <w:szCs w:val="20"/>
              </w:rPr>
              <w:t>Наличие жилищного фонда</w:t>
            </w:r>
          </w:p>
        </w:tc>
      </w:tr>
      <w:tr w:rsidR="00516194" w:rsidRPr="00601BBB" w:rsidTr="00883AB8">
        <w:tc>
          <w:tcPr>
            <w:tcW w:w="2376" w:type="dxa"/>
            <w:vMerge/>
            <w:shd w:val="clear" w:color="auto" w:fill="DAEEF3" w:themeFill="accent5" w:themeFillTint="33"/>
          </w:tcPr>
          <w:p w:rsidR="00516194" w:rsidRPr="00601BBB" w:rsidRDefault="00516194" w:rsidP="0091102E">
            <w:pPr>
              <w:ind w:left="538" w:hanging="357"/>
              <w:jc w:val="both"/>
              <w:rPr>
                <w:b/>
                <w:sz w:val="20"/>
                <w:szCs w:val="20"/>
              </w:rPr>
            </w:pPr>
          </w:p>
        </w:tc>
        <w:tc>
          <w:tcPr>
            <w:tcW w:w="1985" w:type="dxa"/>
            <w:vMerge w:val="restart"/>
            <w:shd w:val="clear" w:color="auto" w:fill="DAEEF3" w:themeFill="accent5" w:themeFillTint="33"/>
          </w:tcPr>
          <w:p w:rsidR="00516194" w:rsidRPr="00601BBB" w:rsidRDefault="00516194" w:rsidP="004E614D">
            <w:pPr>
              <w:rPr>
                <w:b/>
                <w:sz w:val="20"/>
                <w:szCs w:val="20"/>
              </w:rPr>
            </w:pPr>
            <w:r w:rsidRPr="00601BBB">
              <w:rPr>
                <w:b/>
                <w:sz w:val="20"/>
                <w:szCs w:val="20"/>
              </w:rPr>
              <w:t xml:space="preserve">общая площадь жилых помещений, всего, </w:t>
            </w:r>
            <w:r w:rsidR="004E614D" w:rsidRPr="00601BBB">
              <w:rPr>
                <w:b/>
                <w:sz w:val="20"/>
                <w:szCs w:val="20"/>
              </w:rPr>
              <w:t>м</w:t>
            </w:r>
            <w:r w:rsidR="004E614D" w:rsidRPr="00601BBB">
              <w:rPr>
                <w:b/>
                <w:sz w:val="20"/>
                <w:szCs w:val="20"/>
                <w:vertAlign w:val="superscript"/>
              </w:rPr>
              <w:t>2</w:t>
            </w:r>
            <w:r w:rsidRPr="00601BBB">
              <w:rPr>
                <w:b/>
                <w:sz w:val="20"/>
                <w:szCs w:val="20"/>
                <w:vertAlign w:val="superscript"/>
              </w:rPr>
              <w:t xml:space="preserve"> </w:t>
            </w:r>
          </w:p>
        </w:tc>
        <w:tc>
          <w:tcPr>
            <w:tcW w:w="3969" w:type="dxa"/>
            <w:gridSpan w:val="3"/>
            <w:shd w:val="clear" w:color="auto" w:fill="DAEEF3" w:themeFill="accent5" w:themeFillTint="33"/>
          </w:tcPr>
          <w:p w:rsidR="00516194" w:rsidRPr="00601BBB" w:rsidRDefault="00516194" w:rsidP="0091102E">
            <w:pPr>
              <w:jc w:val="center"/>
              <w:rPr>
                <w:b/>
                <w:sz w:val="20"/>
                <w:szCs w:val="20"/>
              </w:rPr>
            </w:pPr>
            <w:r w:rsidRPr="00601BBB">
              <w:rPr>
                <w:b/>
                <w:sz w:val="20"/>
                <w:szCs w:val="20"/>
              </w:rPr>
              <w:t>в том числе в собственности</w:t>
            </w:r>
          </w:p>
        </w:tc>
        <w:tc>
          <w:tcPr>
            <w:tcW w:w="5812" w:type="dxa"/>
            <w:gridSpan w:val="4"/>
            <w:shd w:val="clear" w:color="auto" w:fill="DAEEF3" w:themeFill="accent5" w:themeFillTint="33"/>
          </w:tcPr>
          <w:p w:rsidR="00516194" w:rsidRPr="00601BBB" w:rsidRDefault="00516194" w:rsidP="0091102E">
            <w:pPr>
              <w:jc w:val="center"/>
              <w:rPr>
                <w:b/>
                <w:sz w:val="20"/>
                <w:szCs w:val="20"/>
              </w:rPr>
            </w:pPr>
            <w:r w:rsidRPr="00601BBB">
              <w:rPr>
                <w:b/>
                <w:sz w:val="20"/>
                <w:szCs w:val="20"/>
              </w:rPr>
              <w:t>в том числе по целям использования</w:t>
            </w:r>
          </w:p>
        </w:tc>
      </w:tr>
      <w:tr w:rsidR="00516194" w:rsidRPr="00601BBB" w:rsidTr="00883AB8">
        <w:trPr>
          <w:trHeight w:val="659"/>
        </w:trPr>
        <w:tc>
          <w:tcPr>
            <w:tcW w:w="2376" w:type="dxa"/>
            <w:vMerge/>
            <w:shd w:val="clear" w:color="auto" w:fill="DAEEF3" w:themeFill="accent5" w:themeFillTint="33"/>
          </w:tcPr>
          <w:p w:rsidR="00516194" w:rsidRPr="00601BBB" w:rsidRDefault="00516194" w:rsidP="0091102E">
            <w:pPr>
              <w:ind w:left="538" w:hanging="357"/>
              <w:jc w:val="both"/>
              <w:rPr>
                <w:b/>
                <w:sz w:val="20"/>
                <w:szCs w:val="20"/>
              </w:rPr>
            </w:pPr>
          </w:p>
        </w:tc>
        <w:tc>
          <w:tcPr>
            <w:tcW w:w="1985" w:type="dxa"/>
            <w:vMerge/>
            <w:shd w:val="clear" w:color="auto" w:fill="DAEEF3" w:themeFill="accent5" w:themeFillTint="33"/>
          </w:tcPr>
          <w:p w:rsidR="00516194" w:rsidRPr="00601BBB" w:rsidRDefault="00516194" w:rsidP="0091102E">
            <w:pPr>
              <w:ind w:left="538" w:hanging="357"/>
              <w:jc w:val="both"/>
              <w:rPr>
                <w:b/>
                <w:sz w:val="20"/>
                <w:szCs w:val="20"/>
              </w:rPr>
            </w:pPr>
          </w:p>
        </w:tc>
        <w:tc>
          <w:tcPr>
            <w:tcW w:w="1134" w:type="dxa"/>
            <w:shd w:val="clear" w:color="auto" w:fill="DAEEF3" w:themeFill="accent5" w:themeFillTint="33"/>
          </w:tcPr>
          <w:p w:rsidR="00516194" w:rsidRPr="00601BBB" w:rsidRDefault="00516194" w:rsidP="0091102E">
            <w:pPr>
              <w:rPr>
                <w:b/>
                <w:sz w:val="20"/>
                <w:szCs w:val="20"/>
              </w:rPr>
            </w:pPr>
            <w:r w:rsidRPr="00601BBB">
              <w:rPr>
                <w:b/>
                <w:sz w:val="20"/>
                <w:szCs w:val="20"/>
              </w:rPr>
              <w:t>частной</w:t>
            </w:r>
          </w:p>
        </w:tc>
        <w:tc>
          <w:tcPr>
            <w:tcW w:w="1417" w:type="dxa"/>
            <w:shd w:val="clear" w:color="auto" w:fill="DAEEF3" w:themeFill="accent5" w:themeFillTint="33"/>
          </w:tcPr>
          <w:p w:rsidR="00516194" w:rsidRPr="00601BBB" w:rsidRDefault="00516194" w:rsidP="0091102E">
            <w:pPr>
              <w:rPr>
                <w:b/>
                <w:sz w:val="20"/>
                <w:szCs w:val="20"/>
              </w:rPr>
            </w:pPr>
            <w:r w:rsidRPr="00601BBB">
              <w:rPr>
                <w:b/>
                <w:sz w:val="20"/>
                <w:szCs w:val="20"/>
              </w:rPr>
              <w:t>государственной</w:t>
            </w:r>
          </w:p>
        </w:tc>
        <w:tc>
          <w:tcPr>
            <w:tcW w:w="1418" w:type="dxa"/>
            <w:shd w:val="clear" w:color="auto" w:fill="DAEEF3" w:themeFill="accent5" w:themeFillTint="33"/>
          </w:tcPr>
          <w:p w:rsidR="00516194" w:rsidRPr="00601BBB" w:rsidRDefault="00516194" w:rsidP="0091102E">
            <w:pPr>
              <w:rPr>
                <w:b/>
                <w:sz w:val="20"/>
                <w:szCs w:val="20"/>
              </w:rPr>
            </w:pPr>
            <w:r w:rsidRPr="00601BBB">
              <w:rPr>
                <w:b/>
                <w:sz w:val="20"/>
                <w:szCs w:val="20"/>
              </w:rPr>
              <w:t>муниципальной</w:t>
            </w:r>
          </w:p>
        </w:tc>
        <w:tc>
          <w:tcPr>
            <w:tcW w:w="1276" w:type="dxa"/>
            <w:shd w:val="clear" w:color="auto" w:fill="DAEEF3" w:themeFill="accent5" w:themeFillTint="33"/>
          </w:tcPr>
          <w:p w:rsidR="00516194" w:rsidRPr="00601BBB" w:rsidRDefault="00516194" w:rsidP="0091102E">
            <w:pPr>
              <w:ind w:right="-108"/>
              <w:rPr>
                <w:b/>
                <w:sz w:val="20"/>
                <w:szCs w:val="20"/>
              </w:rPr>
            </w:pPr>
            <w:r w:rsidRPr="00601BBB">
              <w:rPr>
                <w:b/>
                <w:sz w:val="20"/>
                <w:szCs w:val="20"/>
              </w:rPr>
              <w:t>социальный</w:t>
            </w:r>
          </w:p>
        </w:tc>
        <w:tc>
          <w:tcPr>
            <w:tcW w:w="1417" w:type="dxa"/>
            <w:shd w:val="clear" w:color="auto" w:fill="DAEEF3" w:themeFill="accent5" w:themeFillTint="33"/>
          </w:tcPr>
          <w:p w:rsidR="00516194" w:rsidRPr="00601BBB" w:rsidRDefault="00516194" w:rsidP="0091102E">
            <w:pPr>
              <w:rPr>
                <w:b/>
                <w:sz w:val="20"/>
                <w:szCs w:val="20"/>
              </w:rPr>
            </w:pPr>
            <w:r w:rsidRPr="00601BBB">
              <w:rPr>
                <w:b/>
                <w:sz w:val="20"/>
                <w:szCs w:val="20"/>
              </w:rPr>
              <w:t>специализи</w:t>
            </w:r>
            <w:r w:rsidR="00F52053" w:rsidRPr="00601BBB">
              <w:rPr>
                <w:b/>
                <w:sz w:val="20"/>
                <w:szCs w:val="20"/>
              </w:rPr>
              <w:t>-</w:t>
            </w:r>
            <w:r w:rsidRPr="00601BBB">
              <w:rPr>
                <w:b/>
                <w:sz w:val="20"/>
                <w:szCs w:val="20"/>
              </w:rPr>
              <w:t>рованный</w:t>
            </w:r>
          </w:p>
        </w:tc>
        <w:tc>
          <w:tcPr>
            <w:tcW w:w="1276" w:type="dxa"/>
            <w:shd w:val="clear" w:color="auto" w:fill="DAEEF3" w:themeFill="accent5" w:themeFillTint="33"/>
          </w:tcPr>
          <w:p w:rsidR="00516194" w:rsidRPr="00601BBB" w:rsidRDefault="00516194" w:rsidP="0091102E">
            <w:pPr>
              <w:rPr>
                <w:b/>
                <w:sz w:val="20"/>
                <w:szCs w:val="20"/>
              </w:rPr>
            </w:pPr>
            <w:r w:rsidRPr="00601BBB">
              <w:rPr>
                <w:b/>
                <w:sz w:val="20"/>
                <w:szCs w:val="20"/>
              </w:rPr>
              <w:t>индиви</w:t>
            </w:r>
            <w:r w:rsidR="00F52053" w:rsidRPr="00601BBB">
              <w:rPr>
                <w:b/>
                <w:sz w:val="20"/>
                <w:szCs w:val="20"/>
              </w:rPr>
              <w:t>-</w:t>
            </w:r>
            <w:r w:rsidRPr="00601BBB">
              <w:rPr>
                <w:b/>
                <w:sz w:val="20"/>
                <w:szCs w:val="20"/>
              </w:rPr>
              <w:t>дуальный</w:t>
            </w:r>
          </w:p>
        </w:tc>
        <w:tc>
          <w:tcPr>
            <w:tcW w:w="1843" w:type="dxa"/>
            <w:shd w:val="clear" w:color="auto" w:fill="DAEEF3" w:themeFill="accent5" w:themeFillTint="33"/>
          </w:tcPr>
          <w:p w:rsidR="00516194" w:rsidRPr="00601BBB" w:rsidRDefault="00516194" w:rsidP="0091102E">
            <w:pPr>
              <w:rPr>
                <w:b/>
                <w:sz w:val="20"/>
                <w:szCs w:val="20"/>
              </w:rPr>
            </w:pPr>
            <w:r w:rsidRPr="00601BBB">
              <w:rPr>
                <w:b/>
                <w:sz w:val="20"/>
                <w:szCs w:val="20"/>
              </w:rPr>
              <w:t>коммерческого использования</w:t>
            </w:r>
          </w:p>
        </w:tc>
      </w:tr>
      <w:tr w:rsidR="007412CE" w:rsidRPr="00601BBB" w:rsidTr="00883AB8">
        <w:tc>
          <w:tcPr>
            <w:tcW w:w="2376" w:type="dxa"/>
          </w:tcPr>
          <w:p w:rsidR="007412CE" w:rsidRPr="00601BBB" w:rsidRDefault="007412CE" w:rsidP="00EF0C50">
            <w:pPr>
              <w:ind w:left="538" w:hanging="357"/>
              <w:jc w:val="both"/>
              <w:rPr>
                <w:sz w:val="20"/>
                <w:szCs w:val="20"/>
              </w:rPr>
            </w:pPr>
            <w:r w:rsidRPr="00601BBB">
              <w:rPr>
                <w:sz w:val="20"/>
                <w:szCs w:val="20"/>
              </w:rPr>
              <w:t xml:space="preserve">с. </w:t>
            </w:r>
            <w:r w:rsidR="000042C6" w:rsidRPr="00601BBB">
              <w:rPr>
                <w:sz w:val="20"/>
                <w:szCs w:val="20"/>
              </w:rPr>
              <w:t>Новогремяченское</w:t>
            </w:r>
          </w:p>
        </w:tc>
        <w:tc>
          <w:tcPr>
            <w:tcW w:w="1985" w:type="dxa"/>
          </w:tcPr>
          <w:p w:rsidR="007412CE" w:rsidRPr="00601BBB" w:rsidRDefault="00EE2BB4" w:rsidP="0091102E">
            <w:pPr>
              <w:ind w:left="538" w:hanging="357"/>
              <w:jc w:val="center"/>
              <w:rPr>
                <w:sz w:val="20"/>
                <w:szCs w:val="20"/>
              </w:rPr>
            </w:pPr>
            <w:r w:rsidRPr="00601BBB">
              <w:rPr>
                <w:sz w:val="20"/>
                <w:szCs w:val="20"/>
              </w:rPr>
              <w:t>32320</w:t>
            </w:r>
          </w:p>
        </w:tc>
        <w:tc>
          <w:tcPr>
            <w:tcW w:w="1134" w:type="dxa"/>
          </w:tcPr>
          <w:p w:rsidR="007412CE" w:rsidRPr="00601BBB" w:rsidRDefault="00EE2BB4" w:rsidP="006F3B17">
            <w:pPr>
              <w:ind w:left="538" w:hanging="357"/>
              <w:jc w:val="center"/>
              <w:rPr>
                <w:sz w:val="20"/>
                <w:szCs w:val="20"/>
              </w:rPr>
            </w:pPr>
            <w:r w:rsidRPr="00601BBB">
              <w:rPr>
                <w:sz w:val="20"/>
                <w:szCs w:val="20"/>
              </w:rPr>
              <w:t>32120</w:t>
            </w:r>
          </w:p>
        </w:tc>
        <w:tc>
          <w:tcPr>
            <w:tcW w:w="1417" w:type="dxa"/>
          </w:tcPr>
          <w:p w:rsidR="007412CE" w:rsidRPr="00601BBB" w:rsidRDefault="007412CE" w:rsidP="0091102E">
            <w:pPr>
              <w:ind w:left="538" w:hanging="357"/>
              <w:jc w:val="center"/>
              <w:rPr>
                <w:b/>
                <w:sz w:val="20"/>
                <w:szCs w:val="20"/>
              </w:rPr>
            </w:pPr>
            <w:r w:rsidRPr="00601BBB">
              <w:rPr>
                <w:b/>
                <w:sz w:val="20"/>
                <w:szCs w:val="20"/>
              </w:rPr>
              <w:t>-</w:t>
            </w:r>
          </w:p>
        </w:tc>
        <w:tc>
          <w:tcPr>
            <w:tcW w:w="1418" w:type="dxa"/>
          </w:tcPr>
          <w:p w:rsidR="007412CE" w:rsidRPr="00601BBB" w:rsidRDefault="00EE2BB4" w:rsidP="00883AB8">
            <w:pPr>
              <w:ind w:left="538" w:hanging="357"/>
              <w:jc w:val="center"/>
              <w:rPr>
                <w:sz w:val="20"/>
                <w:szCs w:val="20"/>
              </w:rPr>
            </w:pPr>
            <w:r w:rsidRPr="00601BBB">
              <w:rPr>
                <w:sz w:val="20"/>
                <w:szCs w:val="20"/>
              </w:rPr>
              <w:t>200</w:t>
            </w:r>
          </w:p>
        </w:tc>
        <w:tc>
          <w:tcPr>
            <w:tcW w:w="1276" w:type="dxa"/>
          </w:tcPr>
          <w:p w:rsidR="007412CE" w:rsidRPr="00601BBB" w:rsidRDefault="00EE2BB4" w:rsidP="00883AB8">
            <w:pPr>
              <w:ind w:left="538" w:hanging="357"/>
              <w:jc w:val="center"/>
              <w:rPr>
                <w:sz w:val="20"/>
                <w:szCs w:val="20"/>
              </w:rPr>
            </w:pPr>
            <w:r w:rsidRPr="00601BBB">
              <w:rPr>
                <w:sz w:val="20"/>
                <w:szCs w:val="20"/>
              </w:rPr>
              <w:t>200</w:t>
            </w:r>
          </w:p>
        </w:tc>
        <w:tc>
          <w:tcPr>
            <w:tcW w:w="1417" w:type="dxa"/>
          </w:tcPr>
          <w:p w:rsidR="007412CE" w:rsidRPr="00601BBB" w:rsidRDefault="007412CE" w:rsidP="00883AB8">
            <w:pPr>
              <w:ind w:left="538" w:hanging="357"/>
              <w:jc w:val="center"/>
              <w:rPr>
                <w:b/>
                <w:sz w:val="20"/>
                <w:szCs w:val="20"/>
              </w:rPr>
            </w:pPr>
            <w:r w:rsidRPr="00601BBB">
              <w:rPr>
                <w:b/>
                <w:sz w:val="20"/>
                <w:szCs w:val="20"/>
              </w:rPr>
              <w:t>-</w:t>
            </w:r>
          </w:p>
        </w:tc>
        <w:tc>
          <w:tcPr>
            <w:tcW w:w="1276" w:type="dxa"/>
          </w:tcPr>
          <w:p w:rsidR="007412CE" w:rsidRPr="00601BBB" w:rsidRDefault="00EE2BB4" w:rsidP="00872C71">
            <w:pPr>
              <w:jc w:val="center"/>
              <w:rPr>
                <w:sz w:val="20"/>
                <w:szCs w:val="20"/>
              </w:rPr>
            </w:pPr>
            <w:r w:rsidRPr="00601BBB">
              <w:rPr>
                <w:sz w:val="20"/>
                <w:szCs w:val="20"/>
              </w:rPr>
              <w:t>32120</w:t>
            </w:r>
          </w:p>
        </w:tc>
        <w:tc>
          <w:tcPr>
            <w:tcW w:w="1843" w:type="dxa"/>
          </w:tcPr>
          <w:p w:rsidR="007412CE" w:rsidRPr="00601BBB" w:rsidRDefault="007412CE" w:rsidP="00883AB8">
            <w:pPr>
              <w:ind w:left="538" w:hanging="357"/>
              <w:jc w:val="center"/>
              <w:rPr>
                <w:b/>
                <w:sz w:val="20"/>
                <w:szCs w:val="20"/>
              </w:rPr>
            </w:pPr>
            <w:r w:rsidRPr="00601BBB">
              <w:rPr>
                <w:b/>
                <w:sz w:val="20"/>
                <w:szCs w:val="20"/>
              </w:rPr>
              <w:t>-</w:t>
            </w:r>
          </w:p>
        </w:tc>
      </w:tr>
      <w:tr w:rsidR="00883AB8" w:rsidRPr="00601BBB" w:rsidTr="00883AB8">
        <w:tc>
          <w:tcPr>
            <w:tcW w:w="2376" w:type="dxa"/>
          </w:tcPr>
          <w:p w:rsidR="00883AB8" w:rsidRPr="00601BBB" w:rsidRDefault="00883AB8" w:rsidP="0091102E">
            <w:pPr>
              <w:ind w:left="538" w:hanging="357"/>
              <w:jc w:val="both"/>
              <w:rPr>
                <w:b/>
                <w:sz w:val="20"/>
                <w:szCs w:val="20"/>
              </w:rPr>
            </w:pPr>
            <w:r w:rsidRPr="00601BBB">
              <w:rPr>
                <w:b/>
                <w:sz w:val="20"/>
                <w:szCs w:val="20"/>
              </w:rPr>
              <w:t>ВСЕГО</w:t>
            </w:r>
          </w:p>
        </w:tc>
        <w:tc>
          <w:tcPr>
            <w:tcW w:w="1985" w:type="dxa"/>
          </w:tcPr>
          <w:p w:rsidR="00883AB8" w:rsidRPr="00601BBB" w:rsidRDefault="00EE2BB4" w:rsidP="0091102E">
            <w:pPr>
              <w:ind w:left="538" w:hanging="357"/>
              <w:jc w:val="center"/>
              <w:rPr>
                <w:b/>
                <w:sz w:val="20"/>
                <w:szCs w:val="20"/>
              </w:rPr>
            </w:pPr>
            <w:r w:rsidRPr="00601BBB">
              <w:rPr>
                <w:b/>
                <w:sz w:val="20"/>
                <w:szCs w:val="20"/>
              </w:rPr>
              <w:t>32320</w:t>
            </w:r>
          </w:p>
        </w:tc>
        <w:tc>
          <w:tcPr>
            <w:tcW w:w="1134" w:type="dxa"/>
          </w:tcPr>
          <w:p w:rsidR="00883AB8" w:rsidRPr="00601BBB" w:rsidRDefault="00EE2BB4" w:rsidP="0091102E">
            <w:pPr>
              <w:ind w:left="538" w:hanging="357"/>
              <w:jc w:val="center"/>
              <w:rPr>
                <w:b/>
                <w:sz w:val="20"/>
                <w:szCs w:val="20"/>
              </w:rPr>
            </w:pPr>
            <w:r w:rsidRPr="00601BBB">
              <w:rPr>
                <w:b/>
                <w:sz w:val="20"/>
                <w:szCs w:val="20"/>
              </w:rPr>
              <w:t>32120</w:t>
            </w:r>
          </w:p>
        </w:tc>
        <w:tc>
          <w:tcPr>
            <w:tcW w:w="1417" w:type="dxa"/>
          </w:tcPr>
          <w:p w:rsidR="00883AB8" w:rsidRPr="00601BBB" w:rsidRDefault="007412CE" w:rsidP="0091102E">
            <w:pPr>
              <w:ind w:left="538" w:hanging="357"/>
              <w:jc w:val="center"/>
              <w:rPr>
                <w:b/>
                <w:sz w:val="20"/>
                <w:szCs w:val="20"/>
              </w:rPr>
            </w:pPr>
            <w:r w:rsidRPr="00601BBB">
              <w:rPr>
                <w:b/>
                <w:sz w:val="20"/>
                <w:szCs w:val="20"/>
              </w:rPr>
              <w:t>-</w:t>
            </w:r>
          </w:p>
        </w:tc>
        <w:tc>
          <w:tcPr>
            <w:tcW w:w="1418" w:type="dxa"/>
          </w:tcPr>
          <w:p w:rsidR="00883AB8" w:rsidRPr="00601BBB" w:rsidRDefault="00EE2BB4" w:rsidP="0091102E">
            <w:pPr>
              <w:ind w:left="538" w:hanging="357"/>
              <w:jc w:val="center"/>
              <w:rPr>
                <w:b/>
                <w:sz w:val="20"/>
                <w:szCs w:val="20"/>
              </w:rPr>
            </w:pPr>
            <w:r w:rsidRPr="00601BBB">
              <w:rPr>
                <w:b/>
                <w:sz w:val="20"/>
                <w:szCs w:val="20"/>
              </w:rPr>
              <w:t>200</w:t>
            </w:r>
          </w:p>
        </w:tc>
        <w:tc>
          <w:tcPr>
            <w:tcW w:w="1276" w:type="dxa"/>
          </w:tcPr>
          <w:p w:rsidR="00883AB8" w:rsidRPr="00601BBB" w:rsidRDefault="00EE2BB4" w:rsidP="0091102E">
            <w:pPr>
              <w:ind w:left="538" w:hanging="357"/>
              <w:jc w:val="center"/>
              <w:rPr>
                <w:b/>
                <w:sz w:val="20"/>
                <w:szCs w:val="20"/>
              </w:rPr>
            </w:pPr>
            <w:r w:rsidRPr="00601BBB">
              <w:rPr>
                <w:b/>
                <w:sz w:val="20"/>
                <w:szCs w:val="20"/>
              </w:rPr>
              <w:t>200</w:t>
            </w:r>
          </w:p>
        </w:tc>
        <w:tc>
          <w:tcPr>
            <w:tcW w:w="1417" w:type="dxa"/>
          </w:tcPr>
          <w:p w:rsidR="00883AB8" w:rsidRPr="00601BBB" w:rsidRDefault="00883AB8" w:rsidP="00883AB8">
            <w:pPr>
              <w:ind w:left="538" w:hanging="357"/>
              <w:jc w:val="center"/>
              <w:rPr>
                <w:b/>
                <w:sz w:val="20"/>
                <w:szCs w:val="20"/>
              </w:rPr>
            </w:pPr>
            <w:r w:rsidRPr="00601BBB">
              <w:rPr>
                <w:b/>
                <w:sz w:val="20"/>
                <w:szCs w:val="20"/>
              </w:rPr>
              <w:t>-</w:t>
            </w:r>
          </w:p>
        </w:tc>
        <w:tc>
          <w:tcPr>
            <w:tcW w:w="1276" w:type="dxa"/>
          </w:tcPr>
          <w:p w:rsidR="00883AB8" w:rsidRPr="00601BBB" w:rsidRDefault="00EE2BB4" w:rsidP="00883AB8">
            <w:pPr>
              <w:ind w:left="538" w:hanging="357"/>
              <w:jc w:val="center"/>
              <w:rPr>
                <w:b/>
                <w:sz w:val="20"/>
                <w:szCs w:val="20"/>
              </w:rPr>
            </w:pPr>
            <w:r w:rsidRPr="00601BBB">
              <w:rPr>
                <w:b/>
                <w:sz w:val="20"/>
                <w:szCs w:val="20"/>
              </w:rPr>
              <w:t>32120</w:t>
            </w:r>
          </w:p>
        </w:tc>
        <w:tc>
          <w:tcPr>
            <w:tcW w:w="1843" w:type="dxa"/>
          </w:tcPr>
          <w:p w:rsidR="00883AB8" w:rsidRPr="00601BBB" w:rsidRDefault="00883AB8" w:rsidP="00426089">
            <w:pPr>
              <w:keepNext/>
              <w:ind w:left="538" w:hanging="357"/>
              <w:jc w:val="center"/>
              <w:rPr>
                <w:b/>
                <w:sz w:val="20"/>
                <w:szCs w:val="20"/>
              </w:rPr>
            </w:pPr>
            <w:r w:rsidRPr="00601BBB">
              <w:rPr>
                <w:b/>
                <w:sz w:val="20"/>
                <w:szCs w:val="20"/>
              </w:rPr>
              <w:t>-</w:t>
            </w:r>
          </w:p>
        </w:tc>
      </w:tr>
    </w:tbl>
    <w:p w:rsidR="0067423F" w:rsidRPr="00601BBB" w:rsidRDefault="0067423F" w:rsidP="0067423F">
      <w:pPr>
        <w:pStyle w:val="aa"/>
        <w:keepNext/>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32</w:t>
      </w:r>
      <w:r w:rsidR="00F64E59" w:rsidRPr="00601BBB">
        <w:rPr>
          <w:rFonts w:cs="Times New Roman"/>
          <w:noProof/>
        </w:rPr>
        <w:fldChar w:fldCharType="end"/>
      </w:r>
      <w:r w:rsidRPr="00601BBB">
        <w:rPr>
          <w:rFonts w:cs="Times New Roman"/>
        </w:rPr>
        <w:t xml:space="preserve"> Распределение жилых помещений по количеству комнат</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1645"/>
        <w:gridCol w:w="1669"/>
        <w:gridCol w:w="1696"/>
        <w:gridCol w:w="1695"/>
        <w:gridCol w:w="2009"/>
        <w:gridCol w:w="2456"/>
      </w:tblGrid>
      <w:tr w:rsidR="006930CE" w:rsidRPr="00601BBB" w:rsidTr="00972F31">
        <w:tc>
          <w:tcPr>
            <w:tcW w:w="2972" w:type="dxa"/>
            <w:vMerge w:val="restart"/>
            <w:shd w:val="clear" w:color="auto" w:fill="DAEEF3" w:themeFill="accent5" w:themeFillTint="33"/>
          </w:tcPr>
          <w:p w:rsidR="006930CE" w:rsidRPr="00601BBB" w:rsidRDefault="006930CE" w:rsidP="00972F31">
            <w:pPr>
              <w:rPr>
                <w:b/>
                <w:sz w:val="20"/>
                <w:szCs w:val="20"/>
              </w:rPr>
            </w:pPr>
            <w:r w:rsidRPr="00601BBB">
              <w:rPr>
                <w:b/>
                <w:sz w:val="20"/>
                <w:szCs w:val="20"/>
              </w:rPr>
              <w:t xml:space="preserve">Наименование </w:t>
            </w:r>
          </w:p>
          <w:p w:rsidR="006930CE" w:rsidRPr="00601BBB" w:rsidRDefault="006930CE" w:rsidP="00972F31">
            <w:pPr>
              <w:rPr>
                <w:b/>
                <w:sz w:val="20"/>
                <w:szCs w:val="20"/>
              </w:rPr>
            </w:pPr>
            <w:r w:rsidRPr="00601BBB">
              <w:rPr>
                <w:b/>
                <w:sz w:val="20"/>
                <w:szCs w:val="20"/>
              </w:rPr>
              <w:t xml:space="preserve">населенного </w:t>
            </w:r>
          </w:p>
          <w:p w:rsidR="006930CE" w:rsidRPr="00601BBB" w:rsidRDefault="006930CE" w:rsidP="00972F31">
            <w:pPr>
              <w:rPr>
                <w:b/>
                <w:sz w:val="20"/>
                <w:szCs w:val="20"/>
              </w:rPr>
            </w:pPr>
            <w:r w:rsidRPr="00601BBB">
              <w:rPr>
                <w:b/>
                <w:sz w:val="20"/>
                <w:szCs w:val="20"/>
              </w:rPr>
              <w:t>пункта</w:t>
            </w:r>
          </w:p>
        </w:tc>
        <w:tc>
          <w:tcPr>
            <w:tcW w:w="8714" w:type="dxa"/>
            <w:gridSpan w:val="5"/>
            <w:shd w:val="clear" w:color="auto" w:fill="DAEEF3" w:themeFill="accent5" w:themeFillTint="33"/>
          </w:tcPr>
          <w:p w:rsidR="006930CE" w:rsidRPr="00601BBB" w:rsidRDefault="006930CE" w:rsidP="00972F31">
            <w:pPr>
              <w:rPr>
                <w:b/>
                <w:sz w:val="20"/>
                <w:szCs w:val="20"/>
              </w:rPr>
            </w:pPr>
            <w:r w:rsidRPr="00601BBB">
              <w:rPr>
                <w:b/>
                <w:sz w:val="20"/>
                <w:szCs w:val="20"/>
              </w:rPr>
              <w:t>Распределение жилых помещений по количеству комнат</w:t>
            </w:r>
          </w:p>
        </w:tc>
        <w:tc>
          <w:tcPr>
            <w:tcW w:w="2456" w:type="dxa"/>
            <w:vMerge w:val="restart"/>
            <w:shd w:val="clear" w:color="auto" w:fill="DAEEF3" w:themeFill="accent5" w:themeFillTint="33"/>
          </w:tcPr>
          <w:p w:rsidR="006930CE" w:rsidRPr="00601BBB" w:rsidRDefault="006930CE" w:rsidP="00972F31">
            <w:pPr>
              <w:rPr>
                <w:b/>
                <w:sz w:val="20"/>
                <w:szCs w:val="20"/>
              </w:rPr>
            </w:pPr>
            <w:r w:rsidRPr="00601BBB">
              <w:rPr>
                <w:b/>
                <w:sz w:val="20"/>
                <w:szCs w:val="20"/>
              </w:rPr>
              <w:t xml:space="preserve">Средняя обеспеченность населения, </w:t>
            </w:r>
            <w:r w:rsidR="00E70F45" w:rsidRPr="00601BBB">
              <w:rPr>
                <w:b/>
                <w:sz w:val="20"/>
                <w:szCs w:val="20"/>
              </w:rPr>
              <w:t>м</w:t>
            </w:r>
            <w:r w:rsidR="00E70F45" w:rsidRPr="00601BBB">
              <w:rPr>
                <w:b/>
                <w:sz w:val="20"/>
                <w:szCs w:val="20"/>
                <w:vertAlign w:val="superscript"/>
              </w:rPr>
              <w:t xml:space="preserve">2  </w:t>
            </w:r>
            <w:r w:rsidRPr="00601BBB">
              <w:rPr>
                <w:b/>
                <w:sz w:val="20"/>
                <w:szCs w:val="20"/>
              </w:rPr>
              <w:t>на одного жителя</w:t>
            </w:r>
          </w:p>
        </w:tc>
      </w:tr>
      <w:tr w:rsidR="006930CE" w:rsidRPr="00601BBB" w:rsidTr="00972F31">
        <w:tc>
          <w:tcPr>
            <w:tcW w:w="2972" w:type="dxa"/>
            <w:vMerge/>
            <w:shd w:val="clear" w:color="auto" w:fill="DAEEF3" w:themeFill="accent5" w:themeFillTint="33"/>
          </w:tcPr>
          <w:p w:rsidR="006930CE" w:rsidRPr="00601BBB" w:rsidRDefault="006930CE" w:rsidP="00972F31">
            <w:pPr>
              <w:rPr>
                <w:b/>
                <w:sz w:val="20"/>
                <w:szCs w:val="20"/>
              </w:rPr>
            </w:pPr>
          </w:p>
        </w:tc>
        <w:tc>
          <w:tcPr>
            <w:tcW w:w="1645" w:type="dxa"/>
            <w:vMerge w:val="restart"/>
            <w:shd w:val="clear" w:color="auto" w:fill="DAEEF3" w:themeFill="accent5" w:themeFillTint="33"/>
          </w:tcPr>
          <w:p w:rsidR="006930CE" w:rsidRPr="00601BBB" w:rsidRDefault="006930CE" w:rsidP="00972F31">
            <w:pPr>
              <w:rPr>
                <w:b/>
                <w:sz w:val="20"/>
                <w:szCs w:val="20"/>
              </w:rPr>
            </w:pPr>
            <w:r w:rsidRPr="00601BBB">
              <w:rPr>
                <w:b/>
                <w:sz w:val="20"/>
                <w:szCs w:val="20"/>
              </w:rPr>
              <w:t>всего</w:t>
            </w:r>
          </w:p>
          <w:p w:rsidR="006930CE" w:rsidRPr="00601BBB" w:rsidRDefault="006930CE" w:rsidP="00972F31">
            <w:pPr>
              <w:rPr>
                <w:b/>
                <w:sz w:val="20"/>
                <w:szCs w:val="20"/>
              </w:rPr>
            </w:pPr>
            <w:r w:rsidRPr="00601BBB">
              <w:rPr>
                <w:b/>
                <w:sz w:val="20"/>
                <w:szCs w:val="20"/>
              </w:rPr>
              <w:t>жилых домов (квартир), ед.</w:t>
            </w:r>
          </w:p>
        </w:tc>
        <w:tc>
          <w:tcPr>
            <w:tcW w:w="7069" w:type="dxa"/>
            <w:gridSpan w:val="4"/>
            <w:shd w:val="clear" w:color="auto" w:fill="DAEEF3" w:themeFill="accent5" w:themeFillTint="33"/>
          </w:tcPr>
          <w:p w:rsidR="006930CE" w:rsidRPr="00601BBB" w:rsidRDefault="006930CE" w:rsidP="00972F31">
            <w:pPr>
              <w:rPr>
                <w:b/>
                <w:sz w:val="20"/>
                <w:szCs w:val="20"/>
              </w:rPr>
            </w:pPr>
            <w:r w:rsidRPr="00601BBB">
              <w:rPr>
                <w:b/>
                <w:sz w:val="20"/>
                <w:szCs w:val="20"/>
              </w:rPr>
              <w:t>в том числе</w:t>
            </w:r>
          </w:p>
        </w:tc>
        <w:tc>
          <w:tcPr>
            <w:tcW w:w="2456" w:type="dxa"/>
            <w:vMerge/>
            <w:shd w:val="clear" w:color="auto" w:fill="DAEEF3" w:themeFill="accent5" w:themeFillTint="33"/>
          </w:tcPr>
          <w:p w:rsidR="006930CE" w:rsidRPr="00601BBB" w:rsidRDefault="006930CE" w:rsidP="00972F31">
            <w:pPr>
              <w:rPr>
                <w:sz w:val="20"/>
                <w:szCs w:val="20"/>
              </w:rPr>
            </w:pPr>
          </w:p>
        </w:tc>
      </w:tr>
      <w:tr w:rsidR="006930CE" w:rsidRPr="00601BBB" w:rsidTr="00972F31">
        <w:tc>
          <w:tcPr>
            <w:tcW w:w="2972" w:type="dxa"/>
            <w:vMerge/>
            <w:shd w:val="clear" w:color="auto" w:fill="DAEEF3" w:themeFill="accent5" w:themeFillTint="33"/>
          </w:tcPr>
          <w:p w:rsidR="006930CE" w:rsidRPr="00601BBB" w:rsidRDefault="006930CE" w:rsidP="00972F31">
            <w:pPr>
              <w:rPr>
                <w:b/>
                <w:sz w:val="20"/>
                <w:szCs w:val="20"/>
              </w:rPr>
            </w:pPr>
          </w:p>
        </w:tc>
        <w:tc>
          <w:tcPr>
            <w:tcW w:w="1645" w:type="dxa"/>
            <w:vMerge/>
            <w:shd w:val="clear" w:color="auto" w:fill="DAEEF3" w:themeFill="accent5" w:themeFillTint="33"/>
          </w:tcPr>
          <w:p w:rsidR="006930CE" w:rsidRPr="00601BBB" w:rsidRDefault="006930CE" w:rsidP="00972F31">
            <w:pPr>
              <w:rPr>
                <w:b/>
                <w:sz w:val="20"/>
                <w:szCs w:val="20"/>
              </w:rPr>
            </w:pPr>
          </w:p>
        </w:tc>
        <w:tc>
          <w:tcPr>
            <w:tcW w:w="1669" w:type="dxa"/>
            <w:shd w:val="clear" w:color="auto" w:fill="DAEEF3" w:themeFill="accent5" w:themeFillTint="33"/>
          </w:tcPr>
          <w:p w:rsidR="006930CE" w:rsidRPr="00601BBB" w:rsidRDefault="006930CE" w:rsidP="00972F31">
            <w:pPr>
              <w:rPr>
                <w:b/>
                <w:sz w:val="20"/>
                <w:szCs w:val="20"/>
              </w:rPr>
            </w:pPr>
            <w:r w:rsidRPr="00601BBB">
              <w:rPr>
                <w:b/>
                <w:sz w:val="20"/>
                <w:szCs w:val="20"/>
              </w:rPr>
              <w:t>однокомнатных</w:t>
            </w:r>
          </w:p>
        </w:tc>
        <w:tc>
          <w:tcPr>
            <w:tcW w:w="1696" w:type="dxa"/>
            <w:shd w:val="clear" w:color="auto" w:fill="DAEEF3" w:themeFill="accent5" w:themeFillTint="33"/>
          </w:tcPr>
          <w:p w:rsidR="006930CE" w:rsidRPr="00601BBB" w:rsidRDefault="006930CE" w:rsidP="00972F31">
            <w:pPr>
              <w:rPr>
                <w:b/>
                <w:sz w:val="20"/>
                <w:szCs w:val="20"/>
              </w:rPr>
            </w:pPr>
            <w:r w:rsidRPr="00601BBB">
              <w:rPr>
                <w:b/>
                <w:sz w:val="20"/>
                <w:szCs w:val="20"/>
              </w:rPr>
              <w:t>двухкомнатных</w:t>
            </w:r>
          </w:p>
        </w:tc>
        <w:tc>
          <w:tcPr>
            <w:tcW w:w="1695" w:type="dxa"/>
            <w:shd w:val="clear" w:color="auto" w:fill="DAEEF3" w:themeFill="accent5" w:themeFillTint="33"/>
          </w:tcPr>
          <w:p w:rsidR="006930CE" w:rsidRPr="00601BBB" w:rsidRDefault="006930CE" w:rsidP="00972F31">
            <w:pPr>
              <w:rPr>
                <w:b/>
                <w:sz w:val="20"/>
                <w:szCs w:val="20"/>
              </w:rPr>
            </w:pPr>
            <w:r w:rsidRPr="00601BBB">
              <w:rPr>
                <w:b/>
                <w:sz w:val="20"/>
                <w:szCs w:val="20"/>
              </w:rPr>
              <w:t>трехкомнатных</w:t>
            </w:r>
          </w:p>
        </w:tc>
        <w:tc>
          <w:tcPr>
            <w:tcW w:w="2009" w:type="dxa"/>
            <w:shd w:val="clear" w:color="auto" w:fill="DAEEF3" w:themeFill="accent5" w:themeFillTint="33"/>
          </w:tcPr>
          <w:p w:rsidR="006930CE" w:rsidRPr="00601BBB" w:rsidRDefault="006930CE" w:rsidP="00972F31">
            <w:pPr>
              <w:rPr>
                <w:b/>
                <w:sz w:val="20"/>
                <w:szCs w:val="20"/>
              </w:rPr>
            </w:pPr>
            <w:r w:rsidRPr="00601BBB">
              <w:rPr>
                <w:b/>
                <w:sz w:val="20"/>
                <w:szCs w:val="20"/>
              </w:rPr>
              <w:t>четырехкомнатных  и более</w:t>
            </w:r>
          </w:p>
        </w:tc>
        <w:tc>
          <w:tcPr>
            <w:tcW w:w="2456" w:type="dxa"/>
            <w:vMerge/>
            <w:shd w:val="clear" w:color="auto" w:fill="DAEEF3" w:themeFill="accent5" w:themeFillTint="33"/>
          </w:tcPr>
          <w:p w:rsidR="006930CE" w:rsidRPr="00601BBB" w:rsidRDefault="006930CE" w:rsidP="00972F31">
            <w:pPr>
              <w:rPr>
                <w:sz w:val="20"/>
                <w:szCs w:val="20"/>
              </w:rPr>
            </w:pPr>
          </w:p>
        </w:tc>
      </w:tr>
      <w:tr w:rsidR="008844CC" w:rsidRPr="00601BBB" w:rsidTr="00972F31">
        <w:tc>
          <w:tcPr>
            <w:tcW w:w="2972" w:type="dxa"/>
          </w:tcPr>
          <w:p w:rsidR="008844CC" w:rsidRPr="00601BBB" w:rsidRDefault="008844CC" w:rsidP="00A3134C">
            <w:pPr>
              <w:rPr>
                <w:sz w:val="20"/>
                <w:szCs w:val="20"/>
              </w:rPr>
            </w:pPr>
            <w:r w:rsidRPr="00601BBB">
              <w:rPr>
                <w:sz w:val="20"/>
                <w:szCs w:val="20"/>
              </w:rPr>
              <w:t>с.</w:t>
            </w:r>
            <w:r w:rsidR="00A3134C" w:rsidRPr="00601BBB">
              <w:rPr>
                <w:sz w:val="20"/>
                <w:szCs w:val="20"/>
              </w:rPr>
              <w:t xml:space="preserve"> </w:t>
            </w:r>
            <w:r w:rsidR="000042C6" w:rsidRPr="00601BBB">
              <w:rPr>
                <w:sz w:val="20"/>
                <w:szCs w:val="20"/>
              </w:rPr>
              <w:t>Новогремяченское</w:t>
            </w:r>
          </w:p>
        </w:tc>
        <w:tc>
          <w:tcPr>
            <w:tcW w:w="1645" w:type="dxa"/>
          </w:tcPr>
          <w:p w:rsidR="008844CC" w:rsidRPr="00601BBB" w:rsidRDefault="00EE2BB4" w:rsidP="00972F31">
            <w:pPr>
              <w:rPr>
                <w:sz w:val="20"/>
                <w:szCs w:val="20"/>
              </w:rPr>
            </w:pPr>
            <w:r w:rsidRPr="00601BBB">
              <w:rPr>
                <w:sz w:val="20"/>
                <w:szCs w:val="20"/>
              </w:rPr>
              <w:t>706</w:t>
            </w:r>
          </w:p>
        </w:tc>
        <w:tc>
          <w:tcPr>
            <w:tcW w:w="1669" w:type="dxa"/>
          </w:tcPr>
          <w:p w:rsidR="008844CC" w:rsidRPr="00601BBB" w:rsidRDefault="00EE2BB4" w:rsidP="00972F31">
            <w:pPr>
              <w:rPr>
                <w:sz w:val="20"/>
                <w:szCs w:val="20"/>
              </w:rPr>
            </w:pPr>
            <w:r w:rsidRPr="00601BBB">
              <w:rPr>
                <w:sz w:val="20"/>
                <w:szCs w:val="20"/>
              </w:rPr>
              <w:t>157</w:t>
            </w:r>
          </w:p>
        </w:tc>
        <w:tc>
          <w:tcPr>
            <w:tcW w:w="1696" w:type="dxa"/>
          </w:tcPr>
          <w:p w:rsidR="008844CC" w:rsidRPr="00601BBB" w:rsidRDefault="00EE2BB4" w:rsidP="00972F31">
            <w:pPr>
              <w:rPr>
                <w:sz w:val="20"/>
                <w:szCs w:val="20"/>
              </w:rPr>
            </w:pPr>
            <w:r w:rsidRPr="00601BBB">
              <w:rPr>
                <w:sz w:val="20"/>
                <w:szCs w:val="20"/>
              </w:rPr>
              <w:t>288</w:t>
            </w:r>
          </w:p>
        </w:tc>
        <w:tc>
          <w:tcPr>
            <w:tcW w:w="1695" w:type="dxa"/>
          </w:tcPr>
          <w:p w:rsidR="008844CC" w:rsidRPr="00601BBB" w:rsidRDefault="00EE2BB4" w:rsidP="00972F31">
            <w:pPr>
              <w:rPr>
                <w:sz w:val="20"/>
                <w:szCs w:val="20"/>
              </w:rPr>
            </w:pPr>
            <w:r w:rsidRPr="00601BBB">
              <w:rPr>
                <w:sz w:val="20"/>
                <w:szCs w:val="20"/>
              </w:rPr>
              <w:t>188</w:t>
            </w:r>
          </w:p>
        </w:tc>
        <w:tc>
          <w:tcPr>
            <w:tcW w:w="2009" w:type="dxa"/>
          </w:tcPr>
          <w:p w:rsidR="008844CC" w:rsidRPr="00601BBB" w:rsidRDefault="00EE2BB4" w:rsidP="00972F31">
            <w:pPr>
              <w:rPr>
                <w:sz w:val="20"/>
                <w:szCs w:val="20"/>
              </w:rPr>
            </w:pPr>
            <w:r w:rsidRPr="00601BBB">
              <w:rPr>
                <w:sz w:val="20"/>
                <w:szCs w:val="20"/>
              </w:rPr>
              <w:t>15</w:t>
            </w:r>
          </w:p>
        </w:tc>
        <w:tc>
          <w:tcPr>
            <w:tcW w:w="2456" w:type="dxa"/>
          </w:tcPr>
          <w:p w:rsidR="008844CC" w:rsidRPr="00601BBB" w:rsidRDefault="00EE2BB4" w:rsidP="00972F31">
            <w:pPr>
              <w:rPr>
                <w:sz w:val="20"/>
                <w:szCs w:val="20"/>
              </w:rPr>
            </w:pPr>
            <w:r w:rsidRPr="00601BBB">
              <w:rPr>
                <w:sz w:val="20"/>
                <w:szCs w:val="20"/>
              </w:rPr>
              <w:t>18,5</w:t>
            </w:r>
          </w:p>
        </w:tc>
      </w:tr>
      <w:tr w:rsidR="00AD41F9" w:rsidRPr="00601BBB" w:rsidTr="00972F31">
        <w:tc>
          <w:tcPr>
            <w:tcW w:w="2972" w:type="dxa"/>
          </w:tcPr>
          <w:p w:rsidR="00AD41F9" w:rsidRPr="00601BBB" w:rsidRDefault="00AD41F9" w:rsidP="00972F31">
            <w:pPr>
              <w:rPr>
                <w:b/>
                <w:sz w:val="20"/>
                <w:szCs w:val="20"/>
              </w:rPr>
            </w:pPr>
            <w:r w:rsidRPr="00601BBB">
              <w:rPr>
                <w:b/>
                <w:sz w:val="20"/>
                <w:szCs w:val="20"/>
              </w:rPr>
              <w:t>ИТОГО</w:t>
            </w:r>
          </w:p>
        </w:tc>
        <w:tc>
          <w:tcPr>
            <w:tcW w:w="1645" w:type="dxa"/>
          </w:tcPr>
          <w:p w:rsidR="00AD41F9" w:rsidRPr="00601BBB" w:rsidRDefault="00EE2BB4" w:rsidP="00972F31">
            <w:pPr>
              <w:rPr>
                <w:b/>
                <w:sz w:val="20"/>
                <w:szCs w:val="20"/>
              </w:rPr>
            </w:pPr>
            <w:r w:rsidRPr="00601BBB">
              <w:rPr>
                <w:b/>
                <w:sz w:val="20"/>
                <w:szCs w:val="20"/>
              </w:rPr>
              <w:t>706</w:t>
            </w:r>
          </w:p>
        </w:tc>
        <w:tc>
          <w:tcPr>
            <w:tcW w:w="1669" w:type="dxa"/>
          </w:tcPr>
          <w:p w:rsidR="00AD41F9" w:rsidRPr="00601BBB" w:rsidRDefault="00EE2BB4" w:rsidP="00972F31">
            <w:pPr>
              <w:rPr>
                <w:b/>
                <w:sz w:val="20"/>
                <w:szCs w:val="20"/>
              </w:rPr>
            </w:pPr>
            <w:r w:rsidRPr="00601BBB">
              <w:rPr>
                <w:b/>
                <w:sz w:val="20"/>
                <w:szCs w:val="20"/>
              </w:rPr>
              <w:t>157</w:t>
            </w:r>
          </w:p>
        </w:tc>
        <w:tc>
          <w:tcPr>
            <w:tcW w:w="1696" w:type="dxa"/>
          </w:tcPr>
          <w:p w:rsidR="00AD41F9" w:rsidRPr="00601BBB" w:rsidRDefault="00EE2BB4" w:rsidP="00972F31">
            <w:pPr>
              <w:rPr>
                <w:b/>
                <w:sz w:val="20"/>
                <w:szCs w:val="20"/>
              </w:rPr>
            </w:pPr>
            <w:r w:rsidRPr="00601BBB">
              <w:rPr>
                <w:b/>
                <w:sz w:val="20"/>
                <w:szCs w:val="20"/>
              </w:rPr>
              <w:t>288</w:t>
            </w:r>
          </w:p>
        </w:tc>
        <w:tc>
          <w:tcPr>
            <w:tcW w:w="1695" w:type="dxa"/>
          </w:tcPr>
          <w:p w:rsidR="00AD41F9" w:rsidRPr="00601BBB" w:rsidRDefault="00EE2BB4" w:rsidP="00972F31">
            <w:pPr>
              <w:rPr>
                <w:b/>
                <w:sz w:val="20"/>
                <w:szCs w:val="20"/>
              </w:rPr>
            </w:pPr>
            <w:r w:rsidRPr="00601BBB">
              <w:rPr>
                <w:b/>
                <w:sz w:val="20"/>
                <w:szCs w:val="20"/>
              </w:rPr>
              <w:t>188</w:t>
            </w:r>
          </w:p>
        </w:tc>
        <w:tc>
          <w:tcPr>
            <w:tcW w:w="2009" w:type="dxa"/>
          </w:tcPr>
          <w:p w:rsidR="00AD41F9" w:rsidRPr="00601BBB" w:rsidRDefault="00EE2BB4" w:rsidP="00972F31">
            <w:pPr>
              <w:rPr>
                <w:b/>
                <w:sz w:val="20"/>
                <w:szCs w:val="20"/>
              </w:rPr>
            </w:pPr>
            <w:r w:rsidRPr="00601BBB">
              <w:rPr>
                <w:b/>
                <w:sz w:val="20"/>
                <w:szCs w:val="20"/>
              </w:rPr>
              <w:t>15</w:t>
            </w:r>
          </w:p>
        </w:tc>
        <w:tc>
          <w:tcPr>
            <w:tcW w:w="2456" w:type="dxa"/>
          </w:tcPr>
          <w:p w:rsidR="00AD41F9" w:rsidRPr="00601BBB" w:rsidRDefault="00EE2BB4" w:rsidP="0067423F">
            <w:pPr>
              <w:keepNext/>
              <w:rPr>
                <w:b/>
                <w:sz w:val="20"/>
                <w:szCs w:val="20"/>
              </w:rPr>
            </w:pPr>
            <w:r w:rsidRPr="00601BBB">
              <w:rPr>
                <w:b/>
                <w:sz w:val="20"/>
                <w:szCs w:val="20"/>
              </w:rPr>
              <w:t>18,5</w:t>
            </w:r>
          </w:p>
        </w:tc>
      </w:tr>
    </w:tbl>
    <w:p w:rsidR="0067423F" w:rsidRPr="00601BBB" w:rsidRDefault="0067423F" w:rsidP="0091102E">
      <w:pPr>
        <w:jc w:val="both"/>
      </w:pPr>
    </w:p>
    <w:p w:rsidR="00BA5FD8" w:rsidRPr="00601BBB" w:rsidRDefault="00BA5FD8" w:rsidP="0091102E">
      <w:pPr>
        <w:jc w:val="both"/>
      </w:pPr>
      <w:r w:rsidRPr="00601BBB">
        <w:t>В соответствии с паспорт</w:t>
      </w:r>
      <w:r w:rsidR="00CA4456" w:rsidRPr="00601BBB">
        <w:t>ом</w:t>
      </w:r>
      <w:r w:rsidRPr="00601BBB">
        <w:t xml:space="preserve"> сельск</w:t>
      </w:r>
      <w:r w:rsidR="00CA4456" w:rsidRPr="00601BBB">
        <w:t>ого</w:t>
      </w:r>
      <w:r w:rsidRPr="00601BBB">
        <w:t xml:space="preserve"> поселени</w:t>
      </w:r>
      <w:r w:rsidR="00CA4456" w:rsidRPr="00601BBB">
        <w:t>я</w:t>
      </w:r>
      <w:r w:rsidRPr="00601BBB">
        <w:t xml:space="preserve"> ветхий и аварийный жилой фонд на территории поселения отсутствует.</w:t>
      </w:r>
    </w:p>
    <w:p w:rsidR="006930CE" w:rsidRPr="00601BBB" w:rsidRDefault="006930CE" w:rsidP="0091102E">
      <w:pPr>
        <w:autoSpaceDE w:val="0"/>
        <w:jc w:val="both"/>
        <w:rPr>
          <w:rFonts w:eastAsia="Arial Unicode MS"/>
          <w:bCs/>
          <w:iCs/>
          <w:color w:val="000000"/>
        </w:rPr>
        <w:sectPr w:rsidR="006930CE" w:rsidRPr="00601BBB" w:rsidSect="00F52053">
          <w:footerReference w:type="default" r:id="rId42"/>
          <w:pgSz w:w="16838" w:h="11906" w:orient="landscape"/>
          <w:pgMar w:top="1843" w:right="1661" w:bottom="851" w:left="1877" w:header="1134" w:footer="1134" w:gutter="0"/>
          <w:cols w:space="720"/>
          <w:noEndnote/>
          <w:titlePg/>
          <w:docGrid w:linePitch="326"/>
        </w:sectPr>
      </w:pPr>
    </w:p>
    <w:p w:rsidR="006E4876" w:rsidRPr="00601BBB" w:rsidRDefault="006E4876" w:rsidP="00872C71">
      <w:pPr>
        <w:widowControl/>
        <w:autoSpaceDE w:val="0"/>
        <w:ind w:firstLine="851"/>
        <w:jc w:val="both"/>
        <w:rPr>
          <w:rFonts w:eastAsia="Calibri"/>
          <w:i/>
          <w:color w:val="000000"/>
        </w:rPr>
      </w:pPr>
      <w:r w:rsidRPr="00601BBB">
        <w:rPr>
          <w:rFonts w:eastAsia="Calibri"/>
          <w:b/>
          <w:bCs/>
          <w:i/>
          <w:iCs/>
          <w:color w:val="000000"/>
        </w:rPr>
        <w:lastRenderedPageBreak/>
        <w:t>В результате анализа состояния жилищного фонда сельского поселения выявлены следующие проблемы:</w:t>
      </w:r>
    </w:p>
    <w:p w:rsidR="006E4876" w:rsidRPr="00601BBB" w:rsidRDefault="006E4876" w:rsidP="00872C71">
      <w:pPr>
        <w:widowControl/>
        <w:autoSpaceDE w:val="0"/>
        <w:ind w:firstLine="851"/>
        <w:jc w:val="both"/>
        <w:rPr>
          <w:rFonts w:eastAsia="Calibri"/>
          <w:i/>
          <w:color w:val="000000"/>
        </w:rPr>
      </w:pPr>
      <w:r w:rsidRPr="00601BBB">
        <w:rPr>
          <w:rFonts w:eastAsia="Calibri"/>
          <w:i/>
          <w:iCs/>
          <w:color w:val="000000"/>
        </w:rPr>
        <w:t>1. Требуется расширение муниципального жилого фонда для обеспечения жильем ветеранов, инвалидов, молодых специалистов, молодых семей и иных категорий граждан. Данная мера необходима и по причине того, что в настоящее время увеличивается численность населения за счёт мигрантов.</w:t>
      </w:r>
    </w:p>
    <w:p w:rsidR="006E4876" w:rsidRPr="00601BBB" w:rsidRDefault="006E4876" w:rsidP="00872C71">
      <w:pPr>
        <w:ind w:firstLine="851"/>
        <w:jc w:val="both"/>
        <w:rPr>
          <w:rFonts w:eastAsia="Calibri"/>
          <w:i/>
          <w:iCs/>
          <w:color w:val="000000"/>
        </w:rPr>
      </w:pPr>
      <w:r w:rsidRPr="00601BBB">
        <w:rPr>
          <w:rFonts w:eastAsia="Calibri"/>
          <w:i/>
          <w:iCs/>
          <w:color w:val="000000"/>
        </w:rPr>
        <w:t>2. Необходим ремонт существующего муниципального жилого фонда.</w:t>
      </w:r>
    </w:p>
    <w:p w:rsidR="006E4876" w:rsidRPr="00601BBB" w:rsidRDefault="006E4876" w:rsidP="00872C71">
      <w:pPr>
        <w:ind w:firstLine="851"/>
        <w:jc w:val="both"/>
        <w:rPr>
          <w:b/>
          <w:bCs/>
          <w:i/>
          <w:shd w:val="clear" w:color="auto" w:fill="CCFFFF"/>
        </w:rPr>
      </w:pPr>
      <w:r w:rsidRPr="00601BBB">
        <w:rPr>
          <w:rFonts w:eastAsia="Calibri"/>
          <w:i/>
          <w:iCs/>
          <w:color w:val="000000"/>
        </w:rPr>
        <w:t xml:space="preserve">3. Необходимо полностью обеспечить </w:t>
      </w:r>
      <w:r w:rsidR="00872C71" w:rsidRPr="00601BBB">
        <w:rPr>
          <w:rFonts w:eastAsia="Calibri"/>
          <w:i/>
          <w:iCs/>
          <w:color w:val="000000"/>
        </w:rPr>
        <w:t>население</w:t>
      </w:r>
      <w:r w:rsidR="00410D5D" w:rsidRPr="00601BBB">
        <w:rPr>
          <w:rFonts w:eastAsia="Calibri"/>
          <w:i/>
          <w:iCs/>
          <w:color w:val="000000"/>
        </w:rPr>
        <w:t xml:space="preserve"> водопроводом</w:t>
      </w:r>
      <w:r w:rsidRPr="00601BBB">
        <w:rPr>
          <w:rFonts w:eastAsia="Calibri"/>
          <w:i/>
          <w:iCs/>
          <w:color w:val="000000"/>
        </w:rPr>
        <w:t xml:space="preserve"> </w:t>
      </w:r>
      <w:r w:rsidR="00410D5D" w:rsidRPr="00601BBB">
        <w:rPr>
          <w:rFonts w:eastAsia="Calibri"/>
          <w:i/>
          <w:iCs/>
          <w:color w:val="000000"/>
        </w:rPr>
        <w:t>и</w:t>
      </w:r>
      <w:r w:rsidRPr="00601BBB">
        <w:rPr>
          <w:rFonts w:eastAsia="Calibri"/>
          <w:i/>
          <w:iCs/>
          <w:color w:val="000000"/>
        </w:rPr>
        <w:t xml:space="preserve"> канализацией.</w:t>
      </w:r>
    </w:p>
    <w:p w:rsidR="006E4876" w:rsidRPr="00601BBB" w:rsidRDefault="006E4876" w:rsidP="0091102E">
      <w:pPr>
        <w:autoSpaceDE w:val="0"/>
        <w:jc w:val="both"/>
        <w:rPr>
          <w:rFonts w:eastAsia="Arial Unicode MS"/>
          <w:b/>
          <w:bCs/>
          <w:i/>
          <w:iCs/>
          <w:color w:val="000000"/>
        </w:rPr>
      </w:pPr>
    </w:p>
    <w:p w:rsidR="000324A3" w:rsidRPr="00601BBB" w:rsidRDefault="000324A3" w:rsidP="0091102E">
      <w:pPr>
        <w:pStyle w:val="6"/>
        <w:spacing w:before="0" w:after="0"/>
      </w:pPr>
      <w:bookmarkStart w:id="83" w:name="_Toc113527907"/>
      <w:r w:rsidRPr="00601BBB">
        <w:t xml:space="preserve">Объекты социальной инфраструктуры </w:t>
      </w:r>
      <w:r w:rsidR="00B37E39" w:rsidRPr="00601BBB">
        <w:t>сельского</w:t>
      </w:r>
      <w:r w:rsidRPr="00601BBB">
        <w:t xml:space="preserve"> поселения</w:t>
      </w:r>
      <w:bookmarkEnd w:id="83"/>
    </w:p>
    <w:p w:rsidR="00417D73" w:rsidRPr="00601BBB" w:rsidRDefault="00417D73" w:rsidP="0091102E">
      <w:pPr>
        <w:ind w:firstLine="567"/>
        <w:jc w:val="both"/>
        <w:rPr>
          <w:highlight w:val="green"/>
        </w:rPr>
      </w:pPr>
    </w:p>
    <w:p w:rsidR="008E0F41" w:rsidRPr="00601BBB" w:rsidRDefault="008E0F41" w:rsidP="00E14F60">
      <w:pPr>
        <w:spacing w:line="240" w:lineRule="auto"/>
        <w:ind w:firstLine="567"/>
        <w:jc w:val="both"/>
      </w:pPr>
      <w:r w:rsidRPr="00601BBB">
        <w:t xml:space="preserve">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w:t>
      </w:r>
      <w:r w:rsidR="00F06C3F" w:rsidRPr="00601BBB">
        <w:t>Новогремяченского</w:t>
      </w:r>
      <w:r w:rsidRPr="00601BBB">
        <w:t xml:space="preserve"> сельского поселения.</w:t>
      </w:r>
    </w:p>
    <w:p w:rsidR="008E0F41" w:rsidRPr="00601BBB" w:rsidRDefault="008E0F41" w:rsidP="00E14F60">
      <w:pPr>
        <w:spacing w:line="240" w:lineRule="auto"/>
        <w:ind w:firstLine="567"/>
        <w:jc w:val="both"/>
      </w:pPr>
      <w:r w:rsidRPr="00601BBB">
        <w:t>К учреждениям и предприятиям социальной инфраструктуры относятся учреждения образования, здравоохранения, социального обеспечен</w:t>
      </w:r>
      <w:r w:rsidR="00217997" w:rsidRPr="00601BBB">
        <w:t>ия, спортивные и физкультурно-</w:t>
      </w:r>
      <w:r w:rsidRPr="00601BBB">
        <w:t>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административные организации и другие учреждения и предприятия обслуживания.</w:t>
      </w:r>
    </w:p>
    <w:p w:rsidR="008E0F41" w:rsidRPr="00601BBB" w:rsidRDefault="008E0F41" w:rsidP="00E14F60">
      <w:pPr>
        <w:spacing w:line="240" w:lineRule="auto"/>
        <w:ind w:firstLine="567"/>
        <w:jc w:val="both"/>
      </w:pPr>
      <w:r w:rsidRPr="00601BBB">
        <w:t>Все объекты обслуживания социальной инфраструктуры можно разделить на группы по следующим признакам:</w:t>
      </w:r>
    </w:p>
    <w:p w:rsidR="008E0F41" w:rsidRPr="00601BBB" w:rsidRDefault="008E0F41" w:rsidP="00E14F60">
      <w:pPr>
        <w:spacing w:line="240" w:lineRule="auto"/>
        <w:ind w:firstLine="567"/>
        <w:jc w:val="both"/>
      </w:pPr>
      <w:r w:rsidRPr="00601BBB">
        <w:t>- 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
    <w:p w:rsidR="008E0F41" w:rsidRPr="00601BBB" w:rsidRDefault="008E0F41" w:rsidP="00E14F60">
      <w:pPr>
        <w:spacing w:line="240" w:lineRule="auto"/>
        <w:ind w:firstLine="567"/>
        <w:jc w:val="both"/>
      </w:pPr>
      <w:r w:rsidRPr="00601BBB">
        <w:t>- 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rsidR="008E0F41" w:rsidRPr="00601BBB" w:rsidRDefault="008E0F41" w:rsidP="00E14F60">
      <w:pPr>
        <w:spacing w:line="240" w:lineRule="auto"/>
        <w:ind w:firstLine="567"/>
        <w:jc w:val="both"/>
      </w:pPr>
      <w:r w:rsidRPr="00601BBB">
        <w:t>- по интенсивности использования (объекты повседневного спроса, периодического спроса и эпизодического спроса).</w:t>
      </w:r>
    </w:p>
    <w:p w:rsidR="005E574B" w:rsidRPr="00601BBB" w:rsidRDefault="005E574B" w:rsidP="005E574B">
      <w:pPr>
        <w:spacing w:line="240" w:lineRule="auto"/>
        <w:ind w:firstLine="567"/>
        <w:jc w:val="both"/>
      </w:pPr>
      <w:r w:rsidRPr="00601BBB">
        <w:t>К необходимым объектам общественного обслуживания населения относятся:</w:t>
      </w:r>
    </w:p>
    <w:p w:rsidR="005E574B" w:rsidRPr="00601BBB" w:rsidRDefault="005E574B" w:rsidP="00C45FF6">
      <w:pPr>
        <w:pStyle w:val="af8"/>
        <w:numPr>
          <w:ilvl w:val="0"/>
          <w:numId w:val="95"/>
        </w:numPr>
        <w:ind w:left="0" w:firstLine="567"/>
        <w:jc w:val="both"/>
      </w:pPr>
      <w:r w:rsidRPr="00601BBB">
        <w:t>Объекты образования;</w:t>
      </w:r>
    </w:p>
    <w:p w:rsidR="005E574B" w:rsidRPr="00601BBB" w:rsidRDefault="005E574B" w:rsidP="00C45FF6">
      <w:pPr>
        <w:pStyle w:val="af8"/>
        <w:numPr>
          <w:ilvl w:val="0"/>
          <w:numId w:val="95"/>
        </w:numPr>
        <w:ind w:left="0" w:firstLine="567"/>
        <w:jc w:val="both"/>
      </w:pPr>
      <w:r w:rsidRPr="00601BBB">
        <w:t>Объекты здравоохранения;</w:t>
      </w:r>
    </w:p>
    <w:p w:rsidR="005E574B" w:rsidRPr="00601BBB" w:rsidRDefault="005E574B" w:rsidP="00C45FF6">
      <w:pPr>
        <w:pStyle w:val="af8"/>
        <w:numPr>
          <w:ilvl w:val="0"/>
          <w:numId w:val="95"/>
        </w:numPr>
        <w:ind w:left="0" w:firstLine="567"/>
        <w:jc w:val="both"/>
      </w:pPr>
      <w:r w:rsidRPr="00601BBB">
        <w:t>Объекты социального обслуживания населения;</w:t>
      </w:r>
    </w:p>
    <w:p w:rsidR="005E574B" w:rsidRPr="00601BBB" w:rsidRDefault="005E574B" w:rsidP="00C45FF6">
      <w:pPr>
        <w:pStyle w:val="af8"/>
        <w:numPr>
          <w:ilvl w:val="0"/>
          <w:numId w:val="95"/>
        </w:numPr>
        <w:ind w:left="0" w:firstLine="567"/>
        <w:jc w:val="both"/>
      </w:pPr>
      <w:r w:rsidRPr="00601BBB">
        <w:t>Объекты физической культуры и спорта;</w:t>
      </w:r>
    </w:p>
    <w:p w:rsidR="005E574B" w:rsidRPr="00601BBB" w:rsidRDefault="005E574B" w:rsidP="00C45FF6">
      <w:pPr>
        <w:pStyle w:val="af8"/>
        <w:numPr>
          <w:ilvl w:val="0"/>
          <w:numId w:val="95"/>
        </w:numPr>
        <w:ind w:left="0" w:firstLine="567"/>
        <w:jc w:val="both"/>
      </w:pPr>
      <w:r w:rsidRPr="00601BBB">
        <w:t>Объекты культуры и искусства;</w:t>
      </w:r>
    </w:p>
    <w:p w:rsidR="005E574B" w:rsidRPr="00601BBB" w:rsidRDefault="005E574B" w:rsidP="00C45FF6">
      <w:pPr>
        <w:pStyle w:val="af8"/>
        <w:numPr>
          <w:ilvl w:val="0"/>
          <w:numId w:val="95"/>
        </w:numPr>
        <w:ind w:left="0" w:firstLine="567"/>
        <w:jc w:val="both"/>
      </w:pPr>
      <w:r w:rsidRPr="00601BBB">
        <w:t>Объекты услуг связи, общественного питания, торговли и бытового обслуживания.</w:t>
      </w:r>
    </w:p>
    <w:p w:rsidR="005E574B" w:rsidRPr="00601BBB" w:rsidRDefault="005E574B" w:rsidP="005E574B">
      <w:pPr>
        <w:spacing w:line="240" w:lineRule="auto"/>
        <w:ind w:firstLine="567"/>
        <w:jc w:val="both"/>
        <w:rPr>
          <w:spacing w:val="-3"/>
        </w:rPr>
      </w:pPr>
      <w:r w:rsidRPr="00601BBB">
        <w:rPr>
          <w:spacing w:val="-3"/>
        </w:rPr>
        <w:t>Нормы расчета объектов этих и других сфер обслуживания даются в СП 42.13330.2011 «Градостроительство. Планировка и застройка городских и сельских поселений» и в «Региональных нормативах градостроительного проектирования Воронежской области».</w:t>
      </w:r>
    </w:p>
    <w:p w:rsidR="008E0F41" w:rsidRPr="00601BBB" w:rsidRDefault="008E0F41" w:rsidP="005E574B">
      <w:pPr>
        <w:spacing w:line="240" w:lineRule="auto"/>
        <w:ind w:firstLine="567"/>
        <w:jc w:val="both"/>
        <w:rPr>
          <w:spacing w:val="-3"/>
        </w:rPr>
      </w:pPr>
      <w:r w:rsidRPr="00601BBB">
        <w:rPr>
          <w:spacing w:val="-3"/>
        </w:rPr>
        <w:t xml:space="preserve">Согласно </w:t>
      </w:r>
      <w:r w:rsidR="00CB1CF3" w:rsidRPr="00601BBB">
        <w:rPr>
          <w:spacing w:val="-3"/>
        </w:rPr>
        <w:t>СП 42.13330.2011 «Градостроительство. Планировка и застройка городских и сельских поселений»</w:t>
      </w:r>
      <w:r w:rsidRPr="00601BBB">
        <w:rPr>
          <w:spacing w:val="-3"/>
        </w:rPr>
        <w:t>, в сельских поселениях, как правило, формируется единый общественный центр, дополняемый объектами повседневного пользования в жилой застройке сельских населенных пунктов.</w:t>
      </w:r>
    </w:p>
    <w:p w:rsidR="008E0F41" w:rsidRPr="00601BBB" w:rsidRDefault="008E0F41" w:rsidP="00E14F60">
      <w:pPr>
        <w:spacing w:line="240" w:lineRule="auto"/>
        <w:ind w:firstLine="567"/>
        <w:jc w:val="both"/>
      </w:pPr>
      <w:r w:rsidRPr="00601BBB">
        <w:lastRenderedPageBreak/>
        <w:t>В сельской местности предусматривается подразделение учреждений и предприятий обслуживания на объекты первой необходимости в каждом населенном пункте, начиная с 50 жителей, и базовые объекты более высокого уровня на группу населенных мест, размещаемые в центре местного самоуправления (поселения, муниципального района).</w:t>
      </w:r>
    </w:p>
    <w:p w:rsidR="005809F6" w:rsidRPr="00601BBB" w:rsidRDefault="00B93A25" w:rsidP="00E14F60">
      <w:pPr>
        <w:spacing w:line="240" w:lineRule="auto"/>
        <w:ind w:firstLine="567"/>
        <w:jc w:val="both"/>
      </w:pPr>
      <w:r w:rsidRPr="00601BBB">
        <w:t>Согласно статье 14 Федерального закона «Об общих принципах организации местного самоуправления в Российской Федерации»</w:t>
      </w:r>
      <w:r w:rsidR="005809F6" w:rsidRPr="00601BBB">
        <w:t xml:space="preserve"> №131-ФЗ от 06.10.2003г. к полномочиям органов местного самоуправления поселения относится</w:t>
      </w:r>
      <w:r w:rsidR="00915912" w:rsidRPr="00601BBB">
        <w:t xml:space="preserve"> </w:t>
      </w:r>
      <w:r w:rsidR="005809F6" w:rsidRPr="00601BBB">
        <w:t>организация библиотечного обслуживания населения, комплектование и обеспечение сохранности библиотечных фондов библиотек поселения;</w:t>
      </w:r>
      <w:r w:rsidR="00915912" w:rsidRPr="00601BBB">
        <w:t xml:space="preserve"> </w:t>
      </w:r>
      <w:r w:rsidR="005809F6" w:rsidRPr="00601BBB">
        <w:t>создание условий для организации досуга и обеспечения жителей поселения услугами организаций культуры;</w:t>
      </w:r>
      <w:r w:rsidR="00915912" w:rsidRPr="00601BBB">
        <w:t xml:space="preserve"> </w:t>
      </w:r>
      <w:r w:rsidR="005809F6" w:rsidRPr="00601BBB">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r w:rsidR="00915912" w:rsidRPr="00601BBB">
        <w:t xml:space="preserve"> о</w:t>
      </w:r>
      <w:r w:rsidR="005809F6" w:rsidRPr="00601BBB">
        <w:t>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8E0F41" w:rsidRPr="00601BBB" w:rsidRDefault="008E0F41" w:rsidP="00E14F60">
      <w:pPr>
        <w:spacing w:line="240" w:lineRule="auto"/>
        <w:ind w:firstLine="567"/>
        <w:jc w:val="both"/>
      </w:pPr>
      <w:r w:rsidRPr="00601BBB">
        <w:t xml:space="preserve">На территории </w:t>
      </w:r>
      <w:r w:rsidR="00F06C3F" w:rsidRPr="00601BBB">
        <w:t>Новогремяченского</w:t>
      </w:r>
      <w:r w:rsidRPr="00601BBB">
        <w:t xml:space="preserve"> сельского поселения расположен ряд объектов, относящийся к компетенции муниципального района, без которых жизнедеятельность сельского поселения невозможна. Поэтому в рамках генерального плана сельского поселения рассматриваются и эти вопросы.</w:t>
      </w:r>
    </w:p>
    <w:p w:rsidR="00417D73" w:rsidRPr="00601BBB" w:rsidRDefault="00417D73" w:rsidP="00E14F60">
      <w:pPr>
        <w:spacing w:line="240" w:lineRule="auto"/>
        <w:ind w:firstLine="567"/>
        <w:jc w:val="both"/>
      </w:pPr>
      <w:r w:rsidRPr="00601BBB">
        <w:t>Нормативная база для определения номенклатуры и количественных показателей объектов обслуживания:</w:t>
      </w:r>
    </w:p>
    <w:p w:rsidR="00417D73" w:rsidRPr="00601BBB" w:rsidRDefault="00417D73" w:rsidP="00E14F60">
      <w:pPr>
        <w:spacing w:line="240" w:lineRule="auto"/>
        <w:ind w:firstLine="567"/>
        <w:jc w:val="both"/>
      </w:pPr>
      <w:r w:rsidRPr="00601BBB">
        <w:t xml:space="preserve">1. </w:t>
      </w:r>
      <w:r w:rsidR="00CB1CF3" w:rsidRPr="00601BBB">
        <w:rPr>
          <w:spacing w:val="-3"/>
        </w:rPr>
        <w:t xml:space="preserve">СП 42.13330.2011 </w:t>
      </w:r>
      <w:r w:rsidRPr="00601BBB">
        <w:t>«Градостроительство. Планировка и застройка городских и сельских поселений»;</w:t>
      </w:r>
    </w:p>
    <w:p w:rsidR="00417D73" w:rsidRPr="00601BBB" w:rsidRDefault="00985AED" w:rsidP="00E14F60">
      <w:pPr>
        <w:spacing w:line="240" w:lineRule="auto"/>
        <w:ind w:firstLine="567"/>
        <w:jc w:val="both"/>
      </w:pPr>
      <w:r w:rsidRPr="00601BBB">
        <w:t>2</w:t>
      </w:r>
      <w:r w:rsidR="00417D73" w:rsidRPr="00601BBB">
        <w:t xml:space="preserve">. СП-03-102-99 </w:t>
      </w:r>
      <w:r w:rsidR="00744F26" w:rsidRPr="00601BBB">
        <w:t>«</w:t>
      </w:r>
      <w:r w:rsidR="00417D73" w:rsidRPr="00601BBB">
        <w:t>Свод правил по проектированию и строительству. Планировка и застройка территорий малоэтажного жилищного строительства»;</w:t>
      </w:r>
    </w:p>
    <w:p w:rsidR="00417D73" w:rsidRPr="00601BBB" w:rsidRDefault="00985AED" w:rsidP="00E14F60">
      <w:pPr>
        <w:spacing w:line="240" w:lineRule="auto"/>
        <w:ind w:firstLine="567"/>
        <w:jc w:val="both"/>
      </w:pPr>
      <w:r w:rsidRPr="00601BBB">
        <w:t>3</w:t>
      </w:r>
      <w:r w:rsidR="00417D73" w:rsidRPr="00601BBB">
        <w:t>. Приказ Департамента АСП Воронежской обл. от 29.12.2014 № 61-02-03/374 «Об утверждении региональных нормативов градостроительного проектирования Воронежской области»;</w:t>
      </w:r>
    </w:p>
    <w:p w:rsidR="00417D73" w:rsidRPr="00601BBB" w:rsidRDefault="00985AED" w:rsidP="00E14F60">
      <w:pPr>
        <w:spacing w:line="240" w:lineRule="auto"/>
        <w:ind w:firstLine="567"/>
        <w:jc w:val="both"/>
      </w:pPr>
      <w:r w:rsidRPr="00601BBB">
        <w:t>4</w:t>
      </w:r>
      <w:r w:rsidR="00417D73" w:rsidRPr="00601BBB">
        <w:t>. Постановление Правительства РФ от 19.12.2015 № 1382 «О Программе государственных гарантий бесплатного оказания гражданам медицинской помощи на 2016 год».</w:t>
      </w:r>
    </w:p>
    <w:p w:rsidR="008E0F41" w:rsidRPr="00601BBB" w:rsidRDefault="008E0F41" w:rsidP="0091102E">
      <w:pPr>
        <w:ind w:firstLine="567"/>
        <w:jc w:val="both"/>
        <w:rPr>
          <w:rFonts w:eastAsia="Lucida Sans Unicode"/>
        </w:rPr>
      </w:pPr>
    </w:p>
    <w:p w:rsidR="005809F6" w:rsidRPr="00601BBB" w:rsidRDefault="005809F6" w:rsidP="004D69F9">
      <w:pPr>
        <w:ind w:firstLine="567"/>
        <w:jc w:val="both"/>
        <w:outlineLvl w:val="0"/>
        <w:rPr>
          <w:b/>
          <w:bCs/>
          <w:i/>
          <w:iCs/>
        </w:rPr>
      </w:pPr>
      <w:r w:rsidRPr="00601BBB">
        <w:rPr>
          <w:b/>
          <w:bCs/>
          <w:i/>
          <w:iCs/>
        </w:rPr>
        <w:t>Объекты образования</w:t>
      </w:r>
    </w:p>
    <w:p w:rsidR="00B26372" w:rsidRPr="00601BBB" w:rsidRDefault="00B26372" w:rsidP="00E14F60">
      <w:pPr>
        <w:spacing w:line="240" w:lineRule="auto"/>
        <w:ind w:firstLine="567"/>
        <w:jc w:val="both"/>
      </w:pPr>
      <w:r w:rsidRPr="00601BBB">
        <w:t xml:space="preserve">На данный вид общественного обслуживания нормы расчета даются в </w:t>
      </w:r>
      <w:r w:rsidR="00F81CCD" w:rsidRPr="00601BBB">
        <w:rPr>
          <w:spacing w:val="-3"/>
        </w:rPr>
        <w:t>СП 42.13330.2011 «Градостроительство. Планировка и застройка городских и сельских поселений»</w:t>
      </w:r>
      <w:r w:rsidR="00F81CCD" w:rsidRPr="00601BBB">
        <w:t xml:space="preserve"> и </w:t>
      </w:r>
      <w:r w:rsidRPr="00601BBB">
        <w:t>«</w:t>
      </w:r>
      <w:r w:rsidRPr="00601BBB">
        <w:rPr>
          <w:spacing w:val="-3"/>
        </w:rPr>
        <w:t>Региональных нормативах градостроительного проектирования Воронежской области».</w:t>
      </w:r>
    </w:p>
    <w:p w:rsidR="00F407EF" w:rsidRPr="00601BBB" w:rsidRDefault="008E0F41" w:rsidP="00E14F60">
      <w:pPr>
        <w:spacing w:line="240" w:lineRule="auto"/>
        <w:ind w:firstLine="567"/>
        <w:jc w:val="both"/>
      </w:pPr>
      <w:r w:rsidRPr="00601BBB">
        <w:t>К минимально необходимым населению, нормируемым учреждениям образования относятся детские дошкольные учреждения и общеобразовательные школы (повседневный уровень), объекты начального профессионального и среднего специального образ</w:t>
      </w:r>
      <w:r w:rsidR="004769E8" w:rsidRPr="00601BBB">
        <w:t>ования (периодический уровень).</w:t>
      </w:r>
    </w:p>
    <w:p w:rsidR="00E14F60" w:rsidRPr="00601BBB" w:rsidRDefault="00E14F60" w:rsidP="00E14F60">
      <w:pPr>
        <w:spacing w:line="240" w:lineRule="auto"/>
        <w:ind w:firstLine="567"/>
        <w:jc w:val="both"/>
      </w:pPr>
      <w:r w:rsidRPr="00601BBB">
        <w:t xml:space="preserve">Муниципальную систему образования сельского поселения представляют </w:t>
      </w:r>
      <w:r w:rsidR="00C154B9" w:rsidRPr="00601BBB">
        <w:t>2</w:t>
      </w:r>
      <w:r w:rsidRPr="00601BBB">
        <w:t xml:space="preserve"> учреждения, в том числе </w:t>
      </w:r>
      <w:r w:rsidR="00C154B9" w:rsidRPr="00601BBB">
        <w:t>1</w:t>
      </w:r>
      <w:r w:rsidRPr="00601BBB">
        <w:t xml:space="preserve"> школ</w:t>
      </w:r>
      <w:r w:rsidR="00C154B9" w:rsidRPr="00601BBB">
        <w:t>а</w:t>
      </w:r>
      <w:r w:rsidRPr="00601BBB">
        <w:t xml:space="preserve"> и 1 детское дошкольное учреждение</w:t>
      </w:r>
      <w:r w:rsidR="00C154B9" w:rsidRPr="00601BBB">
        <w:t xml:space="preserve"> (ввод в эксплуатацию после реконструкции в 2016 г.)</w:t>
      </w:r>
      <w:r w:rsidRPr="00601BBB">
        <w:t>.</w:t>
      </w:r>
    </w:p>
    <w:p w:rsidR="00105BB9" w:rsidRPr="00601BBB" w:rsidRDefault="00105BB9" w:rsidP="004D69F9">
      <w:pPr>
        <w:pStyle w:val="aa"/>
        <w:keepNext/>
        <w:jc w:val="both"/>
        <w:outlineLvl w:val="0"/>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33</w:t>
      </w:r>
      <w:r w:rsidR="00F64E59" w:rsidRPr="00601BBB">
        <w:rPr>
          <w:rFonts w:cs="Times New Roman"/>
          <w:noProof/>
        </w:rPr>
        <w:fldChar w:fldCharType="end"/>
      </w:r>
      <w:r w:rsidRPr="00601BBB">
        <w:rPr>
          <w:rFonts w:cs="Times New Roman"/>
        </w:rPr>
        <w:t xml:space="preserve"> Объекты образования </w:t>
      </w:r>
      <w:r w:rsidR="00F06C3F" w:rsidRPr="00601BBB">
        <w:rPr>
          <w:rFonts w:cs="Times New Roman"/>
        </w:rPr>
        <w:t>Новогремяченского</w:t>
      </w:r>
      <w:r w:rsidRPr="00601BBB">
        <w:rPr>
          <w:rFonts w:cs="Times New Roman"/>
        </w:rPr>
        <w:t xml:space="preserve"> сельского поселения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4111"/>
        <w:gridCol w:w="1163"/>
        <w:gridCol w:w="1672"/>
      </w:tblGrid>
      <w:tr w:rsidR="008E0F41" w:rsidRPr="00601BBB" w:rsidTr="00C154B9">
        <w:trPr>
          <w:trHeight w:val="274"/>
        </w:trPr>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8E0F41" w:rsidRPr="00601BBB" w:rsidRDefault="008E0F41" w:rsidP="00977A26">
            <w:pPr>
              <w:tabs>
                <w:tab w:val="left" w:pos="7560"/>
              </w:tabs>
              <w:suppressAutoHyphens/>
              <w:snapToGrid w:val="0"/>
              <w:jc w:val="center"/>
              <w:rPr>
                <w:b/>
                <w:kern w:val="2"/>
                <w:sz w:val="22"/>
                <w:szCs w:val="22"/>
                <w:lang w:eastAsia="ar-SA"/>
              </w:rPr>
            </w:pPr>
            <w:r w:rsidRPr="00601BBB">
              <w:rPr>
                <w:b/>
                <w:sz w:val="22"/>
                <w:szCs w:val="22"/>
              </w:rPr>
              <w:t>Населенный пункт</w:t>
            </w:r>
          </w:p>
        </w:tc>
        <w:tc>
          <w:tcPr>
            <w:tcW w:w="4111" w:type="dxa"/>
            <w:tcBorders>
              <w:top w:val="single" w:sz="4" w:space="0" w:color="000000"/>
              <w:left w:val="single" w:sz="4" w:space="0" w:color="000000"/>
              <w:bottom w:val="single" w:sz="4" w:space="0" w:color="000000"/>
              <w:right w:val="single" w:sz="4" w:space="0" w:color="000000"/>
            </w:tcBorders>
            <w:shd w:val="clear" w:color="auto" w:fill="DAEEF3"/>
            <w:hideMark/>
          </w:tcPr>
          <w:p w:rsidR="008E0F41" w:rsidRPr="00601BBB" w:rsidRDefault="008E0F41" w:rsidP="00977A26">
            <w:pPr>
              <w:tabs>
                <w:tab w:val="left" w:pos="7560"/>
              </w:tabs>
              <w:suppressAutoHyphens/>
              <w:snapToGrid w:val="0"/>
              <w:jc w:val="center"/>
              <w:rPr>
                <w:b/>
                <w:kern w:val="2"/>
                <w:sz w:val="22"/>
                <w:szCs w:val="22"/>
                <w:lang w:eastAsia="ar-SA"/>
              </w:rPr>
            </w:pPr>
            <w:r w:rsidRPr="00601BBB">
              <w:rPr>
                <w:b/>
                <w:sz w:val="22"/>
                <w:szCs w:val="22"/>
              </w:rPr>
              <w:t>Наименование учреждения</w:t>
            </w:r>
          </w:p>
        </w:tc>
        <w:tc>
          <w:tcPr>
            <w:tcW w:w="1163" w:type="dxa"/>
            <w:tcBorders>
              <w:top w:val="single" w:sz="4" w:space="0" w:color="000000"/>
              <w:left w:val="single" w:sz="4" w:space="0" w:color="000000"/>
              <w:bottom w:val="single" w:sz="4" w:space="0" w:color="000000"/>
              <w:right w:val="single" w:sz="4" w:space="0" w:color="000000"/>
            </w:tcBorders>
            <w:shd w:val="clear" w:color="auto" w:fill="DAEEF3"/>
            <w:hideMark/>
          </w:tcPr>
          <w:p w:rsidR="008E0F41" w:rsidRPr="00601BBB" w:rsidRDefault="008E0F41" w:rsidP="00977A26">
            <w:pPr>
              <w:tabs>
                <w:tab w:val="left" w:pos="7560"/>
              </w:tabs>
              <w:suppressAutoHyphens/>
              <w:snapToGrid w:val="0"/>
              <w:jc w:val="center"/>
              <w:rPr>
                <w:b/>
                <w:kern w:val="2"/>
                <w:sz w:val="22"/>
                <w:szCs w:val="22"/>
                <w:lang w:eastAsia="ar-SA"/>
              </w:rPr>
            </w:pPr>
            <w:r w:rsidRPr="00601BBB">
              <w:rPr>
                <w:b/>
                <w:sz w:val="22"/>
                <w:szCs w:val="22"/>
              </w:rPr>
              <w:t>Емкость, мест</w:t>
            </w:r>
          </w:p>
        </w:tc>
        <w:tc>
          <w:tcPr>
            <w:tcW w:w="1672" w:type="dxa"/>
            <w:tcBorders>
              <w:top w:val="single" w:sz="4" w:space="0" w:color="000000"/>
              <w:left w:val="single" w:sz="4" w:space="0" w:color="000000"/>
              <w:bottom w:val="single" w:sz="4" w:space="0" w:color="000000"/>
              <w:right w:val="single" w:sz="4" w:space="0" w:color="000000"/>
            </w:tcBorders>
            <w:shd w:val="clear" w:color="auto" w:fill="DAEEF3"/>
            <w:hideMark/>
          </w:tcPr>
          <w:p w:rsidR="008E0F41" w:rsidRPr="00601BBB" w:rsidRDefault="008E0F41" w:rsidP="00977A26">
            <w:pPr>
              <w:tabs>
                <w:tab w:val="left" w:pos="7560"/>
              </w:tabs>
              <w:suppressAutoHyphens/>
              <w:snapToGrid w:val="0"/>
              <w:ind w:firstLine="34"/>
              <w:jc w:val="center"/>
              <w:rPr>
                <w:b/>
                <w:kern w:val="2"/>
                <w:sz w:val="22"/>
                <w:szCs w:val="22"/>
                <w:lang w:eastAsia="ar-SA"/>
              </w:rPr>
            </w:pPr>
            <w:r w:rsidRPr="00601BBB">
              <w:rPr>
                <w:b/>
                <w:sz w:val="22"/>
                <w:szCs w:val="22"/>
              </w:rPr>
              <w:t>Фактическая загрузка, чел.</w:t>
            </w:r>
          </w:p>
        </w:tc>
      </w:tr>
      <w:tr w:rsidR="00672DFE" w:rsidRPr="00601BBB" w:rsidTr="00C154B9">
        <w:tc>
          <w:tcPr>
            <w:tcW w:w="2268" w:type="dxa"/>
            <w:tcBorders>
              <w:top w:val="single" w:sz="4" w:space="0" w:color="000000"/>
              <w:left w:val="single" w:sz="4" w:space="0" w:color="000000"/>
              <w:bottom w:val="single" w:sz="4" w:space="0" w:color="000000"/>
              <w:right w:val="single" w:sz="4" w:space="0" w:color="000000"/>
            </w:tcBorders>
          </w:tcPr>
          <w:p w:rsidR="00672DFE" w:rsidRPr="00601BBB" w:rsidRDefault="00672DFE" w:rsidP="00672DFE">
            <w:pPr>
              <w:tabs>
                <w:tab w:val="left" w:pos="7560"/>
              </w:tabs>
              <w:suppressAutoHyphens/>
              <w:snapToGrid w:val="0"/>
              <w:rPr>
                <w:rFonts w:eastAsia="Lucida Sans Unicode"/>
                <w:kern w:val="2"/>
                <w:sz w:val="22"/>
                <w:szCs w:val="22"/>
                <w:lang w:eastAsia="ar-SA"/>
              </w:rPr>
            </w:pPr>
            <w:r w:rsidRPr="00601BBB">
              <w:rPr>
                <w:rFonts w:eastAsia="Lucida Sans Unicode"/>
                <w:kern w:val="2"/>
                <w:sz w:val="22"/>
                <w:szCs w:val="22"/>
                <w:lang w:eastAsia="ar-SA"/>
              </w:rPr>
              <w:t xml:space="preserve">с. </w:t>
            </w:r>
            <w:r w:rsidR="000042C6" w:rsidRPr="00601BBB">
              <w:rPr>
                <w:rFonts w:eastAsia="Lucida Sans Unicode"/>
                <w:kern w:val="2"/>
                <w:sz w:val="22"/>
                <w:szCs w:val="22"/>
                <w:lang w:eastAsia="ar-SA"/>
              </w:rPr>
              <w:t>Новогремяченское</w:t>
            </w:r>
          </w:p>
        </w:tc>
        <w:tc>
          <w:tcPr>
            <w:tcW w:w="4111" w:type="dxa"/>
            <w:tcBorders>
              <w:top w:val="single" w:sz="4" w:space="0" w:color="000000"/>
              <w:left w:val="single" w:sz="4" w:space="0" w:color="000000"/>
              <w:bottom w:val="single" w:sz="4" w:space="0" w:color="000000"/>
              <w:right w:val="single" w:sz="4" w:space="0" w:color="000000"/>
            </w:tcBorders>
            <w:vAlign w:val="bottom"/>
            <w:hideMark/>
          </w:tcPr>
          <w:p w:rsidR="00672DFE" w:rsidRPr="00601BBB" w:rsidRDefault="00672DFE" w:rsidP="00C154B9">
            <w:pPr>
              <w:rPr>
                <w:color w:val="000000"/>
                <w:sz w:val="22"/>
                <w:szCs w:val="22"/>
              </w:rPr>
            </w:pPr>
            <w:r w:rsidRPr="00601BBB">
              <w:rPr>
                <w:color w:val="000000"/>
                <w:sz w:val="22"/>
                <w:szCs w:val="22"/>
              </w:rPr>
              <w:t>МКОУ "</w:t>
            </w:r>
            <w:r w:rsidR="00C154B9" w:rsidRPr="00601BBB">
              <w:rPr>
                <w:color w:val="000000"/>
                <w:sz w:val="22"/>
                <w:szCs w:val="22"/>
              </w:rPr>
              <w:t>Новог</w:t>
            </w:r>
            <w:r w:rsidRPr="00601BBB">
              <w:rPr>
                <w:color w:val="000000"/>
                <w:sz w:val="22"/>
                <w:szCs w:val="22"/>
              </w:rPr>
              <w:t>ремяченская СОШ"</w:t>
            </w:r>
          </w:p>
        </w:tc>
        <w:tc>
          <w:tcPr>
            <w:tcW w:w="1163" w:type="dxa"/>
            <w:tcBorders>
              <w:top w:val="single" w:sz="4" w:space="0" w:color="000000"/>
              <w:left w:val="single" w:sz="4" w:space="0" w:color="000000"/>
              <w:bottom w:val="single" w:sz="4" w:space="0" w:color="000000"/>
              <w:right w:val="single" w:sz="4" w:space="0" w:color="000000"/>
            </w:tcBorders>
          </w:tcPr>
          <w:p w:rsidR="00672DFE" w:rsidRPr="00601BBB" w:rsidRDefault="00C154B9" w:rsidP="00C974E4">
            <w:pPr>
              <w:jc w:val="center"/>
              <w:rPr>
                <w:sz w:val="22"/>
                <w:szCs w:val="22"/>
              </w:rPr>
            </w:pPr>
            <w:r w:rsidRPr="00601BBB">
              <w:rPr>
                <w:sz w:val="22"/>
                <w:szCs w:val="22"/>
              </w:rPr>
              <w:t>320</w:t>
            </w:r>
          </w:p>
        </w:tc>
        <w:tc>
          <w:tcPr>
            <w:tcW w:w="1672" w:type="dxa"/>
            <w:tcBorders>
              <w:top w:val="single" w:sz="4" w:space="0" w:color="000000"/>
              <w:left w:val="single" w:sz="4" w:space="0" w:color="000000"/>
              <w:bottom w:val="single" w:sz="4" w:space="0" w:color="000000"/>
              <w:right w:val="single" w:sz="4" w:space="0" w:color="000000"/>
            </w:tcBorders>
          </w:tcPr>
          <w:p w:rsidR="00672DFE" w:rsidRPr="00601BBB" w:rsidRDefault="00290B62" w:rsidP="00C974E4">
            <w:pPr>
              <w:jc w:val="center"/>
              <w:rPr>
                <w:sz w:val="22"/>
                <w:szCs w:val="22"/>
              </w:rPr>
            </w:pPr>
            <w:r w:rsidRPr="00601BBB">
              <w:rPr>
                <w:sz w:val="22"/>
                <w:szCs w:val="22"/>
              </w:rPr>
              <w:t>139</w:t>
            </w:r>
          </w:p>
        </w:tc>
      </w:tr>
      <w:tr w:rsidR="00621A53" w:rsidRPr="00601BBB" w:rsidTr="00C154B9">
        <w:tc>
          <w:tcPr>
            <w:tcW w:w="2268" w:type="dxa"/>
            <w:tcBorders>
              <w:top w:val="single" w:sz="4" w:space="0" w:color="000000"/>
              <w:left w:val="single" w:sz="4" w:space="0" w:color="000000"/>
              <w:bottom w:val="single" w:sz="4" w:space="0" w:color="000000"/>
              <w:right w:val="single" w:sz="4" w:space="0" w:color="000000"/>
            </w:tcBorders>
          </w:tcPr>
          <w:p w:rsidR="00621A53" w:rsidRPr="00601BBB" w:rsidRDefault="00621A53" w:rsidP="00672DFE">
            <w:pPr>
              <w:tabs>
                <w:tab w:val="left" w:pos="7560"/>
              </w:tabs>
              <w:suppressAutoHyphens/>
              <w:snapToGrid w:val="0"/>
              <w:rPr>
                <w:rFonts w:eastAsia="Lucida Sans Unicode"/>
                <w:kern w:val="2"/>
                <w:sz w:val="22"/>
                <w:szCs w:val="22"/>
                <w:lang w:eastAsia="ar-SA"/>
              </w:rPr>
            </w:pPr>
            <w:r w:rsidRPr="00601BBB">
              <w:rPr>
                <w:rFonts w:eastAsia="Lucida Sans Unicode"/>
                <w:kern w:val="2"/>
                <w:sz w:val="22"/>
                <w:szCs w:val="22"/>
                <w:lang w:eastAsia="ar-SA"/>
              </w:rPr>
              <w:t>с.</w:t>
            </w:r>
            <w:r w:rsidR="00672DFE" w:rsidRPr="00601BBB">
              <w:rPr>
                <w:rFonts w:eastAsia="Lucida Sans Unicode"/>
                <w:kern w:val="2"/>
                <w:sz w:val="22"/>
                <w:szCs w:val="22"/>
                <w:lang w:eastAsia="ar-SA"/>
              </w:rPr>
              <w:t xml:space="preserve"> </w:t>
            </w:r>
            <w:r w:rsidR="000042C6" w:rsidRPr="00601BBB">
              <w:rPr>
                <w:rFonts w:eastAsia="Lucida Sans Unicode"/>
                <w:kern w:val="2"/>
                <w:sz w:val="22"/>
                <w:szCs w:val="22"/>
                <w:lang w:eastAsia="ar-SA"/>
              </w:rPr>
              <w:t>Новогремяченское</w:t>
            </w:r>
          </w:p>
        </w:tc>
        <w:tc>
          <w:tcPr>
            <w:tcW w:w="4111" w:type="dxa"/>
            <w:tcBorders>
              <w:top w:val="single" w:sz="4" w:space="0" w:color="000000"/>
              <w:left w:val="single" w:sz="4" w:space="0" w:color="000000"/>
              <w:bottom w:val="single" w:sz="4" w:space="0" w:color="000000"/>
              <w:right w:val="single" w:sz="4" w:space="0" w:color="000000"/>
            </w:tcBorders>
            <w:hideMark/>
          </w:tcPr>
          <w:p w:rsidR="00621A53" w:rsidRPr="00601BBB" w:rsidRDefault="00672DFE" w:rsidP="00991EBE">
            <w:pPr>
              <w:rPr>
                <w:color w:val="000000"/>
                <w:sz w:val="22"/>
                <w:szCs w:val="22"/>
              </w:rPr>
            </w:pPr>
            <w:r w:rsidRPr="00601BBB">
              <w:rPr>
                <w:color w:val="000000"/>
                <w:sz w:val="22"/>
                <w:szCs w:val="22"/>
              </w:rPr>
              <w:t xml:space="preserve">МКДОУ </w:t>
            </w:r>
            <w:r w:rsidR="00991EBE" w:rsidRPr="00601BBB">
              <w:rPr>
                <w:color w:val="000000"/>
                <w:sz w:val="22"/>
                <w:szCs w:val="22"/>
              </w:rPr>
              <w:t xml:space="preserve">«Солнышко» - </w:t>
            </w:r>
            <w:r w:rsidR="00C154B9" w:rsidRPr="00601BBB">
              <w:rPr>
                <w:color w:val="000000"/>
                <w:sz w:val="22"/>
                <w:szCs w:val="22"/>
              </w:rPr>
              <w:t>Новогремяченский детский сад</w:t>
            </w:r>
          </w:p>
        </w:tc>
        <w:tc>
          <w:tcPr>
            <w:tcW w:w="1163" w:type="dxa"/>
            <w:tcBorders>
              <w:top w:val="single" w:sz="4" w:space="0" w:color="000000"/>
              <w:left w:val="single" w:sz="4" w:space="0" w:color="000000"/>
              <w:bottom w:val="single" w:sz="4" w:space="0" w:color="000000"/>
              <w:right w:val="single" w:sz="4" w:space="0" w:color="000000"/>
            </w:tcBorders>
          </w:tcPr>
          <w:p w:rsidR="00621A53" w:rsidRPr="00601BBB" w:rsidRDefault="00A04981" w:rsidP="00C974E4">
            <w:pPr>
              <w:jc w:val="center"/>
              <w:rPr>
                <w:sz w:val="22"/>
                <w:szCs w:val="22"/>
              </w:rPr>
            </w:pPr>
            <w:r w:rsidRPr="00601BBB">
              <w:rPr>
                <w:sz w:val="22"/>
                <w:szCs w:val="22"/>
              </w:rPr>
              <w:t>100</w:t>
            </w:r>
          </w:p>
        </w:tc>
        <w:tc>
          <w:tcPr>
            <w:tcW w:w="1672" w:type="dxa"/>
            <w:tcBorders>
              <w:top w:val="single" w:sz="4" w:space="0" w:color="000000"/>
              <w:left w:val="single" w:sz="4" w:space="0" w:color="000000"/>
              <w:bottom w:val="single" w:sz="4" w:space="0" w:color="000000"/>
              <w:right w:val="single" w:sz="4" w:space="0" w:color="000000"/>
            </w:tcBorders>
          </w:tcPr>
          <w:p w:rsidR="00621A53" w:rsidRPr="00601BBB" w:rsidRDefault="00704157" w:rsidP="00C974E4">
            <w:pPr>
              <w:jc w:val="center"/>
              <w:rPr>
                <w:sz w:val="22"/>
                <w:szCs w:val="22"/>
              </w:rPr>
            </w:pPr>
            <w:r w:rsidRPr="00601BBB">
              <w:rPr>
                <w:sz w:val="22"/>
                <w:szCs w:val="22"/>
              </w:rPr>
              <w:t>86</w:t>
            </w:r>
          </w:p>
        </w:tc>
      </w:tr>
    </w:tbl>
    <w:p w:rsidR="00774D50" w:rsidRPr="00601BBB" w:rsidRDefault="00774D50" w:rsidP="00503518">
      <w:pPr>
        <w:spacing w:line="240" w:lineRule="auto"/>
        <w:ind w:firstLine="567"/>
        <w:jc w:val="both"/>
      </w:pPr>
    </w:p>
    <w:p w:rsidR="001414B5" w:rsidRPr="00601BBB" w:rsidRDefault="001414B5" w:rsidP="001414B5">
      <w:pPr>
        <w:spacing w:line="240" w:lineRule="auto"/>
        <w:ind w:firstLine="567"/>
        <w:jc w:val="both"/>
      </w:pPr>
      <w:r w:rsidRPr="00601BBB">
        <w:t>По данным Департамента образования, науки и молодежной политики Воронежской области</w:t>
      </w:r>
      <w:r w:rsidR="00C154B9" w:rsidRPr="00601BBB">
        <w:t>,</w:t>
      </w:r>
      <w:r w:rsidRPr="00601BBB">
        <w:t xml:space="preserve"> в с. </w:t>
      </w:r>
      <w:r w:rsidR="000042C6" w:rsidRPr="00601BBB">
        <w:t>Новогремяченское</w:t>
      </w:r>
      <w:r w:rsidRPr="00601BBB">
        <w:t xml:space="preserve"> </w:t>
      </w:r>
      <w:r w:rsidR="00B11F08" w:rsidRPr="00601BBB">
        <w:t xml:space="preserve">в 2016 г. </w:t>
      </w:r>
      <w:r w:rsidR="00C154B9" w:rsidRPr="00601BBB">
        <w:rPr>
          <w:color w:val="000000"/>
        </w:rPr>
        <w:t>завершается</w:t>
      </w:r>
      <w:r w:rsidRPr="00601BBB">
        <w:rPr>
          <w:color w:val="000000"/>
        </w:rPr>
        <w:t xml:space="preserve"> реконструкция имеющегося </w:t>
      </w:r>
      <w:r w:rsidR="00C154B9" w:rsidRPr="00601BBB">
        <w:rPr>
          <w:color w:val="000000"/>
        </w:rPr>
        <w:t xml:space="preserve">отдельно стоящего </w:t>
      </w:r>
      <w:r w:rsidRPr="00601BBB">
        <w:rPr>
          <w:color w:val="000000"/>
        </w:rPr>
        <w:t xml:space="preserve">здания </w:t>
      </w:r>
      <w:r w:rsidR="00C154B9" w:rsidRPr="00601BBB">
        <w:rPr>
          <w:color w:val="000000"/>
        </w:rPr>
        <w:t>детского сада</w:t>
      </w:r>
      <w:r w:rsidRPr="00601BBB">
        <w:rPr>
          <w:color w:val="000000"/>
        </w:rPr>
        <w:t xml:space="preserve"> </w:t>
      </w:r>
      <w:r w:rsidR="00C154B9" w:rsidRPr="00601BBB">
        <w:rPr>
          <w:color w:val="000000"/>
        </w:rPr>
        <w:t xml:space="preserve">на </w:t>
      </w:r>
      <w:r w:rsidR="00A04981" w:rsidRPr="00601BBB">
        <w:rPr>
          <w:color w:val="000000"/>
        </w:rPr>
        <w:t>100</w:t>
      </w:r>
      <w:r w:rsidR="00C154B9" w:rsidRPr="00601BBB">
        <w:rPr>
          <w:color w:val="000000"/>
        </w:rPr>
        <w:t xml:space="preserve"> мест</w:t>
      </w:r>
      <w:r w:rsidRPr="00601BBB">
        <w:t>.</w:t>
      </w:r>
      <w:r w:rsidR="00D74FFC" w:rsidRPr="00601BBB">
        <w:t xml:space="preserve"> Также необходим капитальный ремонт здания Новогремяченской школы.</w:t>
      </w:r>
    </w:p>
    <w:p w:rsidR="00503518" w:rsidRPr="00601BBB" w:rsidRDefault="00503518" w:rsidP="00503518">
      <w:pPr>
        <w:spacing w:line="240" w:lineRule="auto"/>
        <w:ind w:firstLine="567"/>
        <w:jc w:val="both"/>
      </w:pPr>
      <w:r w:rsidRPr="00601BBB">
        <w:t>Для школ существует следующий норматив числа мест в  общеобразовательных  учреждениях – 90 места на 1000 человек. Для детских дошкольных учреждений существует норматив числа мест – 40 мест на 1000 жителей (</w:t>
      </w:r>
      <w:r w:rsidRPr="00601BBB">
        <w:rPr>
          <w:spacing w:val="-3"/>
        </w:rPr>
        <w:t>Региональные нормативы градостроительного проектирования Воронежской области)</w:t>
      </w:r>
      <w:r w:rsidRPr="00601BBB">
        <w:t xml:space="preserve">. </w:t>
      </w:r>
    </w:p>
    <w:p w:rsidR="008E0F41" w:rsidRPr="00601BBB" w:rsidRDefault="00503518" w:rsidP="00503518">
      <w:pPr>
        <w:ind w:firstLine="567"/>
        <w:jc w:val="both"/>
      </w:pPr>
      <w:r w:rsidRPr="00601BBB">
        <w:t>Кроме нормативного подхода существует территориальный подход. Для дошкольных учреждений принят радиус доступности – 500 м. Для школ уровень транспортной доступности принят 15 минут в одну сторону (</w:t>
      </w:r>
      <w:r w:rsidRPr="00601BBB">
        <w:rPr>
          <w:lang w:val="en-US"/>
        </w:rPr>
        <w:t>I</w:t>
      </w:r>
      <w:r w:rsidRPr="00601BBB">
        <w:t xml:space="preserve"> ступень обучения), 50 минут в одну сторону (</w:t>
      </w:r>
      <w:r w:rsidRPr="00601BBB">
        <w:rPr>
          <w:lang w:val="en-US"/>
        </w:rPr>
        <w:t>II</w:t>
      </w:r>
      <w:r w:rsidRPr="00601BBB">
        <w:t>-</w:t>
      </w:r>
      <w:r w:rsidRPr="00601BBB">
        <w:rPr>
          <w:lang w:val="en-US"/>
        </w:rPr>
        <w:t>III</w:t>
      </w:r>
      <w:r w:rsidRPr="00601BBB">
        <w:t xml:space="preserve"> ступень обучения).</w:t>
      </w:r>
    </w:p>
    <w:p w:rsidR="00503518" w:rsidRPr="00601BBB" w:rsidRDefault="00503518" w:rsidP="00503518">
      <w:pPr>
        <w:ind w:firstLine="567"/>
        <w:jc w:val="both"/>
        <w:rPr>
          <w:highlight w:val="yellow"/>
        </w:rPr>
      </w:pPr>
    </w:p>
    <w:p w:rsidR="008E0F41" w:rsidRPr="00601BBB" w:rsidRDefault="008E0F41" w:rsidP="004D69F9">
      <w:pPr>
        <w:ind w:firstLine="567"/>
        <w:jc w:val="both"/>
        <w:outlineLvl w:val="0"/>
        <w:rPr>
          <w:b/>
          <w:bCs/>
          <w:i/>
          <w:iCs/>
        </w:rPr>
      </w:pPr>
      <w:r w:rsidRPr="00601BBB">
        <w:rPr>
          <w:b/>
          <w:bCs/>
          <w:i/>
          <w:iCs/>
        </w:rPr>
        <w:t>Объекты  здравоохранения</w:t>
      </w:r>
    </w:p>
    <w:p w:rsidR="00B26372" w:rsidRPr="00601BBB" w:rsidRDefault="00B26372" w:rsidP="0091102E">
      <w:pPr>
        <w:widowControl/>
        <w:ind w:firstLine="567"/>
        <w:jc w:val="both"/>
      </w:pPr>
      <w:r w:rsidRPr="00601BBB">
        <w:t xml:space="preserve">На данный вид общественного обслуживания нормы расчета даются в </w:t>
      </w:r>
      <w:r w:rsidR="00F81CCD" w:rsidRPr="00601BBB">
        <w:rPr>
          <w:spacing w:val="-3"/>
        </w:rPr>
        <w:t>СП 42.13330.2011 «Градостроительство. Планировка и застройка городских и сельских поселений»</w:t>
      </w:r>
      <w:r w:rsidR="00F81CCD" w:rsidRPr="00601BBB">
        <w:t xml:space="preserve"> и </w:t>
      </w:r>
      <w:r w:rsidRPr="00601BBB">
        <w:t>«</w:t>
      </w:r>
      <w:r w:rsidRPr="00601BBB">
        <w:rPr>
          <w:spacing w:val="-3"/>
        </w:rPr>
        <w:t>Региональных нормативах градостроительного проектирования Воронежской области».</w:t>
      </w:r>
    </w:p>
    <w:p w:rsidR="008E0F41" w:rsidRPr="00601BBB" w:rsidRDefault="008E0F41" w:rsidP="0091102E">
      <w:pPr>
        <w:widowControl/>
        <w:ind w:firstLine="567"/>
        <w:jc w:val="both"/>
      </w:pPr>
      <w:r w:rsidRPr="00601BBB">
        <w:t>К необходимым населению нормируемым объектам здравоохранения относятся врачебные амбулатории (</w:t>
      </w:r>
      <w:r w:rsidRPr="00601BBB">
        <w:rPr>
          <w:lang w:val="en-US"/>
        </w:rPr>
        <w:t>I</w:t>
      </w:r>
      <w:r w:rsidRPr="00601BBB">
        <w:t>, повседневный уровень обслуживания) и больницы (</w:t>
      </w:r>
      <w:r w:rsidRPr="00601BBB">
        <w:rPr>
          <w:lang w:val="en-US"/>
        </w:rPr>
        <w:t>II</w:t>
      </w:r>
      <w:r w:rsidRPr="00601BBB">
        <w:t>, периодический уровень обслуживания).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обслуживания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городские аптеки, молочные кухни.</w:t>
      </w:r>
    </w:p>
    <w:p w:rsidR="008E0F41" w:rsidRPr="00601BBB" w:rsidRDefault="008E0F41" w:rsidP="0091102E">
      <w:pPr>
        <w:ind w:firstLine="567"/>
        <w:jc w:val="both"/>
        <w:rPr>
          <w:highlight w:val="green"/>
        </w:rPr>
      </w:pPr>
    </w:p>
    <w:p w:rsidR="00105BB9" w:rsidRPr="00601BBB" w:rsidRDefault="00105BB9" w:rsidP="004D69F9">
      <w:pPr>
        <w:pStyle w:val="aa"/>
        <w:keepNext/>
        <w:spacing w:before="0" w:after="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34</w:t>
      </w:r>
      <w:r w:rsidR="00F64E59" w:rsidRPr="00601BBB">
        <w:rPr>
          <w:rFonts w:cs="Times New Roman"/>
          <w:noProof/>
        </w:rPr>
        <w:fldChar w:fldCharType="end"/>
      </w:r>
      <w:r w:rsidRPr="00601BBB">
        <w:rPr>
          <w:rFonts w:cs="Times New Roman"/>
        </w:rPr>
        <w:t xml:space="preserve"> Объекты здравоохранения </w:t>
      </w:r>
      <w:r w:rsidR="00F06C3F" w:rsidRPr="00601BBB">
        <w:rPr>
          <w:rFonts w:cs="Times New Roman"/>
        </w:rPr>
        <w:t>Новогремяченского</w:t>
      </w:r>
      <w:r w:rsidRPr="00601BBB">
        <w:rPr>
          <w:rFonts w:cs="Times New Roman"/>
        </w:rPr>
        <w:t xml:space="preserve"> сельского поселения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3969"/>
        <w:gridCol w:w="2551"/>
      </w:tblGrid>
      <w:tr w:rsidR="00E22004" w:rsidRPr="00601BBB" w:rsidTr="007301AD">
        <w:trPr>
          <w:trHeight w:val="274"/>
        </w:trPr>
        <w:tc>
          <w:tcPr>
            <w:tcW w:w="2694" w:type="dxa"/>
            <w:tcBorders>
              <w:top w:val="single" w:sz="4" w:space="0" w:color="000000"/>
              <w:left w:val="single" w:sz="4" w:space="0" w:color="000000"/>
              <w:bottom w:val="single" w:sz="4" w:space="0" w:color="000000"/>
              <w:right w:val="single" w:sz="4" w:space="0" w:color="000000"/>
            </w:tcBorders>
            <w:shd w:val="clear" w:color="auto" w:fill="DAEEF3"/>
            <w:hideMark/>
          </w:tcPr>
          <w:p w:rsidR="00E22004" w:rsidRPr="00601BBB" w:rsidRDefault="00E22004" w:rsidP="00E22004">
            <w:pPr>
              <w:tabs>
                <w:tab w:val="left" w:pos="7560"/>
              </w:tabs>
              <w:suppressAutoHyphens/>
              <w:snapToGrid w:val="0"/>
              <w:rPr>
                <w:b/>
                <w:kern w:val="2"/>
                <w:sz w:val="20"/>
                <w:szCs w:val="20"/>
                <w:lang w:eastAsia="ar-SA"/>
              </w:rPr>
            </w:pPr>
            <w:r w:rsidRPr="00601BBB">
              <w:rPr>
                <w:b/>
                <w:sz w:val="20"/>
                <w:szCs w:val="20"/>
              </w:rPr>
              <w:t>Населенный пункт</w:t>
            </w:r>
          </w:p>
        </w:tc>
        <w:tc>
          <w:tcPr>
            <w:tcW w:w="3969" w:type="dxa"/>
            <w:tcBorders>
              <w:top w:val="single" w:sz="4" w:space="0" w:color="000000"/>
              <w:left w:val="single" w:sz="4" w:space="0" w:color="000000"/>
              <w:bottom w:val="single" w:sz="4" w:space="0" w:color="000000"/>
              <w:right w:val="single" w:sz="4" w:space="0" w:color="000000"/>
            </w:tcBorders>
            <w:shd w:val="clear" w:color="auto" w:fill="DAEEF3"/>
            <w:hideMark/>
          </w:tcPr>
          <w:p w:rsidR="00E22004" w:rsidRPr="00601BBB" w:rsidRDefault="00E22004" w:rsidP="00E22004">
            <w:pPr>
              <w:tabs>
                <w:tab w:val="left" w:pos="7560"/>
              </w:tabs>
              <w:suppressAutoHyphens/>
              <w:snapToGrid w:val="0"/>
              <w:rPr>
                <w:b/>
                <w:kern w:val="2"/>
                <w:sz w:val="20"/>
                <w:szCs w:val="20"/>
                <w:lang w:eastAsia="ar-SA"/>
              </w:rPr>
            </w:pPr>
            <w:r w:rsidRPr="00601BBB">
              <w:rPr>
                <w:b/>
                <w:sz w:val="20"/>
                <w:szCs w:val="20"/>
              </w:rPr>
              <w:t>Наименование учреждения</w:t>
            </w:r>
          </w:p>
        </w:tc>
        <w:tc>
          <w:tcPr>
            <w:tcW w:w="2551" w:type="dxa"/>
            <w:tcBorders>
              <w:top w:val="single" w:sz="4" w:space="0" w:color="000000"/>
              <w:left w:val="single" w:sz="4" w:space="0" w:color="000000"/>
              <w:bottom w:val="single" w:sz="4" w:space="0" w:color="000000"/>
              <w:right w:val="single" w:sz="4" w:space="0" w:color="000000"/>
            </w:tcBorders>
            <w:shd w:val="clear" w:color="auto" w:fill="DAEEF3"/>
            <w:hideMark/>
          </w:tcPr>
          <w:p w:rsidR="00E22004" w:rsidRPr="00601BBB" w:rsidRDefault="007301AD" w:rsidP="006A3A27">
            <w:pPr>
              <w:tabs>
                <w:tab w:val="left" w:pos="7560"/>
              </w:tabs>
              <w:suppressAutoHyphens/>
              <w:snapToGrid w:val="0"/>
              <w:ind w:firstLine="34"/>
              <w:rPr>
                <w:b/>
                <w:kern w:val="2"/>
                <w:sz w:val="20"/>
                <w:szCs w:val="20"/>
                <w:lang w:eastAsia="ar-SA"/>
              </w:rPr>
            </w:pPr>
            <w:r w:rsidRPr="00601BBB">
              <w:rPr>
                <w:b/>
                <w:sz w:val="20"/>
                <w:szCs w:val="20"/>
              </w:rPr>
              <w:t xml:space="preserve">Коек/ </w:t>
            </w:r>
            <w:r w:rsidR="006A3A27" w:rsidRPr="00601BBB">
              <w:rPr>
                <w:b/>
                <w:sz w:val="20"/>
                <w:szCs w:val="20"/>
              </w:rPr>
              <w:t>п</w:t>
            </w:r>
            <w:r w:rsidRPr="00601BBB">
              <w:rPr>
                <w:b/>
                <w:sz w:val="20"/>
                <w:szCs w:val="20"/>
              </w:rPr>
              <w:t>осещ./смена</w:t>
            </w:r>
          </w:p>
        </w:tc>
      </w:tr>
      <w:tr w:rsidR="007301AD" w:rsidRPr="00601BBB" w:rsidTr="007301AD">
        <w:tc>
          <w:tcPr>
            <w:tcW w:w="2694" w:type="dxa"/>
            <w:tcBorders>
              <w:top w:val="single" w:sz="4" w:space="0" w:color="000000"/>
              <w:left w:val="single" w:sz="4" w:space="0" w:color="000000"/>
              <w:bottom w:val="single" w:sz="4" w:space="0" w:color="000000"/>
              <w:right w:val="single" w:sz="4" w:space="0" w:color="000000"/>
            </w:tcBorders>
          </w:tcPr>
          <w:p w:rsidR="007301AD" w:rsidRPr="00601BBB" w:rsidRDefault="007301AD" w:rsidP="007301AD">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 xml:space="preserve">с. </w:t>
            </w:r>
            <w:r w:rsidR="000042C6" w:rsidRPr="00601BBB">
              <w:rPr>
                <w:rFonts w:eastAsia="Lucida Sans Unicode"/>
                <w:kern w:val="2"/>
                <w:sz w:val="20"/>
                <w:szCs w:val="20"/>
                <w:lang w:eastAsia="ar-SA"/>
              </w:rPr>
              <w:t>Новогремяченское</w:t>
            </w:r>
          </w:p>
        </w:tc>
        <w:tc>
          <w:tcPr>
            <w:tcW w:w="3969" w:type="dxa"/>
            <w:tcBorders>
              <w:top w:val="single" w:sz="4" w:space="0" w:color="000000"/>
              <w:left w:val="single" w:sz="4" w:space="0" w:color="000000"/>
              <w:bottom w:val="single" w:sz="4" w:space="0" w:color="000000"/>
              <w:right w:val="single" w:sz="4" w:space="0" w:color="000000"/>
            </w:tcBorders>
            <w:vAlign w:val="bottom"/>
          </w:tcPr>
          <w:p w:rsidR="007301AD" w:rsidRPr="00601BBB" w:rsidRDefault="003B3DF8">
            <w:pPr>
              <w:rPr>
                <w:color w:val="000000"/>
                <w:sz w:val="20"/>
                <w:szCs w:val="20"/>
              </w:rPr>
            </w:pPr>
            <w:r w:rsidRPr="00601BBB">
              <w:rPr>
                <w:color w:val="000000"/>
                <w:sz w:val="20"/>
                <w:szCs w:val="20"/>
              </w:rPr>
              <w:t>Новог</w:t>
            </w:r>
            <w:r w:rsidR="007301AD" w:rsidRPr="00601BBB">
              <w:rPr>
                <w:color w:val="000000"/>
                <w:sz w:val="20"/>
                <w:szCs w:val="20"/>
              </w:rPr>
              <w:t>ремяченская амбулатория</w:t>
            </w:r>
          </w:p>
        </w:tc>
        <w:tc>
          <w:tcPr>
            <w:tcW w:w="2551" w:type="dxa"/>
            <w:tcBorders>
              <w:top w:val="single" w:sz="4" w:space="0" w:color="000000"/>
              <w:left w:val="single" w:sz="4" w:space="0" w:color="000000"/>
              <w:bottom w:val="single" w:sz="4" w:space="0" w:color="000000"/>
              <w:right w:val="single" w:sz="4" w:space="0" w:color="000000"/>
            </w:tcBorders>
            <w:vAlign w:val="center"/>
          </w:tcPr>
          <w:p w:rsidR="007301AD" w:rsidRPr="00601BBB" w:rsidRDefault="003B3DF8">
            <w:pPr>
              <w:jc w:val="center"/>
              <w:rPr>
                <w:color w:val="000000"/>
                <w:sz w:val="20"/>
                <w:szCs w:val="20"/>
              </w:rPr>
            </w:pPr>
            <w:r w:rsidRPr="00601BBB">
              <w:rPr>
                <w:color w:val="000000"/>
                <w:sz w:val="20"/>
                <w:szCs w:val="20"/>
              </w:rPr>
              <w:t>35</w:t>
            </w:r>
          </w:p>
        </w:tc>
      </w:tr>
    </w:tbl>
    <w:p w:rsidR="00E22004" w:rsidRPr="00601BBB" w:rsidRDefault="00E22004" w:rsidP="0091102E">
      <w:pPr>
        <w:ind w:firstLine="567"/>
        <w:jc w:val="both"/>
      </w:pPr>
    </w:p>
    <w:p w:rsidR="00F84009" w:rsidRPr="00601BBB" w:rsidRDefault="00F84009" w:rsidP="00F84009">
      <w:pPr>
        <w:spacing w:line="240" w:lineRule="auto"/>
        <w:ind w:firstLine="567"/>
        <w:jc w:val="both"/>
        <w:rPr>
          <w:spacing w:val="-3"/>
        </w:rPr>
      </w:pPr>
      <w:r w:rsidRPr="00601BBB">
        <w:t xml:space="preserve">Согласно Региональным нормативам градостроительного </w:t>
      </w:r>
      <w:r w:rsidRPr="00601BBB">
        <w:rPr>
          <w:spacing w:val="-3"/>
        </w:rPr>
        <w:t>проектирования Воронежской области для сельских населенных пунктов допустимый уровень обеспеченности принимается: для амбулаторно-поликлинических учреждений - 18,15 посещений в смену на 1000 человек;  для станций скорой медицинской помощи - 0,318 вызовов на человека в год; для фельдшерско-акушерских пунктов - 1 объект на населенный пункт с численность 100-1200 человек; для аптек – 1 на 5000 человек.</w:t>
      </w:r>
    </w:p>
    <w:p w:rsidR="00F84009" w:rsidRPr="00601BBB" w:rsidRDefault="00F84009" w:rsidP="00F84009">
      <w:pPr>
        <w:spacing w:line="240" w:lineRule="auto"/>
        <w:ind w:firstLine="567"/>
        <w:jc w:val="both"/>
      </w:pPr>
      <w:r w:rsidRPr="00601BBB">
        <w:t xml:space="preserve">Показатели минимального обеспечения населения Воронежской области медицинской помощью в совокупности пользования объектами здравоохранения регионального и местного значения рассчитываются в соответствии с Постановлением </w:t>
      </w:r>
      <w:r w:rsidRPr="00601BBB">
        <w:lastRenderedPageBreak/>
        <w:t>правительства Воронежской области от 25.12.2014 №1206 «О программе государственных гарантий бесплатного оказания гражданам медицинской помощи на 2015 год и на плановый период 2016 и 2017 годов на территории Воронежской области».</w:t>
      </w:r>
    </w:p>
    <w:p w:rsidR="00F84009" w:rsidRPr="00601BBB" w:rsidRDefault="00F84009" w:rsidP="00F84009">
      <w:pPr>
        <w:ind w:firstLine="567"/>
        <w:jc w:val="both"/>
      </w:pPr>
      <w:r w:rsidRPr="00601BBB">
        <w:t>Необходимые вместимость и структура лечебно-профилактических учреждений определяется органами здравоохранения и указывается в задании на проектирование.</w:t>
      </w:r>
    </w:p>
    <w:p w:rsidR="00F84009" w:rsidRPr="00601BBB" w:rsidRDefault="00F84009" w:rsidP="00F84009">
      <w:pPr>
        <w:spacing w:line="240" w:lineRule="auto"/>
        <w:ind w:firstLine="567"/>
        <w:jc w:val="both"/>
      </w:pPr>
      <w:r w:rsidRPr="00601BBB">
        <w:t>Оценка обеспеченности муниципальных образований учреждениями здравоохранения требует специального и достаточно специализированного медицинского исследования и в данной работе дается только обзорно.</w:t>
      </w:r>
    </w:p>
    <w:p w:rsidR="008E0F41" w:rsidRPr="00601BBB" w:rsidRDefault="0063169C" w:rsidP="0091102E">
      <w:pPr>
        <w:ind w:firstLine="567"/>
        <w:jc w:val="both"/>
      </w:pPr>
      <w:r w:rsidRPr="00601BBB">
        <w:t>Допустимый уровень территориальной пешеходно-транспортной доступности объектов здравоохранения</w:t>
      </w:r>
      <w:r w:rsidR="008E0F41" w:rsidRPr="00601BBB">
        <w:t xml:space="preserve"> в сельской местности </w:t>
      </w:r>
      <w:r w:rsidRPr="00601BBB">
        <w:t>принят</w:t>
      </w:r>
      <w:r w:rsidR="008E0F41" w:rsidRPr="00601BBB">
        <w:t xml:space="preserve"> </w:t>
      </w:r>
      <w:r w:rsidRPr="00601BBB">
        <w:t>– 30 минут.</w:t>
      </w:r>
      <w:r w:rsidR="00C34E00" w:rsidRPr="00601BBB">
        <w:t xml:space="preserve"> Для станции скорой медицинской помощи – 15-минутная доступность на специальном автомобиле.</w:t>
      </w:r>
    </w:p>
    <w:p w:rsidR="008E0F41" w:rsidRPr="00601BBB" w:rsidRDefault="008E0F41" w:rsidP="0091102E">
      <w:pPr>
        <w:ind w:firstLine="567"/>
        <w:jc w:val="both"/>
        <w:rPr>
          <w:highlight w:val="green"/>
        </w:rPr>
      </w:pPr>
    </w:p>
    <w:p w:rsidR="008E0F41" w:rsidRPr="00601BBB" w:rsidRDefault="008E0F41" w:rsidP="004D69F9">
      <w:pPr>
        <w:ind w:firstLine="567"/>
        <w:jc w:val="both"/>
        <w:outlineLvl w:val="0"/>
        <w:rPr>
          <w:rFonts w:eastAsia="Lucida Sans Unicode"/>
          <w:b/>
          <w:bCs/>
          <w:i/>
          <w:iCs/>
        </w:rPr>
      </w:pPr>
      <w:r w:rsidRPr="00601BBB">
        <w:rPr>
          <w:b/>
          <w:bCs/>
          <w:i/>
          <w:iCs/>
        </w:rPr>
        <w:t>Учреждения социального обеспечения</w:t>
      </w:r>
    </w:p>
    <w:p w:rsidR="008E0F41" w:rsidRPr="00601BBB" w:rsidRDefault="008E0F41" w:rsidP="0091102E">
      <w:pPr>
        <w:ind w:firstLine="567"/>
        <w:jc w:val="both"/>
      </w:pPr>
      <w:r w:rsidRPr="00601BBB">
        <w:t xml:space="preserve">К учреждениям социального обеспечения граждан относятся дома престарелых,   реабилитационные центры, дома-интернаты, приюты, центры социальной помощи семье и детям. Все они относятся к уровню периодического обслуживания, поэтому могут располагаться в районном центре. </w:t>
      </w:r>
    </w:p>
    <w:p w:rsidR="008E0F41" w:rsidRPr="00601BBB" w:rsidRDefault="008E0F41" w:rsidP="001B7E82">
      <w:pPr>
        <w:widowControl/>
        <w:autoSpaceDE w:val="0"/>
        <w:spacing w:line="240" w:lineRule="auto"/>
        <w:ind w:firstLine="567"/>
        <w:jc w:val="both"/>
      </w:pPr>
      <w:r w:rsidRPr="00601BBB">
        <w:t xml:space="preserve">В </w:t>
      </w:r>
      <w:r w:rsidR="00F06C3F" w:rsidRPr="00601BBB">
        <w:t>Новогремяченском</w:t>
      </w:r>
      <w:r w:rsidRPr="00601BBB">
        <w:t xml:space="preserve"> сельском поселении</w:t>
      </w:r>
      <w:r w:rsidR="00B12C4F" w:rsidRPr="00601BBB">
        <w:t xml:space="preserve"> </w:t>
      </w:r>
      <w:r w:rsidR="0037243A" w:rsidRPr="00601BBB">
        <w:t>учреждениям социального обеспечения отсутствуют</w:t>
      </w:r>
      <w:r w:rsidR="00A658AD" w:rsidRPr="00601BBB">
        <w:rPr>
          <w:bCs/>
        </w:rPr>
        <w:t>.</w:t>
      </w:r>
    </w:p>
    <w:p w:rsidR="00A658AD" w:rsidRPr="00601BBB" w:rsidRDefault="00A658AD" w:rsidP="0091102E">
      <w:pPr>
        <w:ind w:firstLine="567"/>
        <w:jc w:val="both"/>
      </w:pPr>
    </w:p>
    <w:p w:rsidR="008E0F41" w:rsidRPr="00601BBB" w:rsidRDefault="008E0F41" w:rsidP="0091102E">
      <w:pPr>
        <w:ind w:firstLine="567"/>
        <w:jc w:val="both"/>
        <w:rPr>
          <w:b/>
          <w:bCs/>
          <w:i/>
          <w:iCs/>
        </w:rPr>
      </w:pPr>
      <w:r w:rsidRPr="00601BBB">
        <w:rPr>
          <w:b/>
          <w:bCs/>
          <w:i/>
          <w:iCs/>
        </w:rPr>
        <w:t>Организации и учреждения управления, кредитно-финансовые учреждения, отделения связи</w:t>
      </w:r>
    </w:p>
    <w:p w:rsidR="008E0F41" w:rsidRPr="00601BBB" w:rsidRDefault="008E0F41" w:rsidP="0091102E">
      <w:pPr>
        <w:ind w:firstLine="567"/>
        <w:jc w:val="both"/>
      </w:pPr>
      <w:r w:rsidRPr="00601BBB">
        <w:t xml:space="preserve">На данный вид общественного обслуживания нормы расчета даются в </w:t>
      </w:r>
      <w:r w:rsidR="00AF1943" w:rsidRPr="00601BBB">
        <w:rPr>
          <w:spacing w:val="-3"/>
        </w:rPr>
        <w:t xml:space="preserve">СП 42.13330.2011 </w:t>
      </w:r>
      <w:r w:rsidR="00AF1943" w:rsidRPr="00601BBB">
        <w:t>«Градостроительство. Планировка и застройка городских и сельских поселений»</w:t>
      </w:r>
      <w:r w:rsidRPr="00601BBB">
        <w:t xml:space="preserve"> и </w:t>
      </w:r>
      <w:r w:rsidR="00F43F09" w:rsidRPr="00601BBB">
        <w:t>«</w:t>
      </w:r>
      <w:r w:rsidRPr="00601BBB">
        <w:rPr>
          <w:spacing w:val="-3"/>
        </w:rPr>
        <w:t>Региональн</w:t>
      </w:r>
      <w:r w:rsidR="00F43F09" w:rsidRPr="00601BBB">
        <w:rPr>
          <w:spacing w:val="-3"/>
        </w:rPr>
        <w:t>ых</w:t>
      </w:r>
      <w:r w:rsidRPr="00601BBB">
        <w:rPr>
          <w:spacing w:val="-3"/>
        </w:rPr>
        <w:t xml:space="preserve"> норматив</w:t>
      </w:r>
      <w:r w:rsidR="00F43F09" w:rsidRPr="00601BBB">
        <w:rPr>
          <w:spacing w:val="-3"/>
        </w:rPr>
        <w:t>ах</w:t>
      </w:r>
      <w:r w:rsidRPr="00601BBB">
        <w:rPr>
          <w:spacing w:val="-3"/>
        </w:rPr>
        <w:t xml:space="preserve"> градостроительного проектирования Воронежской области»</w:t>
      </w:r>
      <w:r w:rsidRPr="00601BBB">
        <w:t xml:space="preserve">. </w:t>
      </w:r>
    </w:p>
    <w:p w:rsidR="008E0F41" w:rsidRPr="00601BBB" w:rsidRDefault="008E0F41" w:rsidP="0091102E">
      <w:pPr>
        <w:ind w:firstLine="567"/>
        <w:jc w:val="both"/>
        <w:rPr>
          <w:rFonts w:eastAsia="Lucida Sans Unicode"/>
        </w:rPr>
      </w:pPr>
      <w:r w:rsidRPr="00601BBB">
        <w:t xml:space="preserve">К учреждениям повседневного обслуживания относятся объекты административно-хозяйственного назначения,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милиции, суд, прокуратура, юридическая и нотариальные конторы. Сюда же отнесены объекты, предназначенные для официального опубликования муниципальных правовых актов и иной официальной информации. </w:t>
      </w:r>
    </w:p>
    <w:p w:rsidR="008E0F41" w:rsidRPr="00601BBB" w:rsidRDefault="008E0F41" w:rsidP="0091102E">
      <w:pPr>
        <w:ind w:firstLine="567"/>
        <w:jc w:val="both"/>
        <w:rPr>
          <w:highlight w:val="green"/>
        </w:rPr>
      </w:pPr>
    </w:p>
    <w:p w:rsidR="008E0F41" w:rsidRPr="00601BBB" w:rsidRDefault="008E0F41" w:rsidP="0091102E">
      <w:pPr>
        <w:ind w:firstLine="567"/>
        <w:jc w:val="both"/>
      </w:pPr>
      <w:r w:rsidRPr="00601BBB">
        <w:t xml:space="preserve">В </w:t>
      </w:r>
      <w:r w:rsidR="00F06C3F" w:rsidRPr="00601BBB">
        <w:t>Новогремяченском</w:t>
      </w:r>
      <w:r w:rsidRPr="00601BBB">
        <w:t xml:space="preserve"> сельском </w:t>
      </w:r>
      <w:r w:rsidR="00AF1943" w:rsidRPr="00601BBB">
        <w:t xml:space="preserve">поселении </w:t>
      </w:r>
      <w:r w:rsidRPr="00601BBB">
        <w:t xml:space="preserve">функционируют:   </w:t>
      </w:r>
    </w:p>
    <w:p w:rsidR="008E0F41" w:rsidRPr="00601BBB" w:rsidRDefault="00BD0514" w:rsidP="0091102E">
      <w:pPr>
        <w:ind w:firstLine="567"/>
        <w:jc w:val="both"/>
      </w:pPr>
      <w:r w:rsidRPr="00601BBB">
        <w:t>-Администрация поселения (</w:t>
      </w:r>
      <w:r w:rsidR="00B33EB0" w:rsidRPr="00601BBB">
        <w:t>с.</w:t>
      </w:r>
      <w:r w:rsidR="00F43F09" w:rsidRPr="00601BBB">
        <w:t xml:space="preserve"> </w:t>
      </w:r>
      <w:r w:rsidR="000042C6" w:rsidRPr="00601BBB">
        <w:t>Новогремяченское</w:t>
      </w:r>
      <w:r w:rsidRPr="00601BBB">
        <w:t>)</w:t>
      </w:r>
      <w:r w:rsidR="008E0F41" w:rsidRPr="00601BBB">
        <w:t>;</w:t>
      </w:r>
    </w:p>
    <w:p w:rsidR="008E0F41" w:rsidRPr="00601BBB" w:rsidRDefault="008E0F41" w:rsidP="0091102E">
      <w:pPr>
        <w:ind w:firstLine="567"/>
        <w:jc w:val="both"/>
        <w:rPr>
          <w:highlight w:val="green"/>
        </w:rPr>
      </w:pPr>
      <w:r w:rsidRPr="00601BBB">
        <w:t xml:space="preserve">-Отделение </w:t>
      </w:r>
      <w:r w:rsidR="00B33EB0" w:rsidRPr="00601BBB">
        <w:t>сбер</w:t>
      </w:r>
      <w:r w:rsidRPr="00601BBB">
        <w:t xml:space="preserve">банка </w:t>
      </w:r>
      <w:r w:rsidR="00BD0514" w:rsidRPr="00601BBB">
        <w:t>(</w:t>
      </w:r>
      <w:r w:rsidR="00302564" w:rsidRPr="00601BBB">
        <w:t>с.</w:t>
      </w:r>
      <w:r w:rsidR="00C974E4" w:rsidRPr="00601BBB">
        <w:t xml:space="preserve"> </w:t>
      </w:r>
      <w:r w:rsidR="000042C6" w:rsidRPr="00601BBB">
        <w:t>Новогремяченское</w:t>
      </w:r>
      <w:r w:rsidR="00BD0514" w:rsidRPr="00601BBB">
        <w:t>)</w:t>
      </w:r>
      <w:r w:rsidR="00302564" w:rsidRPr="00601BBB">
        <w:t>;</w:t>
      </w:r>
    </w:p>
    <w:p w:rsidR="008E0F41" w:rsidRPr="00601BBB" w:rsidRDefault="008E0F41" w:rsidP="0091102E">
      <w:pPr>
        <w:ind w:firstLine="567"/>
        <w:jc w:val="both"/>
      </w:pPr>
      <w:r w:rsidRPr="00601BBB">
        <w:t>-Отделени</w:t>
      </w:r>
      <w:r w:rsidR="00BD0514" w:rsidRPr="00601BBB">
        <w:t>е</w:t>
      </w:r>
      <w:r w:rsidRPr="00601BBB">
        <w:t xml:space="preserve"> связи, </w:t>
      </w:r>
      <w:r w:rsidR="00BD0514" w:rsidRPr="00601BBB">
        <w:t>почта (</w:t>
      </w:r>
      <w:r w:rsidR="00B33EB0" w:rsidRPr="00601BBB">
        <w:t>с.</w:t>
      </w:r>
      <w:r w:rsidR="00C974E4" w:rsidRPr="00601BBB">
        <w:t xml:space="preserve"> </w:t>
      </w:r>
      <w:r w:rsidR="000042C6" w:rsidRPr="00601BBB">
        <w:t>Новогремяченское</w:t>
      </w:r>
      <w:r w:rsidR="00BD0514" w:rsidRPr="00601BBB">
        <w:t>)</w:t>
      </w:r>
      <w:r w:rsidR="00B33EB0" w:rsidRPr="00601BBB">
        <w:t>.</w:t>
      </w:r>
    </w:p>
    <w:p w:rsidR="007F71A9" w:rsidRPr="00601BBB" w:rsidRDefault="007F71A9" w:rsidP="0091102E">
      <w:pPr>
        <w:ind w:firstLine="567"/>
        <w:jc w:val="both"/>
        <w:rPr>
          <w:bCs/>
        </w:rPr>
      </w:pPr>
    </w:p>
    <w:p w:rsidR="008E0F41" w:rsidRPr="00601BBB" w:rsidRDefault="008E0F41" w:rsidP="0091102E">
      <w:pPr>
        <w:widowControl/>
        <w:ind w:firstLine="567"/>
        <w:jc w:val="both"/>
        <w:rPr>
          <w:b/>
          <w:i/>
        </w:rPr>
      </w:pPr>
      <w:r w:rsidRPr="00601BBB">
        <w:rPr>
          <w:b/>
          <w:i/>
        </w:rPr>
        <w:t>Объекты отдыха и туризма, санаторно-курортные и оздоровительные учреждения</w:t>
      </w:r>
    </w:p>
    <w:p w:rsidR="0054181D" w:rsidRPr="00601BBB" w:rsidRDefault="0054181D" w:rsidP="00B33EB0">
      <w:pPr>
        <w:ind w:firstLine="567"/>
        <w:jc w:val="both"/>
      </w:pPr>
      <w:r w:rsidRPr="00601BBB">
        <w:t>Согласно ст.14 Федерального закона №131-ФЗ от 06.10.2003г. к полномочиям органов местного самоуправления поселения относится</w:t>
      </w:r>
      <w:r w:rsidR="00B33EB0" w:rsidRPr="00601BBB">
        <w:t xml:space="preserve"> </w:t>
      </w:r>
      <w:r w:rsidRPr="00601BBB">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8E0F41" w:rsidRPr="00601BBB" w:rsidRDefault="008E0F41" w:rsidP="00B33EB0">
      <w:pPr>
        <w:widowControl/>
        <w:ind w:firstLine="567"/>
        <w:jc w:val="both"/>
      </w:pPr>
      <w:r w:rsidRPr="00601BBB">
        <w:lastRenderedPageBreak/>
        <w:t xml:space="preserve">К данной группе объектов относятся санатории детские и взрослые, санатории-профилактории, школьные лагеря и дома отдыха, базы отдыха, курортные и туристские гостиницы, туристические базы, мотели, кемпинги, приюты. </w:t>
      </w:r>
    </w:p>
    <w:p w:rsidR="00B33EB0" w:rsidRPr="00601BBB" w:rsidRDefault="008B18EF" w:rsidP="00B33EB0">
      <w:pPr>
        <w:widowControl/>
        <w:autoSpaceDE w:val="0"/>
        <w:spacing w:line="240" w:lineRule="auto"/>
        <w:ind w:firstLine="567"/>
        <w:jc w:val="both"/>
      </w:pPr>
      <w:r w:rsidRPr="00601BBB">
        <w:t xml:space="preserve">В </w:t>
      </w:r>
      <w:r w:rsidR="00F06C3F" w:rsidRPr="00601BBB">
        <w:t>Новогремяченского</w:t>
      </w:r>
      <w:r w:rsidRPr="00601BBB">
        <w:t xml:space="preserve"> сельском </w:t>
      </w:r>
      <w:r w:rsidR="00356DFA" w:rsidRPr="00601BBB">
        <w:t xml:space="preserve">поселении </w:t>
      </w:r>
      <w:r w:rsidR="00BD0514" w:rsidRPr="00601BBB">
        <w:t>данные объекты отсутствуют</w:t>
      </w:r>
      <w:r w:rsidR="00265B1C" w:rsidRPr="00601BBB">
        <w:t>.</w:t>
      </w:r>
    </w:p>
    <w:p w:rsidR="008E0F41" w:rsidRPr="00601BBB" w:rsidRDefault="008E0F41" w:rsidP="0091102E">
      <w:pPr>
        <w:ind w:firstLine="567"/>
        <w:jc w:val="both"/>
      </w:pPr>
      <w:r w:rsidRPr="00601BBB">
        <w:t xml:space="preserve"> </w:t>
      </w:r>
    </w:p>
    <w:p w:rsidR="008E0F41" w:rsidRPr="00601BBB" w:rsidRDefault="008E0F41" w:rsidP="0091102E">
      <w:pPr>
        <w:widowControl/>
        <w:ind w:firstLine="567"/>
        <w:jc w:val="both"/>
        <w:rPr>
          <w:b/>
          <w:bCs/>
          <w:spacing w:val="-3"/>
        </w:rPr>
      </w:pPr>
      <w:r w:rsidRPr="00601BBB">
        <w:rPr>
          <w:b/>
          <w:bCs/>
          <w:i/>
          <w:spacing w:val="-3"/>
        </w:rPr>
        <w:t>Объекты торговли, общественного питания, бытового обслуживания и жилищно-коммунального хозяйства</w:t>
      </w:r>
    </w:p>
    <w:p w:rsidR="008E0F41" w:rsidRPr="00601BBB" w:rsidRDefault="008E0F41" w:rsidP="0091102E">
      <w:pPr>
        <w:autoSpaceDE w:val="0"/>
        <w:ind w:firstLine="567"/>
        <w:jc w:val="both"/>
        <w:rPr>
          <w:rFonts w:eastAsia="Lucida Sans Unicode"/>
          <w:bCs/>
        </w:rPr>
      </w:pPr>
      <w:r w:rsidRPr="00601BBB">
        <w:rPr>
          <w:bCs/>
        </w:rPr>
        <w:t xml:space="preserve">На данный вид общественного обслуживания нормы расчета даются в </w:t>
      </w:r>
      <w:r w:rsidR="00265B1C" w:rsidRPr="00601BBB">
        <w:rPr>
          <w:spacing w:val="-3"/>
        </w:rPr>
        <w:t xml:space="preserve">СП 42.13330.2011 </w:t>
      </w:r>
      <w:r w:rsidR="00265B1C" w:rsidRPr="00601BBB">
        <w:t>«Градостроительство. Планировка и застройка городских и сельских поселений»</w:t>
      </w:r>
      <w:r w:rsidRPr="00601BBB">
        <w:t xml:space="preserve"> и </w:t>
      </w:r>
      <w:r w:rsidR="00C974E4" w:rsidRPr="00601BBB">
        <w:t>«</w:t>
      </w:r>
      <w:r w:rsidRPr="00601BBB">
        <w:rPr>
          <w:spacing w:val="-3"/>
        </w:rPr>
        <w:t>Региональн</w:t>
      </w:r>
      <w:r w:rsidR="00C974E4" w:rsidRPr="00601BBB">
        <w:rPr>
          <w:spacing w:val="-3"/>
        </w:rPr>
        <w:t>ых</w:t>
      </w:r>
      <w:r w:rsidRPr="00601BBB">
        <w:rPr>
          <w:spacing w:val="-3"/>
        </w:rPr>
        <w:t xml:space="preserve"> норматив</w:t>
      </w:r>
      <w:r w:rsidR="00C974E4" w:rsidRPr="00601BBB">
        <w:rPr>
          <w:spacing w:val="-3"/>
        </w:rPr>
        <w:t>ах</w:t>
      </w:r>
      <w:r w:rsidRPr="00601BBB">
        <w:rPr>
          <w:spacing w:val="-3"/>
        </w:rPr>
        <w:t xml:space="preserve"> градостроительного проектирования Воронежской области»</w:t>
      </w:r>
      <w:r w:rsidRPr="00601BBB">
        <w:t xml:space="preserve">. </w:t>
      </w:r>
      <w:r w:rsidRPr="00601BBB">
        <w:rPr>
          <w:bCs/>
        </w:rPr>
        <w:t>На сегодняшний день в структуре этих предприятий практически не осталось объектов муниципальной собственности, отрасль развивается на основе частных предприятий.</w:t>
      </w:r>
    </w:p>
    <w:p w:rsidR="008E0F41" w:rsidRPr="00601BBB" w:rsidRDefault="008E0F41" w:rsidP="0091102E">
      <w:pPr>
        <w:autoSpaceDE w:val="0"/>
        <w:ind w:firstLine="567"/>
        <w:jc w:val="both"/>
      </w:pPr>
      <w:r w:rsidRPr="00601BBB">
        <w:rPr>
          <w:bCs/>
        </w:rPr>
        <w:t xml:space="preserve">К первому уровню обслуживания относятся </w:t>
      </w:r>
      <w:r w:rsidRPr="00601BBB">
        <w:t>магазины товаров повседневного спроса, пункты общественного питания, приемные пункты бытового обслуживания, прачечные-химчистки, бани. На периодическом уровне находятся более крупные магазины, торговые центры, мелкооптовые и розничные рынки, базы;</w:t>
      </w:r>
      <w:r w:rsidRPr="00601BBB">
        <w:rPr>
          <w:sz w:val="20"/>
          <w:szCs w:val="20"/>
        </w:rPr>
        <w:t xml:space="preserve"> </w:t>
      </w:r>
      <w:r w:rsidRPr="00601BBB">
        <w:t>предприятия общественного питания,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w:t>
      </w:r>
    </w:p>
    <w:p w:rsidR="008E0F41" w:rsidRPr="00601BBB" w:rsidRDefault="008E0F41" w:rsidP="0091102E">
      <w:pPr>
        <w:autoSpaceDE w:val="0"/>
        <w:ind w:firstLine="567"/>
        <w:jc w:val="both"/>
      </w:pPr>
      <w:r w:rsidRPr="00601BBB">
        <w:t>В населенн</w:t>
      </w:r>
      <w:r w:rsidR="00653645" w:rsidRPr="00601BBB">
        <w:t>ом</w:t>
      </w:r>
      <w:r w:rsidRPr="00601BBB">
        <w:t xml:space="preserve"> пункт</w:t>
      </w:r>
      <w:r w:rsidR="00653645" w:rsidRPr="00601BBB">
        <w:t>е</w:t>
      </w:r>
      <w:r w:rsidRPr="00601BBB">
        <w:t xml:space="preserve"> </w:t>
      </w:r>
      <w:r w:rsidR="00F06C3F" w:rsidRPr="00601BBB">
        <w:t>Новогремяченского</w:t>
      </w:r>
      <w:r w:rsidRPr="00601BBB">
        <w:t xml:space="preserve"> сельского поселения</w:t>
      </w:r>
      <w:r w:rsidR="003203BD" w:rsidRPr="00601BBB">
        <w:t>,</w:t>
      </w:r>
      <w:r w:rsidRPr="00601BBB">
        <w:t xml:space="preserve"> </w:t>
      </w:r>
      <w:r w:rsidR="00265B1C" w:rsidRPr="00601BBB">
        <w:t>согласно дислокации предприятий розничной  торговли по состоянию на 201</w:t>
      </w:r>
      <w:r w:rsidR="00653645" w:rsidRPr="00601BBB">
        <w:t>6</w:t>
      </w:r>
      <w:r w:rsidR="00265B1C" w:rsidRPr="00601BBB">
        <w:t xml:space="preserve"> г.</w:t>
      </w:r>
      <w:r w:rsidR="003203BD" w:rsidRPr="00601BBB">
        <w:t>,</w:t>
      </w:r>
      <w:r w:rsidR="00265B1C" w:rsidRPr="00601BBB">
        <w:t xml:space="preserve"> </w:t>
      </w:r>
      <w:r w:rsidRPr="00601BBB">
        <w:t xml:space="preserve">функционируют  </w:t>
      </w:r>
      <w:r w:rsidR="00653645" w:rsidRPr="00601BBB">
        <w:t>3</w:t>
      </w:r>
      <w:r w:rsidR="00F464B1" w:rsidRPr="00601BBB">
        <w:t xml:space="preserve"> магазина</w:t>
      </w:r>
      <w:r w:rsidR="00FB6DA3" w:rsidRPr="00601BBB">
        <w:t>. Также</w:t>
      </w:r>
      <w:r w:rsidR="0027038B" w:rsidRPr="00601BBB">
        <w:t xml:space="preserve"> </w:t>
      </w:r>
      <w:r w:rsidR="00FB6DA3" w:rsidRPr="00601BBB">
        <w:t>в поселении действу</w:t>
      </w:r>
      <w:r w:rsidR="00BC178F" w:rsidRPr="00601BBB">
        <w:t>е</w:t>
      </w:r>
      <w:r w:rsidR="00FB6DA3" w:rsidRPr="00601BBB">
        <w:t>т</w:t>
      </w:r>
      <w:r w:rsidR="0027038B" w:rsidRPr="00601BBB">
        <w:t xml:space="preserve"> </w:t>
      </w:r>
      <w:r w:rsidR="00BC178F" w:rsidRPr="00601BBB">
        <w:t>1</w:t>
      </w:r>
      <w:r w:rsidR="0027038B" w:rsidRPr="00601BBB">
        <w:t xml:space="preserve"> ритуальн</w:t>
      </w:r>
      <w:r w:rsidR="00BC178F" w:rsidRPr="00601BBB">
        <w:t>ое</w:t>
      </w:r>
      <w:r w:rsidR="0027038B" w:rsidRPr="00601BBB">
        <w:t xml:space="preserve"> учреждени</w:t>
      </w:r>
      <w:r w:rsidR="00BC178F" w:rsidRPr="00601BBB">
        <w:t>е</w:t>
      </w:r>
      <w:r w:rsidR="00F464B1" w:rsidRPr="00601BBB">
        <w:t>.</w:t>
      </w:r>
    </w:p>
    <w:p w:rsidR="008E0F41" w:rsidRPr="00601BBB" w:rsidRDefault="00CB1376" w:rsidP="0091102E">
      <w:pPr>
        <w:autoSpaceDE w:val="0"/>
        <w:ind w:firstLine="567"/>
        <w:jc w:val="both"/>
      </w:pPr>
      <w:r w:rsidRPr="00601BBB">
        <w:t xml:space="preserve">Пожарное депо в поселении отсутствует, машина вызывается из </w:t>
      </w:r>
      <w:r w:rsidR="00F76049" w:rsidRPr="00601BBB">
        <w:t>с. Устье</w:t>
      </w:r>
      <w:r w:rsidRPr="00601BBB">
        <w:t>.</w:t>
      </w:r>
    </w:p>
    <w:p w:rsidR="008E0F41" w:rsidRPr="00601BBB" w:rsidRDefault="00CB1376" w:rsidP="0091102E">
      <w:pPr>
        <w:autoSpaceDE w:val="0"/>
        <w:ind w:firstLine="567"/>
        <w:jc w:val="both"/>
        <w:rPr>
          <w:bCs/>
          <w:highlight w:val="yellow"/>
        </w:rPr>
      </w:pPr>
      <w:r w:rsidRPr="00601BBB">
        <w:rPr>
          <w:bCs/>
        </w:rPr>
        <w:t>По территориальному принципу предприятия торговли, общественного питания и бытового обслуживания в сельских поселениях следует размещать в пределах пешеходной доступности не более 2000 м.</w:t>
      </w:r>
    </w:p>
    <w:p w:rsidR="008E0F41" w:rsidRPr="00601BBB" w:rsidRDefault="00CB1376" w:rsidP="0091102E">
      <w:pPr>
        <w:widowControl/>
        <w:ind w:firstLine="567"/>
        <w:jc w:val="both"/>
      </w:pPr>
      <w:r w:rsidRPr="00601BBB">
        <w:t>В то же время, 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rsidR="008E0F41" w:rsidRPr="00601BBB" w:rsidRDefault="008E0F41" w:rsidP="0091102E">
      <w:pPr>
        <w:autoSpaceDE w:val="0"/>
        <w:ind w:firstLine="567"/>
        <w:jc w:val="both"/>
        <w:rPr>
          <w:rFonts w:eastAsia="Lucida Sans Unicode"/>
          <w:b/>
          <w:bCs/>
          <w:highlight w:val="green"/>
        </w:rPr>
      </w:pPr>
    </w:p>
    <w:p w:rsidR="008E0F41" w:rsidRPr="00601BBB" w:rsidRDefault="008E0F41" w:rsidP="0091102E">
      <w:pPr>
        <w:autoSpaceDE w:val="0"/>
        <w:ind w:firstLine="567"/>
        <w:jc w:val="both"/>
        <w:rPr>
          <w:b/>
          <w:bCs/>
          <w:i/>
          <w:iCs/>
        </w:rPr>
      </w:pPr>
      <w:r w:rsidRPr="00601BBB">
        <w:rPr>
          <w:b/>
          <w:bCs/>
          <w:i/>
        </w:rPr>
        <w:t>Объекты библиотечного обслуживания населения, досуга и обеспечение жителей поселения услугами организаций культуры</w:t>
      </w:r>
      <w:r w:rsidRPr="00601BBB">
        <w:rPr>
          <w:b/>
          <w:bCs/>
          <w:i/>
          <w:iCs/>
        </w:rPr>
        <w:t xml:space="preserve"> </w:t>
      </w:r>
    </w:p>
    <w:p w:rsidR="00C37825" w:rsidRPr="00601BBB" w:rsidRDefault="008E0F41" w:rsidP="00760DB6">
      <w:pPr>
        <w:ind w:firstLine="567"/>
        <w:jc w:val="both"/>
      </w:pPr>
      <w:r w:rsidRPr="00601BBB">
        <w:t>Согласно ст</w:t>
      </w:r>
      <w:r w:rsidR="0054181D" w:rsidRPr="00601BBB">
        <w:t>.</w:t>
      </w:r>
      <w:r w:rsidRPr="00601BBB">
        <w:t>14 Федерального закона №131-ФЗ от 06.10.2003г. к полномочиям органов местного самоуправления поселения относится</w:t>
      </w:r>
      <w:r w:rsidR="00C37825" w:rsidRPr="00601BBB">
        <w:t>:</w:t>
      </w:r>
    </w:p>
    <w:p w:rsidR="00C37825" w:rsidRPr="00601BBB" w:rsidRDefault="00C37825" w:rsidP="00C45FF6">
      <w:pPr>
        <w:pStyle w:val="ConsPlusNormal"/>
        <w:numPr>
          <w:ilvl w:val="0"/>
          <w:numId w:val="69"/>
        </w:numPr>
        <w:tabs>
          <w:tab w:val="left" w:pos="851"/>
        </w:tabs>
        <w:ind w:left="0" w:firstLine="567"/>
        <w:jc w:val="both"/>
      </w:pPr>
      <w:r w:rsidRPr="00601BBB">
        <w:t>организация библиотечного обслуживания населения, комплектование и обеспечение сохранности библиотечных фондов библиотек поселения;</w:t>
      </w:r>
    </w:p>
    <w:p w:rsidR="00C37825" w:rsidRPr="00601BBB" w:rsidRDefault="00C37825" w:rsidP="00C45FF6">
      <w:pPr>
        <w:pStyle w:val="ConsPlusNormal"/>
        <w:numPr>
          <w:ilvl w:val="0"/>
          <w:numId w:val="69"/>
        </w:numPr>
        <w:tabs>
          <w:tab w:val="left" w:pos="851"/>
        </w:tabs>
        <w:ind w:left="0" w:firstLine="567"/>
        <w:jc w:val="both"/>
      </w:pPr>
      <w:r w:rsidRPr="00601BBB">
        <w:t>создание условий для организации досуга и обеспечения жителей поселения услугами организаций культуры;</w:t>
      </w:r>
    </w:p>
    <w:p w:rsidR="00C37825" w:rsidRPr="00601BBB" w:rsidRDefault="00C37825" w:rsidP="00C45FF6">
      <w:pPr>
        <w:pStyle w:val="ConsPlusNormal"/>
        <w:numPr>
          <w:ilvl w:val="0"/>
          <w:numId w:val="69"/>
        </w:numPr>
        <w:tabs>
          <w:tab w:val="left" w:pos="851"/>
        </w:tabs>
        <w:ind w:left="0" w:firstLine="567"/>
        <w:jc w:val="both"/>
      </w:pPr>
      <w:r w:rsidRPr="00601BBB">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8E0F41" w:rsidRPr="00601BBB" w:rsidRDefault="008E0F41" w:rsidP="0091102E">
      <w:pPr>
        <w:widowControl/>
        <w:ind w:firstLine="567"/>
        <w:jc w:val="both"/>
        <w:rPr>
          <w:spacing w:val="-3"/>
          <w:kern w:val="2"/>
          <w:lang w:eastAsia="ar-SA"/>
        </w:rPr>
      </w:pPr>
      <w:r w:rsidRPr="00601BBB">
        <w:rPr>
          <w:spacing w:val="-3"/>
        </w:rPr>
        <w:t xml:space="preserve">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w:t>
      </w:r>
      <w:r w:rsidRPr="00601BBB">
        <w:rPr>
          <w:spacing w:val="-3"/>
        </w:rPr>
        <w:lastRenderedPageBreak/>
        <w:t>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p>
    <w:p w:rsidR="008E0F41" w:rsidRPr="00601BBB" w:rsidRDefault="008E0F41" w:rsidP="0091102E">
      <w:pPr>
        <w:ind w:firstLine="567"/>
        <w:jc w:val="both"/>
        <w:rPr>
          <w:rFonts w:eastAsia="Lucida Sans Unicode"/>
          <w:spacing w:val="-3"/>
        </w:rPr>
      </w:pPr>
    </w:p>
    <w:p w:rsidR="007C02B6" w:rsidRPr="00601BBB" w:rsidRDefault="007C02B6" w:rsidP="00872D95">
      <w:pPr>
        <w:pStyle w:val="aa"/>
        <w:keepNext/>
        <w:spacing w:before="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35</w:t>
      </w:r>
      <w:r w:rsidR="00F64E59" w:rsidRPr="00601BBB">
        <w:rPr>
          <w:rFonts w:cs="Times New Roman"/>
          <w:noProof/>
        </w:rPr>
        <w:fldChar w:fldCharType="end"/>
      </w:r>
      <w:r w:rsidRPr="00601BBB">
        <w:rPr>
          <w:rFonts w:cs="Times New Roman"/>
        </w:rPr>
        <w:t xml:space="preserve"> Объекты библиотечного обслуживания населения, досуга и обеспечение жителей поселения услугами организаций культуры</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5529"/>
        <w:gridCol w:w="1417"/>
      </w:tblGrid>
      <w:tr w:rsidR="00072F2E" w:rsidRPr="00601BBB" w:rsidTr="00872D95">
        <w:trPr>
          <w:trHeight w:val="274"/>
        </w:trPr>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072F2E" w:rsidRPr="00601BBB" w:rsidRDefault="00072F2E" w:rsidP="00735042">
            <w:pPr>
              <w:tabs>
                <w:tab w:val="left" w:pos="7560"/>
              </w:tabs>
              <w:suppressAutoHyphens/>
              <w:snapToGrid w:val="0"/>
              <w:jc w:val="center"/>
              <w:rPr>
                <w:b/>
                <w:kern w:val="2"/>
                <w:sz w:val="20"/>
                <w:szCs w:val="20"/>
                <w:lang w:eastAsia="ar-SA"/>
              </w:rPr>
            </w:pPr>
            <w:r w:rsidRPr="00601BBB">
              <w:rPr>
                <w:b/>
                <w:sz w:val="20"/>
                <w:szCs w:val="20"/>
              </w:rPr>
              <w:t>Населенный пункт</w:t>
            </w:r>
          </w:p>
        </w:tc>
        <w:tc>
          <w:tcPr>
            <w:tcW w:w="5529" w:type="dxa"/>
            <w:tcBorders>
              <w:top w:val="single" w:sz="4" w:space="0" w:color="000000"/>
              <w:left w:val="single" w:sz="4" w:space="0" w:color="000000"/>
              <w:bottom w:val="single" w:sz="4" w:space="0" w:color="000000"/>
              <w:right w:val="single" w:sz="4" w:space="0" w:color="000000"/>
            </w:tcBorders>
            <w:shd w:val="clear" w:color="auto" w:fill="DAEEF3"/>
            <w:hideMark/>
          </w:tcPr>
          <w:p w:rsidR="00072F2E" w:rsidRPr="00601BBB" w:rsidRDefault="00072F2E" w:rsidP="00735042">
            <w:pPr>
              <w:tabs>
                <w:tab w:val="left" w:pos="7560"/>
              </w:tabs>
              <w:suppressAutoHyphens/>
              <w:snapToGrid w:val="0"/>
              <w:jc w:val="center"/>
              <w:rPr>
                <w:b/>
                <w:kern w:val="2"/>
                <w:sz w:val="20"/>
                <w:szCs w:val="20"/>
                <w:lang w:eastAsia="ar-SA"/>
              </w:rPr>
            </w:pPr>
            <w:r w:rsidRPr="00601BBB">
              <w:rPr>
                <w:b/>
                <w:sz w:val="20"/>
                <w:szCs w:val="20"/>
              </w:rPr>
              <w:t>Наименование учреждения</w:t>
            </w:r>
          </w:p>
        </w:tc>
        <w:tc>
          <w:tcPr>
            <w:tcW w:w="1417" w:type="dxa"/>
            <w:tcBorders>
              <w:top w:val="single" w:sz="4" w:space="0" w:color="000000"/>
              <w:left w:val="single" w:sz="4" w:space="0" w:color="000000"/>
              <w:bottom w:val="single" w:sz="4" w:space="0" w:color="000000"/>
              <w:right w:val="single" w:sz="4" w:space="0" w:color="000000"/>
            </w:tcBorders>
            <w:shd w:val="clear" w:color="auto" w:fill="DAEEF3"/>
            <w:hideMark/>
          </w:tcPr>
          <w:p w:rsidR="00072F2E" w:rsidRPr="00601BBB" w:rsidRDefault="00CC1504" w:rsidP="00735042">
            <w:pPr>
              <w:tabs>
                <w:tab w:val="left" w:pos="7560"/>
              </w:tabs>
              <w:suppressAutoHyphens/>
              <w:snapToGrid w:val="0"/>
              <w:ind w:firstLine="34"/>
              <w:jc w:val="center"/>
              <w:rPr>
                <w:b/>
                <w:kern w:val="2"/>
                <w:sz w:val="20"/>
                <w:szCs w:val="20"/>
                <w:lang w:eastAsia="ar-SA"/>
              </w:rPr>
            </w:pPr>
            <w:r w:rsidRPr="00601BBB">
              <w:rPr>
                <w:b/>
                <w:sz w:val="20"/>
                <w:szCs w:val="20"/>
              </w:rPr>
              <w:t>Емкость</w:t>
            </w:r>
            <w:r w:rsidR="00735042" w:rsidRPr="00601BBB">
              <w:rPr>
                <w:b/>
                <w:sz w:val="20"/>
                <w:szCs w:val="20"/>
              </w:rPr>
              <w:t>, мест/томов</w:t>
            </w:r>
          </w:p>
        </w:tc>
      </w:tr>
      <w:tr w:rsidR="00072F2E" w:rsidRPr="00601BBB" w:rsidTr="00872D95">
        <w:tc>
          <w:tcPr>
            <w:tcW w:w="2268" w:type="dxa"/>
            <w:tcBorders>
              <w:top w:val="single" w:sz="4" w:space="0" w:color="000000"/>
              <w:left w:val="single" w:sz="4" w:space="0" w:color="000000"/>
              <w:bottom w:val="single" w:sz="4" w:space="0" w:color="000000"/>
              <w:right w:val="single" w:sz="4" w:space="0" w:color="000000"/>
            </w:tcBorders>
          </w:tcPr>
          <w:p w:rsidR="00072F2E" w:rsidRPr="00601BBB" w:rsidRDefault="00072F2E" w:rsidP="002136C3">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с.</w:t>
            </w:r>
            <w:r w:rsidR="002136C3" w:rsidRPr="00601BBB">
              <w:rPr>
                <w:rFonts w:eastAsia="Lucida Sans Unicode"/>
                <w:kern w:val="2"/>
                <w:sz w:val="20"/>
                <w:szCs w:val="20"/>
                <w:lang w:eastAsia="ar-SA"/>
              </w:rPr>
              <w:t xml:space="preserve"> </w:t>
            </w:r>
            <w:r w:rsidR="000042C6" w:rsidRPr="00601BBB">
              <w:rPr>
                <w:rFonts w:eastAsia="Lucida Sans Unicode"/>
                <w:kern w:val="2"/>
                <w:sz w:val="20"/>
                <w:szCs w:val="20"/>
                <w:lang w:eastAsia="ar-SA"/>
              </w:rPr>
              <w:t>Новогремяченское</w:t>
            </w:r>
          </w:p>
        </w:tc>
        <w:tc>
          <w:tcPr>
            <w:tcW w:w="5529" w:type="dxa"/>
            <w:tcBorders>
              <w:top w:val="single" w:sz="4" w:space="0" w:color="000000"/>
              <w:left w:val="single" w:sz="4" w:space="0" w:color="000000"/>
              <w:bottom w:val="single" w:sz="4" w:space="0" w:color="000000"/>
              <w:right w:val="single" w:sz="4" w:space="0" w:color="000000"/>
            </w:tcBorders>
          </w:tcPr>
          <w:p w:rsidR="00072F2E" w:rsidRPr="00601BBB" w:rsidRDefault="00872D95" w:rsidP="002136C3">
            <w:pPr>
              <w:widowControl/>
              <w:autoSpaceDE w:val="0"/>
              <w:spacing w:line="240" w:lineRule="auto"/>
              <w:rPr>
                <w:sz w:val="20"/>
                <w:szCs w:val="20"/>
              </w:rPr>
            </w:pPr>
            <w:r w:rsidRPr="00601BBB">
              <w:rPr>
                <w:sz w:val="20"/>
                <w:szCs w:val="20"/>
              </w:rPr>
              <w:t>МКУК Новогремяченский сельский центр культуры и досуга</w:t>
            </w:r>
          </w:p>
        </w:tc>
        <w:tc>
          <w:tcPr>
            <w:tcW w:w="1417" w:type="dxa"/>
            <w:tcBorders>
              <w:top w:val="single" w:sz="4" w:space="0" w:color="000000"/>
              <w:left w:val="single" w:sz="4" w:space="0" w:color="000000"/>
              <w:bottom w:val="single" w:sz="4" w:space="0" w:color="000000"/>
              <w:right w:val="single" w:sz="4" w:space="0" w:color="000000"/>
            </w:tcBorders>
          </w:tcPr>
          <w:p w:rsidR="00072F2E" w:rsidRPr="00601BBB" w:rsidRDefault="004F3B1C" w:rsidP="00072F2E">
            <w:pPr>
              <w:rPr>
                <w:sz w:val="20"/>
                <w:szCs w:val="20"/>
              </w:rPr>
            </w:pPr>
            <w:r w:rsidRPr="00601BBB">
              <w:rPr>
                <w:sz w:val="20"/>
                <w:szCs w:val="20"/>
              </w:rPr>
              <w:t>300</w:t>
            </w:r>
          </w:p>
        </w:tc>
      </w:tr>
      <w:tr w:rsidR="00F63B44" w:rsidRPr="00601BBB" w:rsidTr="00872D95">
        <w:tc>
          <w:tcPr>
            <w:tcW w:w="2268" w:type="dxa"/>
            <w:tcBorders>
              <w:top w:val="single" w:sz="4" w:space="0" w:color="000000"/>
              <w:left w:val="single" w:sz="4" w:space="0" w:color="000000"/>
              <w:bottom w:val="single" w:sz="4" w:space="0" w:color="000000"/>
              <w:right w:val="single" w:sz="4" w:space="0" w:color="000000"/>
            </w:tcBorders>
          </w:tcPr>
          <w:p w:rsidR="00F63B44" w:rsidRPr="00601BBB" w:rsidRDefault="00F63B44" w:rsidP="00610445">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с.</w:t>
            </w:r>
            <w:r w:rsidR="00610445" w:rsidRPr="00601BBB">
              <w:rPr>
                <w:rFonts w:eastAsia="Lucida Sans Unicode"/>
                <w:kern w:val="2"/>
                <w:sz w:val="20"/>
                <w:szCs w:val="20"/>
                <w:lang w:eastAsia="ar-SA"/>
              </w:rPr>
              <w:t xml:space="preserve"> </w:t>
            </w:r>
            <w:r w:rsidR="000042C6" w:rsidRPr="00601BBB">
              <w:rPr>
                <w:rFonts w:eastAsia="Lucida Sans Unicode"/>
                <w:kern w:val="2"/>
                <w:sz w:val="20"/>
                <w:szCs w:val="20"/>
                <w:lang w:eastAsia="ar-SA"/>
              </w:rPr>
              <w:t>Новогремяченское</w:t>
            </w:r>
          </w:p>
        </w:tc>
        <w:tc>
          <w:tcPr>
            <w:tcW w:w="5529" w:type="dxa"/>
            <w:tcBorders>
              <w:top w:val="single" w:sz="4" w:space="0" w:color="000000"/>
              <w:left w:val="single" w:sz="4" w:space="0" w:color="000000"/>
              <w:bottom w:val="single" w:sz="4" w:space="0" w:color="000000"/>
              <w:right w:val="single" w:sz="4" w:space="0" w:color="000000"/>
            </w:tcBorders>
          </w:tcPr>
          <w:p w:rsidR="00F63B44" w:rsidRPr="00601BBB" w:rsidRDefault="00610445" w:rsidP="00F63B44">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Гремяченская</w:t>
            </w:r>
            <w:r w:rsidR="00F63B44" w:rsidRPr="00601BBB">
              <w:rPr>
                <w:rFonts w:eastAsia="Lucida Sans Unicode"/>
                <w:kern w:val="2"/>
                <w:sz w:val="20"/>
                <w:szCs w:val="20"/>
                <w:lang w:eastAsia="ar-SA"/>
              </w:rPr>
              <w:t xml:space="preserve"> библиотека</w:t>
            </w:r>
          </w:p>
        </w:tc>
        <w:tc>
          <w:tcPr>
            <w:tcW w:w="1417" w:type="dxa"/>
            <w:tcBorders>
              <w:top w:val="single" w:sz="4" w:space="0" w:color="000000"/>
              <w:left w:val="single" w:sz="4" w:space="0" w:color="000000"/>
              <w:bottom w:val="single" w:sz="4" w:space="0" w:color="000000"/>
              <w:right w:val="single" w:sz="4" w:space="0" w:color="000000"/>
            </w:tcBorders>
          </w:tcPr>
          <w:p w:rsidR="00F63B44" w:rsidRPr="00601BBB" w:rsidRDefault="00872D95" w:rsidP="00735042">
            <w:pPr>
              <w:widowControl/>
              <w:autoSpaceDE w:val="0"/>
              <w:spacing w:line="240" w:lineRule="auto"/>
              <w:rPr>
                <w:sz w:val="20"/>
                <w:szCs w:val="20"/>
              </w:rPr>
            </w:pPr>
            <w:r w:rsidRPr="00601BBB">
              <w:rPr>
                <w:sz w:val="20"/>
                <w:szCs w:val="20"/>
              </w:rPr>
              <w:t>8528</w:t>
            </w:r>
          </w:p>
        </w:tc>
      </w:tr>
    </w:tbl>
    <w:p w:rsidR="00072F2E" w:rsidRPr="00601BBB" w:rsidRDefault="00072F2E" w:rsidP="0091102E">
      <w:pPr>
        <w:ind w:firstLine="567"/>
        <w:jc w:val="both"/>
        <w:rPr>
          <w:spacing w:val="-3"/>
          <w:highlight w:val="green"/>
        </w:rPr>
      </w:pPr>
    </w:p>
    <w:p w:rsidR="00623CD7" w:rsidRPr="00601BBB" w:rsidRDefault="00623CD7" w:rsidP="0091102E">
      <w:pPr>
        <w:ind w:firstLine="567"/>
        <w:jc w:val="both"/>
        <w:rPr>
          <w:bCs/>
          <w:i/>
        </w:rPr>
      </w:pPr>
      <w:r w:rsidRPr="00601BBB">
        <w:rPr>
          <w:bCs/>
          <w:i/>
        </w:rPr>
        <w:t xml:space="preserve">На данный момент здание клуба в селе </w:t>
      </w:r>
      <w:r w:rsidR="0051406A" w:rsidRPr="00601BBB">
        <w:rPr>
          <w:bCs/>
          <w:i/>
        </w:rPr>
        <w:t>демонтируется</w:t>
      </w:r>
      <w:r w:rsidRPr="00601BBB">
        <w:rPr>
          <w:bCs/>
          <w:i/>
        </w:rPr>
        <w:t xml:space="preserve"> и на его месте нач</w:t>
      </w:r>
      <w:r w:rsidR="0051406A" w:rsidRPr="00601BBB">
        <w:rPr>
          <w:bCs/>
          <w:i/>
        </w:rPr>
        <w:t>инается</w:t>
      </w:r>
      <w:r w:rsidRPr="00601BBB">
        <w:rPr>
          <w:bCs/>
          <w:i/>
        </w:rPr>
        <w:t xml:space="preserve"> строительство нового </w:t>
      </w:r>
      <w:r w:rsidR="003203BD" w:rsidRPr="00601BBB">
        <w:rPr>
          <w:bCs/>
          <w:i/>
        </w:rPr>
        <w:t xml:space="preserve">спортивно-культурного </w:t>
      </w:r>
      <w:r w:rsidRPr="00601BBB">
        <w:rPr>
          <w:bCs/>
          <w:i/>
        </w:rPr>
        <w:t>центра.</w:t>
      </w:r>
    </w:p>
    <w:p w:rsidR="008E0F41" w:rsidRPr="00601BBB" w:rsidRDefault="00B91D83" w:rsidP="0091102E">
      <w:pPr>
        <w:ind w:firstLine="567"/>
        <w:jc w:val="both"/>
        <w:rPr>
          <w:bCs/>
          <w:highlight w:val="yellow"/>
        </w:rPr>
      </w:pPr>
      <w:r w:rsidRPr="00601BBB">
        <w:rPr>
          <w:bCs/>
        </w:rPr>
        <w:t>Объекты библиотечного обслуживания населения, досуга и обеспечение жителей поселения услугами организаций культуры</w:t>
      </w:r>
      <w:r w:rsidRPr="00601BBB">
        <w:t xml:space="preserve"> следует размещать  в пределах 30-минутной транспортной доступности.</w:t>
      </w:r>
    </w:p>
    <w:p w:rsidR="008E0F41" w:rsidRPr="00601BBB" w:rsidRDefault="008E0F41" w:rsidP="0091102E">
      <w:pPr>
        <w:ind w:firstLine="567"/>
        <w:jc w:val="both"/>
        <w:rPr>
          <w:b/>
          <w:bCs/>
          <w:i/>
          <w:highlight w:val="green"/>
        </w:rPr>
      </w:pPr>
    </w:p>
    <w:p w:rsidR="008E0F41" w:rsidRPr="00601BBB" w:rsidRDefault="008E0F41" w:rsidP="004D69F9">
      <w:pPr>
        <w:tabs>
          <w:tab w:val="left" w:pos="19316"/>
        </w:tabs>
        <w:autoSpaceDE w:val="0"/>
        <w:ind w:firstLine="567"/>
        <w:jc w:val="both"/>
        <w:outlineLvl w:val="0"/>
        <w:rPr>
          <w:b/>
          <w:bCs/>
          <w:i/>
        </w:rPr>
      </w:pPr>
      <w:r w:rsidRPr="00601BBB">
        <w:rPr>
          <w:b/>
          <w:bCs/>
          <w:i/>
        </w:rPr>
        <w:t>Объекты физической культуры и массового спорта</w:t>
      </w:r>
    </w:p>
    <w:p w:rsidR="0054181D" w:rsidRPr="00601BBB" w:rsidRDefault="0054181D" w:rsidP="00721529">
      <w:pPr>
        <w:spacing w:line="240" w:lineRule="auto"/>
        <w:ind w:firstLine="567"/>
        <w:jc w:val="both"/>
      </w:pPr>
      <w:r w:rsidRPr="00601BBB">
        <w:t>Согласно ст.14 Федерального закона №131-ФЗ от 06.10.2003г. к полномочиям органов местного сам</w:t>
      </w:r>
      <w:r w:rsidR="00907A58" w:rsidRPr="00601BBB">
        <w:t xml:space="preserve">оуправления поселения относится </w:t>
      </w:r>
      <w:r w:rsidRPr="00601BBB">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8E0F41" w:rsidRPr="00601BBB" w:rsidRDefault="008E0F41" w:rsidP="00721529">
      <w:pPr>
        <w:spacing w:line="240" w:lineRule="auto"/>
        <w:ind w:firstLine="567"/>
        <w:jc w:val="both"/>
      </w:pPr>
      <w:r w:rsidRPr="00601BBB">
        <w:t xml:space="preserve">К нормируемым учреждениям физкультуры и спорта относятся стадион и спортзал, как правило, совмещенные со школьными учреждениями (повседневное обслуживание),  бассейн – периодическое обслуживание. </w:t>
      </w:r>
    </w:p>
    <w:p w:rsidR="008E0F41" w:rsidRPr="00601BBB" w:rsidRDefault="008E0F41" w:rsidP="00721529">
      <w:pPr>
        <w:spacing w:line="240" w:lineRule="auto"/>
        <w:ind w:firstLine="567"/>
        <w:jc w:val="both"/>
        <w:rPr>
          <w:rFonts w:eastAsia="Lucida Sans Unicode"/>
          <w:iCs/>
        </w:rPr>
      </w:pPr>
      <w:r w:rsidRPr="00601BBB">
        <w:rPr>
          <w:iCs/>
        </w:rPr>
        <w:t xml:space="preserve">В </w:t>
      </w:r>
      <w:r w:rsidR="00F06C3F" w:rsidRPr="00601BBB">
        <w:rPr>
          <w:iCs/>
        </w:rPr>
        <w:t>Новогремяченском</w:t>
      </w:r>
      <w:r w:rsidRPr="00601BBB">
        <w:rPr>
          <w:iCs/>
        </w:rPr>
        <w:t xml:space="preserve"> сельском поселении действуют:</w:t>
      </w:r>
    </w:p>
    <w:p w:rsidR="008E0F41" w:rsidRPr="00601BBB" w:rsidRDefault="008E0F41" w:rsidP="00721529">
      <w:pPr>
        <w:spacing w:line="240" w:lineRule="auto"/>
        <w:ind w:firstLine="567"/>
        <w:jc w:val="both"/>
        <w:rPr>
          <w:iCs/>
        </w:rPr>
      </w:pPr>
      <w:r w:rsidRPr="00601BBB">
        <w:rPr>
          <w:iCs/>
        </w:rPr>
        <w:t>-</w:t>
      </w:r>
      <w:r w:rsidR="00721529" w:rsidRPr="00601BBB">
        <w:rPr>
          <w:iCs/>
        </w:rPr>
        <w:t xml:space="preserve"> </w:t>
      </w:r>
      <w:r w:rsidR="00290B62" w:rsidRPr="00601BBB">
        <w:rPr>
          <w:iCs/>
        </w:rPr>
        <w:t>Один</w:t>
      </w:r>
      <w:r w:rsidR="00721529" w:rsidRPr="00601BBB">
        <w:rPr>
          <w:iCs/>
        </w:rPr>
        <w:t xml:space="preserve"> с</w:t>
      </w:r>
      <w:r w:rsidRPr="00601BBB">
        <w:rPr>
          <w:iCs/>
        </w:rPr>
        <w:t>портзал при школ</w:t>
      </w:r>
      <w:r w:rsidR="00290B62" w:rsidRPr="00601BBB">
        <w:rPr>
          <w:iCs/>
        </w:rPr>
        <w:t>е</w:t>
      </w:r>
      <w:r w:rsidRPr="00601BBB">
        <w:rPr>
          <w:iCs/>
        </w:rPr>
        <w:t xml:space="preserve"> площадью </w:t>
      </w:r>
      <w:r w:rsidR="00704157" w:rsidRPr="00601BBB">
        <w:rPr>
          <w:iCs/>
        </w:rPr>
        <w:t>171</w:t>
      </w:r>
      <w:r w:rsidRPr="00601BBB">
        <w:rPr>
          <w:iCs/>
        </w:rPr>
        <w:t xml:space="preserve"> м</w:t>
      </w:r>
      <w:r w:rsidRPr="00601BBB">
        <w:rPr>
          <w:iCs/>
          <w:vertAlign w:val="superscript"/>
        </w:rPr>
        <w:t>2</w:t>
      </w:r>
      <w:r w:rsidRPr="00601BBB">
        <w:rPr>
          <w:iCs/>
        </w:rPr>
        <w:t>;</w:t>
      </w:r>
    </w:p>
    <w:p w:rsidR="008E0F41" w:rsidRPr="00601BBB" w:rsidRDefault="008E0F41" w:rsidP="00721529">
      <w:pPr>
        <w:spacing w:line="240" w:lineRule="auto"/>
        <w:ind w:firstLine="567"/>
        <w:jc w:val="both"/>
        <w:rPr>
          <w:iCs/>
        </w:rPr>
      </w:pPr>
      <w:r w:rsidRPr="00601BBB">
        <w:rPr>
          <w:iCs/>
        </w:rPr>
        <w:t>-</w:t>
      </w:r>
      <w:r w:rsidR="00721529" w:rsidRPr="00601BBB">
        <w:rPr>
          <w:iCs/>
        </w:rPr>
        <w:t xml:space="preserve"> </w:t>
      </w:r>
      <w:r w:rsidR="00290B62" w:rsidRPr="00601BBB">
        <w:rPr>
          <w:iCs/>
        </w:rPr>
        <w:t>5</w:t>
      </w:r>
      <w:r w:rsidR="00721529" w:rsidRPr="00601BBB">
        <w:rPr>
          <w:iCs/>
        </w:rPr>
        <w:t xml:space="preserve"> плоскостных спортивных сооружений </w:t>
      </w:r>
      <w:r w:rsidRPr="00601BBB">
        <w:rPr>
          <w:iCs/>
        </w:rPr>
        <w:t xml:space="preserve">площадью </w:t>
      </w:r>
      <w:r w:rsidR="00290B62" w:rsidRPr="00601BBB">
        <w:rPr>
          <w:iCs/>
        </w:rPr>
        <w:t>1,4</w:t>
      </w:r>
      <w:r w:rsidR="00931D9A" w:rsidRPr="00601BBB">
        <w:rPr>
          <w:iCs/>
        </w:rPr>
        <w:t xml:space="preserve"> га, в т.ч.</w:t>
      </w:r>
      <w:r w:rsidR="0039250C" w:rsidRPr="00601BBB">
        <w:rPr>
          <w:iCs/>
        </w:rPr>
        <w:t>:</w:t>
      </w:r>
    </w:p>
    <w:p w:rsidR="00931D9A" w:rsidRPr="00601BBB" w:rsidRDefault="00931D9A" w:rsidP="00931D9A">
      <w:pPr>
        <w:spacing w:line="240" w:lineRule="auto"/>
        <w:ind w:left="567" w:firstLine="567"/>
        <w:jc w:val="both"/>
        <w:rPr>
          <w:iCs/>
        </w:rPr>
      </w:pPr>
      <w:r w:rsidRPr="00601BBB">
        <w:rPr>
          <w:iCs/>
        </w:rPr>
        <w:t>- спортивная площадка;</w:t>
      </w:r>
    </w:p>
    <w:p w:rsidR="00931D9A" w:rsidRPr="00601BBB" w:rsidRDefault="00931D9A" w:rsidP="00931D9A">
      <w:pPr>
        <w:spacing w:line="240" w:lineRule="auto"/>
        <w:ind w:left="567" w:firstLine="567"/>
        <w:jc w:val="both"/>
        <w:rPr>
          <w:iCs/>
        </w:rPr>
      </w:pPr>
      <w:r w:rsidRPr="00601BBB">
        <w:rPr>
          <w:iCs/>
        </w:rPr>
        <w:t>- футбольное поле;</w:t>
      </w:r>
    </w:p>
    <w:p w:rsidR="00931D9A" w:rsidRPr="00601BBB" w:rsidRDefault="00931D9A" w:rsidP="00931D9A">
      <w:pPr>
        <w:spacing w:line="240" w:lineRule="auto"/>
        <w:ind w:left="567" w:firstLine="567"/>
        <w:jc w:val="both"/>
        <w:rPr>
          <w:iCs/>
        </w:rPr>
      </w:pPr>
      <w:r w:rsidRPr="00601BBB">
        <w:rPr>
          <w:iCs/>
        </w:rPr>
        <w:t>- детск</w:t>
      </w:r>
      <w:r w:rsidR="00C8294E" w:rsidRPr="00601BBB">
        <w:rPr>
          <w:iCs/>
        </w:rPr>
        <w:t>ие</w:t>
      </w:r>
      <w:r w:rsidRPr="00601BBB">
        <w:rPr>
          <w:iCs/>
        </w:rPr>
        <w:t xml:space="preserve"> игров</w:t>
      </w:r>
      <w:r w:rsidR="00C8294E" w:rsidRPr="00601BBB">
        <w:rPr>
          <w:iCs/>
        </w:rPr>
        <w:t>ые</w:t>
      </w:r>
      <w:r w:rsidRPr="00601BBB">
        <w:rPr>
          <w:iCs/>
        </w:rPr>
        <w:t xml:space="preserve"> площадк</w:t>
      </w:r>
      <w:r w:rsidR="00C8294E" w:rsidRPr="00601BBB">
        <w:rPr>
          <w:iCs/>
        </w:rPr>
        <w:t>и</w:t>
      </w:r>
      <w:r w:rsidRPr="00601BBB">
        <w:rPr>
          <w:iCs/>
        </w:rPr>
        <w:t>.</w:t>
      </w:r>
    </w:p>
    <w:p w:rsidR="008E0F41" w:rsidRPr="00601BBB" w:rsidRDefault="00721529" w:rsidP="00721529">
      <w:pPr>
        <w:spacing w:line="240" w:lineRule="auto"/>
        <w:ind w:firstLine="567"/>
        <w:jc w:val="both"/>
      </w:pPr>
      <w:r w:rsidRPr="00601BBB">
        <w:t>Объекты физической культуры и спорта следует размещать  в пределах 30-минутной транспортной доступности.</w:t>
      </w:r>
    </w:p>
    <w:p w:rsidR="007F71A9" w:rsidRPr="00601BBB" w:rsidRDefault="007F71A9" w:rsidP="00721529">
      <w:pPr>
        <w:spacing w:line="240" w:lineRule="auto"/>
        <w:ind w:firstLine="567"/>
        <w:jc w:val="both"/>
      </w:pPr>
    </w:p>
    <w:p w:rsidR="00737EF7" w:rsidRPr="00601BBB" w:rsidRDefault="00737EF7" w:rsidP="00ED629C">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36</w:t>
      </w:r>
      <w:r w:rsidR="00F64E59" w:rsidRPr="00601BBB">
        <w:rPr>
          <w:rFonts w:cs="Times New Roman"/>
          <w:noProof/>
        </w:rPr>
        <w:fldChar w:fldCharType="end"/>
      </w:r>
      <w:r w:rsidRPr="00601BBB">
        <w:rPr>
          <w:rFonts w:cs="Times New Roman"/>
        </w:rPr>
        <w:t xml:space="preserve"> Объекты социального и культурно-бытового обслуживания, расположенные в </w:t>
      </w:r>
      <w:r w:rsidR="00F06C3F" w:rsidRPr="00601BBB">
        <w:rPr>
          <w:rFonts w:cs="Times New Roman"/>
        </w:rPr>
        <w:t>Новогремяченском</w:t>
      </w:r>
      <w:r w:rsidRPr="00601BBB">
        <w:rPr>
          <w:rFonts w:cs="Times New Roman"/>
        </w:rPr>
        <w:t xml:space="preserve"> сельском поселении Хохольского муниципального района.</w:t>
      </w:r>
    </w:p>
    <w:tbl>
      <w:tblPr>
        <w:tblW w:w="926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24"/>
        <w:gridCol w:w="3500"/>
        <w:gridCol w:w="1701"/>
        <w:gridCol w:w="1444"/>
      </w:tblGrid>
      <w:tr w:rsidR="008E0F41"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AF3BEB">
            <w:pPr>
              <w:pStyle w:val="afa"/>
              <w:snapToGrid w:val="0"/>
              <w:rPr>
                <w:b/>
                <w:sz w:val="22"/>
                <w:szCs w:val="22"/>
                <w:lang w:eastAsia="ar-SA"/>
              </w:rPr>
            </w:pPr>
            <w:r w:rsidRPr="00601BBB">
              <w:rPr>
                <w:b/>
                <w:sz w:val="22"/>
                <w:szCs w:val="22"/>
              </w:rPr>
              <w:t>Наименование учреждения</w:t>
            </w:r>
          </w:p>
        </w:tc>
        <w:tc>
          <w:tcPr>
            <w:tcW w:w="3500" w:type="dxa"/>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AF3BEB">
            <w:pPr>
              <w:suppressAutoHyphens/>
              <w:snapToGrid w:val="0"/>
              <w:spacing w:line="240" w:lineRule="auto"/>
              <w:rPr>
                <w:rFonts w:eastAsia="Lucida Sans Unicode"/>
                <w:b/>
                <w:kern w:val="2"/>
                <w:sz w:val="22"/>
                <w:szCs w:val="22"/>
                <w:lang w:eastAsia="ar-SA"/>
              </w:rPr>
            </w:pPr>
            <w:r w:rsidRPr="00601BBB">
              <w:rPr>
                <w:b/>
                <w:sz w:val="22"/>
                <w:szCs w:val="22"/>
              </w:rPr>
              <w:t>Адрес учреждения</w:t>
            </w:r>
          </w:p>
        </w:tc>
        <w:tc>
          <w:tcPr>
            <w:tcW w:w="1701" w:type="dxa"/>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AF3BEB">
            <w:pPr>
              <w:pStyle w:val="afa"/>
              <w:snapToGrid w:val="0"/>
              <w:rPr>
                <w:b/>
                <w:sz w:val="22"/>
                <w:szCs w:val="22"/>
                <w:lang w:eastAsia="ar-SA"/>
              </w:rPr>
            </w:pPr>
            <w:r w:rsidRPr="00601BBB">
              <w:rPr>
                <w:b/>
                <w:sz w:val="22"/>
                <w:szCs w:val="22"/>
              </w:rPr>
              <w:t>Единицы измерения</w:t>
            </w:r>
          </w:p>
        </w:tc>
        <w:tc>
          <w:tcPr>
            <w:tcW w:w="1444" w:type="dxa"/>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AF3BEB">
            <w:pPr>
              <w:pStyle w:val="afa"/>
              <w:snapToGrid w:val="0"/>
              <w:rPr>
                <w:b/>
                <w:bCs/>
                <w:sz w:val="22"/>
                <w:szCs w:val="22"/>
                <w:lang w:eastAsia="ar-SA"/>
              </w:rPr>
            </w:pPr>
            <w:r w:rsidRPr="00601BBB">
              <w:rPr>
                <w:b/>
                <w:bCs/>
                <w:sz w:val="22"/>
                <w:szCs w:val="22"/>
              </w:rPr>
              <w:t xml:space="preserve">Емкость учреждений </w:t>
            </w:r>
          </w:p>
        </w:tc>
      </w:tr>
      <w:tr w:rsidR="008E0F41"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91102E">
            <w:pPr>
              <w:pStyle w:val="afa"/>
              <w:snapToGrid w:val="0"/>
              <w:rPr>
                <w:b/>
                <w:sz w:val="22"/>
                <w:szCs w:val="22"/>
                <w:lang w:eastAsia="ar-SA"/>
              </w:rPr>
            </w:pPr>
            <w:r w:rsidRPr="00601BBB">
              <w:rPr>
                <w:b/>
                <w:sz w:val="22"/>
                <w:szCs w:val="22"/>
              </w:rPr>
              <w:t>Учреждения образования</w:t>
            </w:r>
          </w:p>
        </w:tc>
      </w:tr>
      <w:tr w:rsidR="00166E04"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166E04" w:rsidRPr="00601BBB" w:rsidRDefault="008123F9" w:rsidP="00AF3BEB">
            <w:pPr>
              <w:tabs>
                <w:tab w:val="left" w:pos="7560"/>
              </w:tabs>
              <w:suppressAutoHyphens/>
              <w:snapToGrid w:val="0"/>
              <w:rPr>
                <w:rFonts w:eastAsia="Lucida Sans Unicode"/>
                <w:kern w:val="2"/>
                <w:sz w:val="20"/>
                <w:szCs w:val="20"/>
                <w:highlight w:val="yellow"/>
                <w:lang w:eastAsia="ar-SA"/>
              </w:rPr>
            </w:pPr>
            <w:r w:rsidRPr="00601BBB">
              <w:rPr>
                <w:color w:val="000000"/>
                <w:sz w:val="20"/>
                <w:szCs w:val="20"/>
              </w:rPr>
              <w:t xml:space="preserve">МКДОУ </w:t>
            </w:r>
            <w:r w:rsidR="00991EBE" w:rsidRPr="00601BBB">
              <w:rPr>
                <w:color w:val="000000"/>
                <w:sz w:val="20"/>
                <w:szCs w:val="20"/>
              </w:rPr>
              <w:t xml:space="preserve">«Солнышко» - </w:t>
            </w:r>
            <w:r w:rsidR="00AF3BEB" w:rsidRPr="00601BBB">
              <w:rPr>
                <w:color w:val="000000"/>
                <w:sz w:val="20"/>
                <w:szCs w:val="20"/>
              </w:rPr>
              <w:t>Новогремяченский детский сад</w:t>
            </w:r>
          </w:p>
        </w:tc>
        <w:tc>
          <w:tcPr>
            <w:tcW w:w="3500" w:type="dxa"/>
            <w:tcBorders>
              <w:top w:val="single" w:sz="2" w:space="0" w:color="000000"/>
              <w:left w:val="single" w:sz="2" w:space="0" w:color="000000"/>
              <w:bottom w:val="single" w:sz="2" w:space="0" w:color="000000"/>
              <w:right w:val="single" w:sz="2" w:space="0" w:color="000000"/>
            </w:tcBorders>
          </w:tcPr>
          <w:p w:rsidR="00166E04" w:rsidRPr="00601BBB" w:rsidRDefault="008123F9" w:rsidP="00AB3B86">
            <w:pPr>
              <w:rPr>
                <w:color w:val="000000"/>
                <w:sz w:val="20"/>
                <w:szCs w:val="20"/>
              </w:rPr>
            </w:pPr>
            <w:r w:rsidRPr="00601BBB">
              <w:rPr>
                <w:color w:val="000000"/>
                <w:sz w:val="20"/>
                <w:szCs w:val="20"/>
              </w:rPr>
              <w:t xml:space="preserve">с. </w:t>
            </w:r>
            <w:r w:rsidR="000042C6" w:rsidRPr="00601BBB">
              <w:rPr>
                <w:color w:val="000000"/>
                <w:sz w:val="20"/>
                <w:szCs w:val="20"/>
              </w:rPr>
              <w:t>Новогремяченское</w:t>
            </w:r>
            <w:r w:rsidRPr="00601BBB">
              <w:rPr>
                <w:color w:val="000000"/>
                <w:sz w:val="20"/>
                <w:szCs w:val="20"/>
              </w:rPr>
              <w:t>, ул</w:t>
            </w:r>
            <w:r w:rsidR="00AB3B86" w:rsidRPr="00601BBB">
              <w:rPr>
                <w:color w:val="000000"/>
                <w:sz w:val="20"/>
                <w:szCs w:val="20"/>
              </w:rPr>
              <w:t>.</w:t>
            </w:r>
            <w:r w:rsidRPr="00601BBB">
              <w:rPr>
                <w:color w:val="000000"/>
                <w:sz w:val="20"/>
                <w:szCs w:val="20"/>
              </w:rPr>
              <w:t xml:space="preserve"> </w:t>
            </w:r>
            <w:r w:rsidR="00AF3BEB" w:rsidRPr="00601BBB">
              <w:rPr>
                <w:sz w:val="20"/>
                <w:szCs w:val="20"/>
              </w:rPr>
              <w:t>ул. Мира, д.16</w:t>
            </w:r>
          </w:p>
        </w:tc>
        <w:tc>
          <w:tcPr>
            <w:tcW w:w="1701" w:type="dxa"/>
            <w:tcBorders>
              <w:top w:val="single" w:sz="2" w:space="0" w:color="000000"/>
              <w:left w:val="single" w:sz="2" w:space="0" w:color="000000"/>
              <w:bottom w:val="single" w:sz="2" w:space="0" w:color="000000"/>
              <w:right w:val="single" w:sz="2" w:space="0" w:color="000000"/>
            </w:tcBorders>
            <w:hideMark/>
          </w:tcPr>
          <w:p w:rsidR="00166E04" w:rsidRPr="00601BBB" w:rsidRDefault="00166E04" w:rsidP="0091102E">
            <w:pPr>
              <w:tabs>
                <w:tab w:val="left" w:pos="7560"/>
              </w:tabs>
              <w:suppressAutoHyphens/>
              <w:snapToGrid w:val="0"/>
              <w:rPr>
                <w:rFonts w:eastAsia="Lucida Sans Unicode"/>
                <w:kern w:val="2"/>
                <w:sz w:val="20"/>
                <w:szCs w:val="20"/>
                <w:lang w:eastAsia="ar-SA"/>
              </w:rPr>
            </w:pPr>
            <w:r w:rsidRPr="00601BBB">
              <w:rPr>
                <w:sz w:val="20"/>
                <w:szCs w:val="20"/>
              </w:rPr>
              <w:t>Кол. проект.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shd w:val="clear" w:color="auto" w:fill="auto"/>
          </w:tcPr>
          <w:p w:rsidR="00166E04" w:rsidRPr="00601BBB" w:rsidRDefault="00A04981" w:rsidP="00704157">
            <w:pPr>
              <w:tabs>
                <w:tab w:val="left" w:pos="7560"/>
              </w:tabs>
              <w:suppressAutoHyphens/>
              <w:snapToGrid w:val="0"/>
              <w:ind w:firstLine="34"/>
              <w:rPr>
                <w:kern w:val="2"/>
                <w:sz w:val="20"/>
                <w:szCs w:val="20"/>
                <w:lang w:eastAsia="ar-SA"/>
              </w:rPr>
            </w:pPr>
            <w:r w:rsidRPr="00601BBB">
              <w:rPr>
                <w:kern w:val="2"/>
                <w:sz w:val="20"/>
                <w:szCs w:val="20"/>
                <w:lang w:eastAsia="ar-SA"/>
              </w:rPr>
              <w:t>100</w:t>
            </w:r>
            <w:r w:rsidR="006F2445" w:rsidRPr="00601BBB">
              <w:rPr>
                <w:kern w:val="2"/>
                <w:sz w:val="20"/>
                <w:szCs w:val="20"/>
                <w:lang w:eastAsia="ar-SA"/>
              </w:rPr>
              <w:t>/</w:t>
            </w:r>
            <w:r w:rsidR="00704157" w:rsidRPr="00601BBB">
              <w:rPr>
                <w:kern w:val="2"/>
                <w:sz w:val="20"/>
                <w:szCs w:val="20"/>
                <w:lang w:eastAsia="ar-SA"/>
              </w:rPr>
              <w:t>86</w:t>
            </w:r>
          </w:p>
        </w:tc>
      </w:tr>
      <w:tr w:rsidR="008123F9" w:rsidRPr="00601BBB" w:rsidTr="000F66EC">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8123F9" w:rsidRPr="00601BBB" w:rsidRDefault="008123F9" w:rsidP="00AF3BEB">
            <w:pPr>
              <w:rPr>
                <w:color w:val="000000"/>
                <w:sz w:val="20"/>
                <w:szCs w:val="20"/>
              </w:rPr>
            </w:pPr>
            <w:r w:rsidRPr="00601BBB">
              <w:rPr>
                <w:color w:val="000000"/>
                <w:sz w:val="20"/>
                <w:szCs w:val="20"/>
              </w:rPr>
              <w:t>МКОУ "</w:t>
            </w:r>
            <w:r w:rsidR="00AF3BEB" w:rsidRPr="00601BBB">
              <w:rPr>
                <w:color w:val="000000"/>
                <w:sz w:val="20"/>
                <w:szCs w:val="20"/>
              </w:rPr>
              <w:t>Новог</w:t>
            </w:r>
            <w:r w:rsidRPr="00601BBB">
              <w:rPr>
                <w:color w:val="000000"/>
                <w:sz w:val="20"/>
                <w:szCs w:val="20"/>
              </w:rPr>
              <w:t>ремяченская СОШ"</w:t>
            </w:r>
          </w:p>
        </w:tc>
        <w:tc>
          <w:tcPr>
            <w:tcW w:w="3500" w:type="dxa"/>
            <w:tcBorders>
              <w:top w:val="single" w:sz="2" w:space="0" w:color="000000"/>
              <w:left w:val="single" w:sz="2" w:space="0" w:color="000000"/>
              <w:bottom w:val="single" w:sz="2" w:space="0" w:color="000000"/>
              <w:right w:val="single" w:sz="2" w:space="0" w:color="000000"/>
            </w:tcBorders>
            <w:vAlign w:val="bottom"/>
          </w:tcPr>
          <w:p w:rsidR="008123F9" w:rsidRPr="00601BBB" w:rsidRDefault="008123F9" w:rsidP="00AF3BEB">
            <w:pPr>
              <w:rPr>
                <w:color w:val="000000"/>
                <w:sz w:val="20"/>
                <w:szCs w:val="20"/>
              </w:rPr>
            </w:pPr>
            <w:r w:rsidRPr="00601BBB">
              <w:rPr>
                <w:color w:val="000000"/>
                <w:sz w:val="20"/>
                <w:szCs w:val="20"/>
              </w:rPr>
              <w:t xml:space="preserve">с. </w:t>
            </w:r>
            <w:r w:rsidR="000042C6" w:rsidRPr="00601BBB">
              <w:rPr>
                <w:color w:val="000000"/>
                <w:sz w:val="20"/>
                <w:szCs w:val="20"/>
              </w:rPr>
              <w:t>Новогремяченское</w:t>
            </w:r>
            <w:r w:rsidRPr="00601BBB">
              <w:rPr>
                <w:color w:val="000000"/>
                <w:sz w:val="20"/>
                <w:szCs w:val="20"/>
              </w:rPr>
              <w:t xml:space="preserve">, ул. </w:t>
            </w:r>
            <w:r w:rsidR="00AF3BEB" w:rsidRPr="00601BBB">
              <w:rPr>
                <w:color w:val="000000"/>
                <w:sz w:val="20"/>
                <w:szCs w:val="20"/>
              </w:rPr>
              <w:t>Чапаева</w:t>
            </w:r>
            <w:r w:rsidRPr="00601BBB">
              <w:rPr>
                <w:color w:val="000000"/>
                <w:sz w:val="20"/>
                <w:szCs w:val="20"/>
              </w:rPr>
              <w:t xml:space="preserve">, д. </w:t>
            </w:r>
            <w:r w:rsidR="00AF3BEB" w:rsidRPr="00601BBB">
              <w:rPr>
                <w:color w:val="000000"/>
                <w:sz w:val="20"/>
                <w:szCs w:val="20"/>
              </w:rPr>
              <w:t>12</w:t>
            </w:r>
          </w:p>
        </w:tc>
        <w:tc>
          <w:tcPr>
            <w:tcW w:w="1701" w:type="dxa"/>
            <w:tcBorders>
              <w:top w:val="single" w:sz="2" w:space="0" w:color="000000"/>
              <w:left w:val="single" w:sz="2" w:space="0" w:color="000000"/>
              <w:bottom w:val="single" w:sz="2" w:space="0" w:color="000000"/>
              <w:right w:val="single" w:sz="2" w:space="0" w:color="000000"/>
            </w:tcBorders>
          </w:tcPr>
          <w:p w:rsidR="008123F9" w:rsidRPr="00601BBB" w:rsidRDefault="008123F9" w:rsidP="0091102E">
            <w:pPr>
              <w:tabs>
                <w:tab w:val="left" w:pos="7560"/>
              </w:tabs>
              <w:suppressAutoHyphens/>
              <w:snapToGrid w:val="0"/>
              <w:rPr>
                <w:sz w:val="20"/>
                <w:szCs w:val="20"/>
              </w:rPr>
            </w:pPr>
            <w:r w:rsidRPr="00601BBB">
              <w:rPr>
                <w:sz w:val="20"/>
                <w:szCs w:val="20"/>
              </w:rPr>
              <w:t>Кол. проект.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tcPr>
          <w:p w:rsidR="008123F9" w:rsidRPr="00601BBB" w:rsidRDefault="00AF3BEB" w:rsidP="00AF3BEB">
            <w:pPr>
              <w:tabs>
                <w:tab w:val="left" w:pos="7560"/>
              </w:tabs>
              <w:suppressAutoHyphens/>
              <w:snapToGrid w:val="0"/>
              <w:ind w:firstLine="34"/>
              <w:rPr>
                <w:kern w:val="2"/>
                <w:sz w:val="20"/>
                <w:szCs w:val="20"/>
                <w:lang w:eastAsia="ar-SA"/>
              </w:rPr>
            </w:pPr>
            <w:r w:rsidRPr="00601BBB">
              <w:rPr>
                <w:kern w:val="2"/>
                <w:sz w:val="20"/>
                <w:szCs w:val="20"/>
                <w:lang w:eastAsia="ar-SA"/>
              </w:rPr>
              <w:t>320</w:t>
            </w:r>
            <w:r w:rsidR="008123F9" w:rsidRPr="00601BBB">
              <w:rPr>
                <w:kern w:val="2"/>
                <w:sz w:val="20"/>
                <w:szCs w:val="20"/>
                <w:lang w:eastAsia="ar-SA"/>
              </w:rPr>
              <w:t>/</w:t>
            </w:r>
            <w:r w:rsidRPr="00601BBB">
              <w:rPr>
                <w:kern w:val="2"/>
                <w:sz w:val="20"/>
                <w:szCs w:val="20"/>
                <w:lang w:eastAsia="ar-SA"/>
              </w:rPr>
              <w:t>139</w:t>
            </w:r>
          </w:p>
        </w:tc>
      </w:tr>
      <w:tr w:rsidR="00166E0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166E04" w:rsidRPr="00601BBB" w:rsidRDefault="004069BB" w:rsidP="0091102E">
            <w:pPr>
              <w:pStyle w:val="afa"/>
              <w:snapToGrid w:val="0"/>
              <w:rPr>
                <w:b/>
                <w:bCs/>
                <w:sz w:val="22"/>
                <w:szCs w:val="22"/>
                <w:lang w:eastAsia="ar-SA"/>
              </w:rPr>
            </w:pPr>
            <w:r w:rsidRPr="00601BBB">
              <w:rPr>
                <w:b/>
                <w:bCs/>
                <w:sz w:val="22"/>
                <w:szCs w:val="22"/>
              </w:rPr>
              <w:lastRenderedPageBreak/>
              <w:t>С</w:t>
            </w:r>
            <w:r w:rsidR="00166E04" w:rsidRPr="00601BBB">
              <w:rPr>
                <w:b/>
                <w:bCs/>
                <w:sz w:val="22"/>
                <w:szCs w:val="22"/>
              </w:rPr>
              <w:t>портивные сооружения</w:t>
            </w:r>
          </w:p>
        </w:tc>
      </w:tr>
      <w:tr w:rsidR="00166E04" w:rsidRPr="00601BBB" w:rsidTr="008123F9">
        <w:trPr>
          <w:trHeight w:val="224"/>
          <w:jc w:val="center"/>
        </w:trPr>
        <w:tc>
          <w:tcPr>
            <w:tcW w:w="2624" w:type="dxa"/>
            <w:tcBorders>
              <w:top w:val="single" w:sz="2" w:space="0" w:color="000000"/>
              <w:left w:val="single" w:sz="2" w:space="0" w:color="000000"/>
              <w:bottom w:val="single" w:sz="2" w:space="0" w:color="000000"/>
              <w:right w:val="single" w:sz="2" w:space="0" w:color="000000"/>
            </w:tcBorders>
            <w:hideMark/>
          </w:tcPr>
          <w:p w:rsidR="00166E04" w:rsidRPr="00601BBB" w:rsidRDefault="00BD102D" w:rsidP="004069BB">
            <w:pPr>
              <w:suppressAutoHyphens/>
              <w:jc w:val="both"/>
              <w:rPr>
                <w:rFonts w:eastAsia="Lucida Sans Unicode"/>
                <w:kern w:val="2"/>
                <w:sz w:val="20"/>
                <w:szCs w:val="20"/>
                <w:lang w:eastAsia="ar-SA"/>
              </w:rPr>
            </w:pPr>
            <w:r w:rsidRPr="00601BBB">
              <w:rPr>
                <w:iCs/>
                <w:sz w:val="20"/>
                <w:szCs w:val="20"/>
              </w:rPr>
              <w:t>Плоскостные спортивные сооружения</w:t>
            </w:r>
          </w:p>
        </w:tc>
        <w:tc>
          <w:tcPr>
            <w:tcW w:w="3500" w:type="dxa"/>
            <w:tcBorders>
              <w:top w:val="single" w:sz="2" w:space="0" w:color="000000"/>
              <w:left w:val="single" w:sz="2" w:space="0" w:color="000000"/>
              <w:bottom w:val="single" w:sz="2" w:space="0" w:color="000000"/>
              <w:right w:val="single" w:sz="2" w:space="0" w:color="000000"/>
            </w:tcBorders>
            <w:hideMark/>
          </w:tcPr>
          <w:p w:rsidR="00166E04" w:rsidRPr="00601BBB" w:rsidRDefault="002C7927" w:rsidP="00450D32">
            <w:pPr>
              <w:pStyle w:val="afa"/>
              <w:snapToGrid w:val="0"/>
              <w:rPr>
                <w:sz w:val="20"/>
                <w:szCs w:val="20"/>
                <w:lang w:eastAsia="ar-SA"/>
              </w:rPr>
            </w:pPr>
            <w:r w:rsidRPr="00601BBB">
              <w:rPr>
                <w:spacing w:val="-3"/>
                <w:sz w:val="20"/>
                <w:szCs w:val="20"/>
              </w:rPr>
              <w:t>с.</w:t>
            </w:r>
            <w:r w:rsidR="004069BB" w:rsidRPr="00601BBB">
              <w:rPr>
                <w:spacing w:val="-3"/>
                <w:sz w:val="20"/>
                <w:szCs w:val="20"/>
              </w:rPr>
              <w:t xml:space="preserve"> </w:t>
            </w:r>
            <w:r w:rsidR="000042C6" w:rsidRPr="00601BBB">
              <w:rPr>
                <w:spacing w:val="-3"/>
                <w:sz w:val="20"/>
                <w:szCs w:val="20"/>
              </w:rPr>
              <w:t>Новогремяченское</w:t>
            </w:r>
          </w:p>
        </w:tc>
        <w:tc>
          <w:tcPr>
            <w:tcW w:w="1701" w:type="dxa"/>
            <w:tcBorders>
              <w:top w:val="single" w:sz="2" w:space="0" w:color="000000"/>
              <w:left w:val="single" w:sz="2" w:space="0" w:color="000000"/>
              <w:bottom w:val="single" w:sz="2" w:space="0" w:color="000000"/>
              <w:right w:val="single" w:sz="2" w:space="0" w:color="000000"/>
            </w:tcBorders>
            <w:hideMark/>
          </w:tcPr>
          <w:p w:rsidR="00166E04" w:rsidRPr="00601BBB" w:rsidRDefault="00450D32" w:rsidP="0091102E">
            <w:pPr>
              <w:pStyle w:val="afa"/>
              <w:snapToGrid w:val="0"/>
              <w:rPr>
                <w:sz w:val="20"/>
                <w:szCs w:val="20"/>
                <w:lang w:eastAsia="ar-SA"/>
              </w:rPr>
            </w:pPr>
            <w:r w:rsidRPr="00601BBB">
              <w:rPr>
                <w:sz w:val="20"/>
                <w:szCs w:val="20"/>
              </w:rPr>
              <w:t>Площадь, кв.м.</w:t>
            </w:r>
          </w:p>
        </w:tc>
        <w:tc>
          <w:tcPr>
            <w:tcW w:w="1444" w:type="dxa"/>
            <w:tcBorders>
              <w:top w:val="single" w:sz="2" w:space="0" w:color="000000"/>
              <w:left w:val="single" w:sz="2" w:space="0" w:color="000000"/>
              <w:bottom w:val="single" w:sz="2" w:space="0" w:color="000000"/>
              <w:right w:val="single" w:sz="2" w:space="0" w:color="000000"/>
            </w:tcBorders>
            <w:hideMark/>
          </w:tcPr>
          <w:p w:rsidR="00166E04" w:rsidRPr="00601BBB" w:rsidRDefault="00450D32" w:rsidP="0091102E">
            <w:pPr>
              <w:pStyle w:val="afa"/>
              <w:snapToGrid w:val="0"/>
              <w:rPr>
                <w:sz w:val="20"/>
                <w:szCs w:val="20"/>
                <w:lang w:eastAsia="ar-SA"/>
              </w:rPr>
            </w:pPr>
            <w:r w:rsidRPr="00601BBB">
              <w:rPr>
                <w:sz w:val="20"/>
                <w:szCs w:val="20"/>
                <w:lang w:eastAsia="ar-SA"/>
              </w:rPr>
              <w:t>1400</w:t>
            </w:r>
            <w:r w:rsidR="00BD102D" w:rsidRPr="00601BBB">
              <w:rPr>
                <w:sz w:val="20"/>
                <w:szCs w:val="20"/>
                <w:lang w:eastAsia="ar-SA"/>
              </w:rPr>
              <w:t>0</w:t>
            </w:r>
          </w:p>
        </w:tc>
      </w:tr>
      <w:tr w:rsidR="00450D32" w:rsidRPr="00601BBB" w:rsidTr="000F66EC">
        <w:trPr>
          <w:trHeight w:val="224"/>
          <w:jc w:val="center"/>
        </w:trPr>
        <w:tc>
          <w:tcPr>
            <w:tcW w:w="2624" w:type="dxa"/>
            <w:tcBorders>
              <w:top w:val="single" w:sz="2" w:space="0" w:color="000000"/>
              <w:left w:val="single" w:sz="2" w:space="0" w:color="000000"/>
              <w:bottom w:val="single" w:sz="2" w:space="0" w:color="000000"/>
              <w:right w:val="single" w:sz="2" w:space="0" w:color="000000"/>
            </w:tcBorders>
          </w:tcPr>
          <w:p w:rsidR="00450D32" w:rsidRPr="00601BBB" w:rsidRDefault="00450D32" w:rsidP="00450D32">
            <w:pPr>
              <w:suppressAutoHyphens/>
              <w:jc w:val="both"/>
              <w:rPr>
                <w:iCs/>
                <w:sz w:val="20"/>
                <w:szCs w:val="20"/>
              </w:rPr>
            </w:pPr>
            <w:r w:rsidRPr="00601BBB">
              <w:rPr>
                <w:color w:val="000000"/>
                <w:sz w:val="20"/>
                <w:szCs w:val="20"/>
              </w:rPr>
              <w:t>Спортивный зал при школе</w:t>
            </w:r>
          </w:p>
        </w:tc>
        <w:tc>
          <w:tcPr>
            <w:tcW w:w="3500" w:type="dxa"/>
            <w:tcBorders>
              <w:top w:val="single" w:sz="2" w:space="0" w:color="000000"/>
              <w:left w:val="single" w:sz="2" w:space="0" w:color="000000"/>
              <w:bottom w:val="single" w:sz="2" w:space="0" w:color="000000"/>
              <w:right w:val="single" w:sz="2" w:space="0" w:color="000000"/>
            </w:tcBorders>
          </w:tcPr>
          <w:p w:rsidR="00450D32" w:rsidRPr="00601BBB" w:rsidRDefault="00450D32" w:rsidP="00653645">
            <w:pPr>
              <w:pStyle w:val="afa"/>
              <w:snapToGrid w:val="0"/>
              <w:rPr>
                <w:spacing w:val="-3"/>
                <w:sz w:val="20"/>
                <w:szCs w:val="20"/>
              </w:rPr>
            </w:pPr>
            <w:r w:rsidRPr="00601BBB">
              <w:rPr>
                <w:color w:val="000000"/>
                <w:sz w:val="20"/>
                <w:szCs w:val="20"/>
              </w:rPr>
              <w:t xml:space="preserve">с. </w:t>
            </w:r>
            <w:r w:rsidR="000042C6" w:rsidRPr="00601BBB">
              <w:rPr>
                <w:color w:val="000000"/>
                <w:sz w:val="20"/>
                <w:szCs w:val="20"/>
              </w:rPr>
              <w:t>Новогремяченское</w:t>
            </w:r>
            <w:r w:rsidRPr="00601BBB">
              <w:rPr>
                <w:color w:val="000000"/>
                <w:sz w:val="20"/>
                <w:szCs w:val="20"/>
              </w:rPr>
              <w:t xml:space="preserve">, ул. </w:t>
            </w:r>
            <w:r w:rsidR="00653645" w:rsidRPr="00601BBB">
              <w:rPr>
                <w:color w:val="000000"/>
                <w:sz w:val="20"/>
                <w:szCs w:val="20"/>
              </w:rPr>
              <w:t>Чапаева, д. 12</w:t>
            </w:r>
          </w:p>
        </w:tc>
        <w:tc>
          <w:tcPr>
            <w:tcW w:w="1701" w:type="dxa"/>
            <w:tcBorders>
              <w:top w:val="single" w:sz="2" w:space="0" w:color="000000"/>
              <w:left w:val="single" w:sz="2" w:space="0" w:color="000000"/>
              <w:right w:val="single" w:sz="2" w:space="0" w:color="000000"/>
            </w:tcBorders>
          </w:tcPr>
          <w:p w:rsidR="00450D32" w:rsidRPr="00601BBB" w:rsidRDefault="00450D32" w:rsidP="00450D32">
            <w:pPr>
              <w:pStyle w:val="afa"/>
              <w:snapToGrid w:val="0"/>
              <w:rPr>
                <w:sz w:val="20"/>
                <w:szCs w:val="20"/>
              </w:rPr>
            </w:pPr>
          </w:p>
          <w:p w:rsidR="00450D32" w:rsidRPr="00601BBB" w:rsidRDefault="00450D32" w:rsidP="00450D32">
            <w:pPr>
              <w:pStyle w:val="afa"/>
              <w:snapToGrid w:val="0"/>
              <w:rPr>
                <w:sz w:val="20"/>
                <w:szCs w:val="20"/>
              </w:rPr>
            </w:pPr>
            <w:r w:rsidRPr="00601BBB">
              <w:rPr>
                <w:sz w:val="20"/>
                <w:szCs w:val="20"/>
              </w:rPr>
              <w:t>Площадь, кв.м.</w:t>
            </w:r>
          </w:p>
        </w:tc>
        <w:tc>
          <w:tcPr>
            <w:tcW w:w="1444" w:type="dxa"/>
            <w:tcBorders>
              <w:top w:val="single" w:sz="2" w:space="0" w:color="000000"/>
              <w:left w:val="single" w:sz="2" w:space="0" w:color="000000"/>
              <w:right w:val="single" w:sz="2" w:space="0" w:color="000000"/>
            </w:tcBorders>
          </w:tcPr>
          <w:p w:rsidR="00450D32" w:rsidRPr="00601BBB" w:rsidRDefault="00450D32" w:rsidP="0091102E">
            <w:pPr>
              <w:pStyle w:val="afa"/>
              <w:snapToGrid w:val="0"/>
              <w:rPr>
                <w:sz w:val="20"/>
                <w:szCs w:val="20"/>
                <w:lang w:eastAsia="ar-SA"/>
              </w:rPr>
            </w:pPr>
          </w:p>
          <w:p w:rsidR="00450D32" w:rsidRPr="00601BBB" w:rsidRDefault="00704157" w:rsidP="0091102E">
            <w:pPr>
              <w:pStyle w:val="afa"/>
              <w:snapToGrid w:val="0"/>
              <w:rPr>
                <w:sz w:val="20"/>
                <w:szCs w:val="20"/>
                <w:lang w:eastAsia="ar-SA"/>
              </w:rPr>
            </w:pPr>
            <w:r w:rsidRPr="00601BBB">
              <w:rPr>
                <w:sz w:val="20"/>
                <w:szCs w:val="20"/>
                <w:lang w:eastAsia="ar-SA"/>
              </w:rPr>
              <w:t>171</w:t>
            </w:r>
          </w:p>
        </w:tc>
      </w:tr>
      <w:tr w:rsidR="00166E0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166E04" w:rsidRPr="00601BBB" w:rsidRDefault="001B7F6D" w:rsidP="0091102E">
            <w:pPr>
              <w:pStyle w:val="afa"/>
              <w:snapToGrid w:val="0"/>
              <w:rPr>
                <w:b/>
                <w:sz w:val="20"/>
                <w:szCs w:val="20"/>
                <w:lang w:eastAsia="ar-SA"/>
              </w:rPr>
            </w:pPr>
            <w:r w:rsidRPr="00601BBB">
              <w:rPr>
                <w:b/>
                <w:sz w:val="20"/>
                <w:szCs w:val="20"/>
              </w:rPr>
              <w:t>Учреждения клубного типа</w:t>
            </w:r>
          </w:p>
        </w:tc>
      </w:tr>
      <w:tr w:rsidR="004A6302"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4A6302" w:rsidRPr="00601BBB" w:rsidRDefault="00653645" w:rsidP="003203BD">
            <w:pPr>
              <w:widowControl/>
              <w:autoSpaceDE w:val="0"/>
              <w:spacing w:line="240" w:lineRule="auto"/>
              <w:rPr>
                <w:sz w:val="20"/>
                <w:szCs w:val="20"/>
              </w:rPr>
            </w:pPr>
            <w:r w:rsidRPr="00601BBB">
              <w:rPr>
                <w:sz w:val="20"/>
                <w:szCs w:val="20"/>
              </w:rPr>
              <w:t xml:space="preserve">МКУК Новогремяченский </w:t>
            </w:r>
            <w:r w:rsidR="003203BD" w:rsidRPr="00601BBB">
              <w:rPr>
                <w:sz w:val="20"/>
                <w:szCs w:val="20"/>
              </w:rPr>
              <w:t xml:space="preserve">спортивно-культурный </w:t>
            </w:r>
            <w:r w:rsidRPr="00601BBB">
              <w:rPr>
                <w:sz w:val="20"/>
                <w:szCs w:val="20"/>
              </w:rPr>
              <w:t xml:space="preserve"> центр </w:t>
            </w:r>
            <w:r w:rsidR="00BC178F" w:rsidRPr="00601BBB">
              <w:rPr>
                <w:vertAlign w:val="superscript"/>
              </w:rPr>
              <w:t>*</w:t>
            </w:r>
            <w:r w:rsidR="00BC178F" w:rsidRPr="00601BBB">
              <w:t xml:space="preserve"> </w:t>
            </w:r>
          </w:p>
        </w:tc>
        <w:tc>
          <w:tcPr>
            <w:tcW w:w="3500" w:type="dxa"/>
            <w:tcBorders>
              <w:top w:val="single" w:sz="2" w:space="0" w:color="000000"/>
              <w:left w:val="single" w:sz="2" w:space="0" w:color="000000"/>
              <w:bottom w:val="single" w:sz="2" w:space="0" w:color="000000"/>
              <w:right w:val="single" w:sz="2" w:space="0" w:color="000000"/>
            </w:tcBorders>
          </w:tcPr>
          <w:p w:rsidR="004A6302" w:rsidRPr="00601BBB" w:rsidRDefault="004A6302" w:rsidP="00653645">
            <w:pPr>
              <w:widowControl/>
              <w:autoSpaceDE w:val="0"/>
              <w:spacing w:line="240" w:lineRule="auto"/>
              <w:rPr>
                <w:sz w:val="20"/>
                <w:szCs w:val="20"/>
              </w:rPr>
            </w:pPr>
            <w:r w:rsidRPr="00601BBB">
              <w:rPr>
                <w:sz w:val="20"/>
                <w:szCs w:val="20"/>
              </w:rPr>
              <w:t xml:space="preserve">с. </w:t>
            </w:r>
            <w:r w:rsidR="000042C6" w:rsidRPr="00601BBB">
              <w:rPr>
                <w:sz w:val="20"/>
                <w:szCs w:val="20"/>
              </w:rPr>
              <w:t>Новогремяченское</w:t>
            </w:r>
            <w:r w:rsidRPr="00601BBB">
              <w:rPr>
                <w:sz w:val="20"/>
                <w:szCs w:val="20"/>
              </w:rPr>
              <w:t>, у</w:t>
            </w:r>
            <w:r w:rsidR="00AB3B86" w:rsidRPr="00601BBB">
              <w:rPr>
                <w:sz w:val="20"/>
                <w:szCs w:val="20"/>
              </w:rPr>
              <w:t>л</w:t>
            </w:r>
            <w:r w:rsidR="006672C3" w:rsidRPr="00601BBB">
              <w:rPr>
                <w:sz w:val="20"/>
                <w:szCs w:val="20"/>
              </w:rPr>
              <w:t>.</w:t>
            </w:r>
            <w:r w:rsidRPr="00601BBB">
              <w:rPr>
                <w:sz w:val="20"/>
                <w:szCs w:val="20"/>
              </w:rPr>
              <w:t xml:space="preserve"> </w:t>
            </w:r>
            <w:r w:rsidR="00653645" w:rsidRPr="00601BBB">
              <w:rPr>
                <w:sz w:val="20"/>
                <w:szCs w:val="20"/>
              </w:rPr>
              <w:t>Мира</w:t>
            </w:r>
            <w:r w:rsidRPr="00601BBB">
              <w:rPr>
                <w:sz w:val="20"/>
                <w:szCs w:val="20"/>
              </w:rPr>
              <w:t xml:space="preserve">, д. </w:t>
            </w:r>
            <w:r w:rsidR="00653645" w:rsidRPr="00601BBB">
              <w:rPr>
                <w:sz w:val="20"/>
                <w:szCs w:val="20"/>
              </w:rPr>
              <w:t>14</w:t>
            </w:r>
          </w:p>
        </w:tc>
        <w:tc>
          <w:tcPr>
            <w:tcW w:w="1701" w:type="dxa"/>
            <w:tcBorders>
              <w:top w:val="single" w:sz="2" w:space="0" w:color="000000"/>
              <w:left w:val="single" w:sz="2" w:space="0" w:color="000000"/>
              <w:bottom w:val="single" w:sz="2" w:space="0" w:color="000000"/>
              <w:right w:val="single" w:sz="2" w:space="0" w:color="000000"/>
            </w:tcBorders>
            <w:vAlign w:val="center"/>
            <w:hideMark/>
          </w:tcPr>
          <w:p w:rsidR="004A6302" w:rsidRPr="00601BBB" w:rsidRDefault="004A6302" w:rsidP="0091102E">
            <w:pPr>
              <w:pStyle w:val="afa"/>
              <w:snapToGrid w:val="0"/>
              <w:rPr>
                <w:sz w:val="20"/>
                <w:szCs w:val="20"/>
                <w:lang w:eastAsia="ar-SA"/>
              </w:rPr>
            </w:pPr>
            <w:r w:rsidRPr="00601BBB">
              <w:rPr>
                <w:sz w:val="20"/>
                <w:szCs w:val="20"/>
              </w:rPr>
              <w:t>Кол-во мест</w:t>
            </w:r>
          </w:p>
        </w:tc>
        <w:tc>
          <w:tcPr>
            <w:tcW w:w="1444" w:type="dxa"/>
            <w:tcBorders>
              <w:top w:val="single" w:sz="2" w:space="0" w:color="000000"/>
              <w:left w:val="single" w:sz="2" w:space="0" w:color="000000"/>
              <w:bottom w:val="single" w:sz="2" w:space="0" w:color="000000"/>
              <w:right w:val="single" w:sz="2" w:space="0" w:color="000000"/>
            </w:tcBorders>
            <w:vAlign w:val="center"/>
            <w:hideMark/>
          </w:tcPr>
          <w:p w:rsidR="004A6302" w:rsidRPr="00601BBB" w:rsidRDefault="004A6302" w:rsidP="0091102E">
            <w:pPr>
              <w:pStyle w:val="afa"/>
              <w:snapToGrid w:val="0"/>
              <w:rPr>
                <w:sz w:val="20"/>
                <w:szCs w:val="20"/>
                <w:lang w:eastAsia="ar-SA"/>
              </w:rPr>
            </w:pPr>
            <w:r w:rsidRPr="00601BBB">
              <w:rPr>
                <w:sz w:val="20"/>
                <w:szCs w:val="20"/>
              </w:rPr>
              <w:t>300</w:t>
            </w:r>
          </w:p>
        </w:tc>
      </w:tr>
      <w:tr w:rsidR="00C81FE3" w:rsidRPr="00601BBB" w:rsidTr="00C81FE3">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C81FE3" w:rsidRPr="00601BBB" w:rsidRDefault="00C81FE3" w:rsidP="0091102E">
            <w:pPr>
              <w:pStyle w:val="afa"/>
              <w:snapToGrid w:val="0"/>
              <w:rPr>
                <w:sz w:val="22"/>
                <w:szCs w:val="22"/>
              </w:rPr>
            </w:pPr>
            <w:r w:rsidRPr="00601BBB">
              <w:rPr>
                <w:b/>
                <w:sz w:val="22"/>
                <w:szCs w:val="22"/>
              </w:rPr>
              <w:t>Библиотеки</w:t>
            </w:r>
          </w:p>
        </w:tc>
      </w:tr>
      <w:tr w:rsidR="00C81FE3" w:rsidRPr="00601BBB" w:rsidTr="000D745F">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C81FE3" w:rsidRPr="00601BBB" w:rsidRDefault="00653645" w:rsidP="000D745F">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Новогремяченская сельская</w:t>
            </w:r>
            <w:r w:rsidR="00C81FE3" w:rsidRPr="00601BBB">
              <w:rPr>
                <w:rFonts w:eastAsia="Lucida Sans Unicode"/>
                <w:kern w:val="2"/>
                <w:sz w:val="20"/>
                <w:szCs w:val="20"/>
                <w:lang w:eastAsia="ar-SA"/>
              </w:rPr>
              <w:t xml:space="preserve"> библиотека</w:t>
            </w:r>
          </w:p>
        </w:tc>
        <w:tc>
          <w:tcPr>
            <w:tcW w:w="3500" w:type="dxa"/>
            <w:tcBorders>
              <w:top w:val="single" w:sz="2" w:space="0" w:color="000000"/>
              <w:left w:val="single" w:sz="2" w:space="0" w:color="000000"/>
              <w:bottom w:val="single" w:sz="2" w:space="0" w:color="000000"/>
              <w:right w:val="single" w:sz="2" w:space="0" w:color="000000"/>
            </w:tcBorders>
          </w:tcPr>
          <w:p w:rsidR="00C81FE3" w:rsidRPr="00601BBB" w:rsidRDefault="00C81FE3" w:rsidP="000D745F">
            <w:pPr>
              <w:widowControl/>
              <w:autoSpaceDE w:val="0"/>
              <w:spacing w:line="240" w:lineRule="auto"/>
              <w:rPr>
                <w:sz w:val="20"/>
                <w:szCs w:val="20"/>
              </w:rPr>
            </w:pPr>
            <w:r w:rsidRPr="00601BBB">
              <w:rPr>
                <w:sz w:val="20"/>
                <w:szCs w:val="20"/>
              </w:rPr>
              <w:t xml:space="preserve">с. </w:t>
            </w:r>
            <w:r w:rsidR="000042C6" w:rsidRPr="00601BBB">
              <w:rPr>
                <w:sz w:val="20"/>
                <w:szCs w:val="20"/>
              </w:rPr>
              <w:t>Новогремяченское</w:t>
            </w:r>
            <w:r w:rsidRPr="00601BBB">
              <w:rPr>
                <w:sz w:val="20"/>
                <w:szCs w:val="20"/>
              </w:rPr>
              <w:t xml:space="preserve">, ул. </w:t>
            </w:r>
            <w:r w:rsidR="00C8294E" w:rsidRPr="00601BBB">
              <w:rPr>
                <w:color w:val="000000"/>
                <w:sz w:val="20"/>
                <w:szCs w:val="20"/>
              </w:rPr>
              <w:t>Чапаева, д. 9</w:t>
            </w:r>
          </w:p>
        </w:tc>
        <w:tc>
          <w:tcPr>
            <w:tcW w:w="1701" w:type="dxa"/>
            <w:tcBorders>
              <w:top w:val="single" w:sz="2" w:space="0" w:color="000000"/>
              <w:left w:val="single" w:sz="2" w:space="0" w:color="000000"/>
              <w:bottom w:val="single" w:sz="2" w:space="0" w:color="000000"/>
              <w:right w:val="single" w:sz="2" w:space="0" w:color="000000"/>
            </w:tcBorders>
          </w:tcPr>
          <w:p w:rsidR="00C81FE3" w:rsidRPr="00601BBB" w:rsidRDefault="00C81FE3" w:rsidP="000D745F">
            <w:pPr>
              <w:pStyle w:val="afa"/>
              <w:snapToGrid w:val="0"/>
              <w:rPr>
                <w:sz w:val="20"/>
                <w:szCs w:val="20"/>
              </w:rPr>
            </w:pPr>
            <w:r w:rsidRPr="00601BBB">
              <w:rPr>
                <w:sz w:val="20"/>
                <w:szCs w:val="20"/>
              </w:rPr>
              <w:t>Кол. мест/кол. томов</w:t>
            </w:r>
          </w:p>
        </w:tc>
        <w:tc>
          <w:tcPr>
            <w:tcW w:w="1444" w:type="dxa"/>
            <w:tcBorders>
              <w:top w:val="single" w:sz="2" w:space="0" w:color="000000"/>
              <w:left w:val="single" w:sz="2" w:space="0" w:color="000000"/>
              <w:bottom w:val="single" w:sz="2" w:space="0" w:color="000000"/>
              <w:right w:val="single" w:sz="2" w:space="0" w:color="000000"/>
            </w:tcBorders>
          </w:tcPr>
          <w:p w:rsidR="00C81FE3" w:rsidRPr="00601BBB" w:rsidRDefault="00C81FE3" w:rsidP="00653645">
            <w:pPr>
              <w:pStyle w:val="afa"/>
              <w:snapToGrid w:val="0"/>
              <w:rPr>
                <w:sz w:val="20"/>
                <w:szCs w:val="20"/>
                <w:highlight w:val="yellow"/>
              </w:rPr>
            </w:pPr>
            <w:r w:rsidRPr="00601BBB">
              <w:rPr>
                <w:sz w:val="20"/>
                <w:szCs w:val="20"/>
              </w:rPr>
              <w:t>-/</w:t>
            </w:r>
            <w:r w:rsidR="00653645" w:rsidRPr="00601BBB">
              <w:rPr>
                <w:sz w:val="20"/>
                <w:szCs w:val="20"/>
              </w:rPr>
              <w:t>8528</w:t>
            </w:r>
          </w:p>
        </w:tc>
      </w:tr>
      <w:tr w:rsidR="00592148"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592148" w:rsidRPr="00601BBB" w:rsidRDefault="00C81FE3" w:rsidP="0091102E">
            <w:pPr>
              <w:pStyle w:val="afa"/>
              <w:snapToGrid w:val="0"/>
              <w:rPr>
                <w:b/>
                <w:sz w:val="22"/>
                <w:szCs w:val="22"/>
                <w:lang w:eastAsia="ar-SA"/>
              </w:rPr>
            </w:pPr>
            <w:r w:rsidRPr="00601BBB">
              <w:rPr>
                <w:b/>
                <w:sz w:val="22"/>
                <w:szCs w:val="22"/>
              </w:rPr>
              <w:t>Культовые сооружения</w:t>
            </w:r>
          </w:p>
        </w:tc>
      </w:tr>
      <w:tr w:rsidR="004A6302"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4A6302" w:rsidRPr="00601BBB" w:rsidRDefault="00653645" w:rsidP="000F66EC">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Часовня Петра и Павла</w:t>
            </w:r>
          </w:p>
        </w:tc>
        <w:tc>
          <w:tcPr>
            <w:tcW w:w="3500" w:type="dxa"/>
            <w:tcBorders>
              <w:top w:val="single" w:sz="2" w:space="0" w:color="000000"/>
              <w:left w:val="single" w:sz="2" w:space="0" w:color="000000"/>
              <w:bottom w:val="single" w:sz="2" w:space="0" w:color="000000"/>
              <w:right w:val="single" w:sz="2" w:space="0" w:color="000000"/>
            </w:tcBorders>
          </w:tcPr>
          <w:p w:rsidR="004A6302" w:rsidRPr="00601BBB" w:rsidRDefault="004A6302" w:rsidP="00653645">
            <w:pPr>
              <w:widowControl/>
              <w:autoSpaceDE w:val="0"/>
              <w:spacing w:line="240" w:lineRule="auto"/>
              <w:rPr>
                <w:sz w:val="20"/>
                <w:szCs w:val="20"/>
              </w:rPr>
            </w:pPr>
            <w:r w:rsidRPr="00601BBB">
              <w:rPr>
                <w:sz w:val="20"/>
                <w:szCs w:val="20"/>
              </w:rPr>
              <w:t xml:space="preserve">с. </w:t>
            </w:r>
            <w:r w:rsidR="000042C6" w:rsidRPr="00601BBB">
              <w:rPr>
                <w:sz w:val="20"/>
                <w:szCs w:val="20"/>
              </w:rPr>
              <w:t>Новогремяченское</w:t>
            </w:r>
          </w:p>
        </w:tc>
        <w:tc>
          <w:tcPr>
            <w:tcW w:w="1701" w:type="dxa"/>
            <w:tcBorders>
              <w:top w:val="single" w:sz="2" w:space="0" w:color="000000"/>
              <w:left w:val="single" w:sz="2" w:space="0" w:color="000000"/>
              <w:bottom w:val="single" w:sz="2" w:space="0" w:color="000000"/>
              <w:right w:val="single" w:sz="2" w:space="0" w:color="000000"/>
            </w:tcBorders>
          </w:tcPr>
          <w:p w:rsidR="004A6302" w:rsidRPr="00601BBB" w:rsidRDefault="00C81FE3" w:rsidP="00C81FE3">
            <w:pPr>
              <w:pStyle w:val="afa"/>
              <w:snapToGrid w:val="0"/>
              <w:rPr>
                <w:sz w:val="20"/>
                <w:szCs w:val="20"/>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4A6302" w:rsidRPr="00601BBB" w:rsidRDefault="00C81FE3" w:rsidP="0091102E">
            <w:pPr>
              <w:pStyle w:val="afa"/>
              <w:snapToGrid w:val="0"/>
              <w:rPr>
                <w:sz w:val="20"/>
                <w:szCs w:val="20"/>
                <w:highlight w:val="yellow"/>
              </w:rPr>
            </w:pPr>
            <w:r w:rsidRPr="00601BBB">
              <w:rPr>
                <w:sz w:val="20"/>
                <w:szCs w:val="20"/>
              </w:rPr>
              <w:t>1</w:t>
            </w:r>
          </w:p>
        </w:tc>
      </w:tr>
      <w:tr w:rsidR="00592148"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592148" w:rsidRPr="00601BBB" w:rsidRDefault="00592148" w:rsidP="0091102E">
            <w:pPr>
              <w:pStyle w:val="afa"/>
              <w:snapToGrid w:val="0"/>
              <w:rPr>
                <w:sz w:val="22"/>
                <w:szCs w:val="22"/>
                <w:lang w:eastAsia="ar-SA"/>
              </w:rPr>
            </w:pPr>
            <w:r w:rsidRPr="00601BBB">
              <w:rPr>
                <w:b/>
                <w:sz w:val="22"/>
                <w:szCs w:val="22"/>
              </w:rPr>
              <w:t>Учреждения здравоохранения</w:t>
            </w:r>
          </w:p>
        </w:tc>
      </w:tr>
      <w:tr w:rsidR="002A2377" w:rsidRPr="00601BBB" w:rsidTr="000F66EC">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2A2377" w:rsidRPr="00601BBB" w:rsidRDefault="00653645" w:rsidP="000F66EC">
            <w:pPr>
              <w:rPr>
                <w:color w:val="000000"/>
                <w:sz w:val="20"/>
                <w:szCs w:val="20"/>
              </w:rPr>
            </w:pPr>
            <w:r w:rsidRPr="00601BBB">
              <w:rPr>
                <w:color w:val="000000"/>
                <w:sz w:val="20"/>
                <w:szCs w:val="20"/>
              </w:rPr>
              <w:t>Новог</w:t>
            </w:r>
            <w:r w:rsidR="002A2377" w:rsidRPr="00601BBB">
              <w:rPr>
                <w:color w:val="000000"/>
                <w:sz w:val="20"/>
                <w:szCs w:val="20"/>
              </w:rPr>
              <w:t>ремяченская амбулатория</w:t>
            </w:r>
          </w:p>
        </w:tc>
        <w:tc>
          <w:tcPr>
            <w:tcW w:w="3500" w:type="dxa"/>
            <w:tcBorders>
              <w:top w:val="single" w:sz="2" w:space="0" w:color="000000"/>
              <w:left w:val="single" w:sz="2" w:space="0" w:color="000000"/>
              <w:bottom w:val="single" w:sz="2" w:space="0" w:color="000000"/>
              <w:right w:val="single" w:sz="2" w:space="0" w:color="000000"/>
            </w:tcBorders>
            <w:vAlign w:val="bottom"/>
          </w:tcPr>
          <w:p w:rsidR="002A2377" w:rsidRPr="00601BBB" w:rsidRDefault="002A2377">
            <w:pPr>
              <w:rPr>
                <w:color w:val="000000"/>
                <w:sz w:val="20"/>
                <w:szCs w:val="20"/>
              </w:rPr>
            </w:pPr>
            <w:r w:rsidRPr="00601BBB">
              <w:rPr>
                <w:color w:val="000000"/>
                <w:sz w:val="20"/>
                <w:szCs w:val="20"/>
              </w:rPr>
              <w:t xml:space="preserve">с. </w:t>
            </w:r>
            <w:r w:rsidR="000042C6" w:rsidRPr="00601BBB">
              <w:rPr>
                <w:color w:val="000000"/>
                <w:sz w:val="20"/>
                <w:szCs w:val="20"/>
              </w:rPr>
              <w:t>Новогремяченское</w:t>
            </w:r>
            <w:r w:rsidRPr="00601BBB">
              <w:rPr>
                <w:color w:val="000000"/>
                <w:sz w:val="20"/>
                <w:szCs w:val="20"/>
              </w:rPr>
              <w:t xml:space="preserve">, ул. </w:t>
            </w:r>
            <w:r w:rsidR="00653645" w:rsidRPr="00601BBB">
              <w:rPr>
                <w:color w:val="000000"/>
                <w:sz w:val="20"/>
                <w:szCs w:val="20"/>
              </w:rPr>
              <w:t>Чапаева, д. 9</w:t>
            </w:r>
          </w:p>
        </w:tc>
        <w:tc>
          <w:tcPr>
            <w:tcW w:w="1701" w:type="dxa"/>
            <w:tcBorders>
              <w:top w:val="single" w:sz="2" w:space="0" w:color="000000"/>
              <w:left w:val="single" w:sz="2" w:space="0" w:color="000000"/>
              <w:bottom w:val="single" w:sz="2" w:space="0" w:color="000000"/>
              <w:right w:val="single" w:sz="2" w:space="0" w:color="000000"/>
            </w:tcBorders>
          </w:tcPr>
          <w:p w:rsidR="002A2377" w:rsidRPr="00601BBB" w:rsidRDefault="002A2377" w:rsidP="00B25334">
            <w:pPr>
              <w:pStyle w:val="afa"/>
              <w:snapToGrid w:val="0"/>
              <w:rPr>
                <w:sz w:val="20"/>
                <w:szCs w:val="20"/>
                <w:lang w:eastAsia="ar-SA"/>
              </w:rPr>
            </w:pPr>
            <w:r w:rsidRPr="00601BBB">
              <w:rPr>
                <w:sz w:val="20"/>
                <w:szCs w:val="20"/>
              </w:rPr>
              <w:t>Посещ./смена</w:t>
            </w:r>
            <w:r w:rsidRPr="00601BBB">
              <w:rPr>
                <w:sz w:val="20"/>
                <w:szCs w:val="20"/>
                <w:lang w:eastAsia="ar-SA"/>
              </w:rPr>
              <w:t xml:space="preserve"> </w:t>
            </w:r>
          </w:p>
        </w:tc>
        <w:tc>
          <w:tcPr>
            <w:tcW w:w="1444" w:type="dxa"/>
            <w:tcBorders>
              <w:top w:val="single" w:sz="2" w:space="0" w:color="000000"/>
              <w:left w:val="single" w:sz="2" w:space="0" w:color="000000"/>
              <w:bottom w:val="single" w:sz="2" w:space="0" w:color="000000"/>
              <w:right w:val="single" w:sz="2" w:space="0" w:color="000000"/>
            </w:tcBorders>
          </w:tcPr>
          <w:p w:rsidR="002A2377" w:rsidRPr="00601BBB" w:rsidRDefault="00653645" w:rsidP="0091102E">
            <w:pPr>
              <w:suppressAutoHyphens/>
              <w:rPr>
                <w:rFonts w:eastAsia="Lucida Sans Unicode"/>
                <w:color w:val="000000"/>
                <w:kern w:val="2"/>
                <w:sz w:val="20"/>
                <w:szCs w:val="20"/>
                <w:lang w:eastAsia="ar-SA"/>
              </w:rPr>
            </w:pPr>
            <w:r w:rsidRPr="00601BBB">
              <w:rPr>
                <w:rFonts w:eastAsia="Lucida Sans Unicode"/>
                <w:color w:val="000000"/>
                <w:kern w:val="2"/>
                <w:sz w:val="20"/>
                <w:szCs w:val="20"/>
                <w:lang w:eastAsia="ar-SA"/>
              </w:rPr>
              <w:t>35</w:t>
            </w:r>
          </w:p>
        </w:tc>
      </w:tr>
      <w:tr w:rsidR="00B2533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B25334" w:rsidRPr="00601BBB" w:rsidRDefault="00B25334" w:rsidP="0091102E">
            <w:pPr>
              <w:pStyle w:val="afa"/>
              <w:snapToGrid w:val="0"/>
              <w:rPr>
                <w:b/>
                <w:bCs/>
                <w:sz w:val="20"/>
                <w:szCs w:val="20"/>
                <w:lang w:eastAsia="ar-SA"/>
              </w:rPr>
            </w:pPr>
            <w:r w:rsidRPr="00601BBB">
              <w:rPr>
                <w:b/>
                <w:bCs/>
                <w:sz w:val="20"/>
                <w:szCs w:val="20"/>
              </w:rPr>
              <w:t>Отделения связи, почта</w:t>
            </w:r>
          </w:p>
        </w:tc>
      </w:tr>
      <w:tr w:rsidR="00B25334" w:rsidRPr="00601BBB" w:rsidTr="008123F9">
        <w:trPr>
          <w:trHeight w:val="258"/>
          <w:jc w:val="center"/>
        </w:trPr>
        <w:tc>
          <w:tcPr>
            <w:tcW w:w="262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suppressAutoHyphens/>
              <w:jc w:val="both"/>
              <w:rPr>
                <w:kern w:val="2"/>
                <w:sz w:val="20"/>
                <w:szCs w:val="20"/>
                <w:lang w:eastAsia="ar-SA"/>
              </w:rPr>
            </w:pPr>
            <w:r w:rsidRPr="00601BBB">
              <w:rPr>
                <w:sz w:val="20"/>
                <w:szCs w:val="20"/>
              </w:rPr>
              <w:t>Отделение связи, почта</w:t>
            </w:r>
          </w:p>
        </w:tc>
        <w:tc>
          <w:tcPr>
            <w:tcW w:w="3500" w:type="dxa"/>
            <w:tcBorders>
              <w:top w:val="single" w:sz="2" w:space="0" w:color="000000"/>
              <w:left w:val="single" w:sz="2" w:space="0" w:color="000000"/>
              <w:bottom w:val="single" w:sz="2" w:space="0" w:color="000000"/>
              <w:right w:val="single" w:sz="2" w:space="0" w:color="000000"/>
            </w:tcBorders>
          </w:tcPr>
          <w:p w:rsidR="00B25334" w:rsidRPr="00601BBB" w:rsidRDefault="006672C3" w:rsidP="00F76049">
            <w:pPr>
              <w:pStyle w:val="afa"/>
              <w:snapToGrid w:val="0"/>
              <w:rPr>
                <w:sz w:val="20"/>
                <w:szCs w:val="20"/>
                <w:lang w:eastAsia="ar-SA"/>
              </w:rPr>
            </w:pPr>
            <w:r w:rsidRPr="00601BBB">
              <w:rPr>
                <w:sz w:val="20"/>
                <w:szCs w:val="20"/>
              </w:rPr>
              <w:t xml:space="preserve">с. </w:t>
            </w:r>
            <w:r w:rsidR="000042C6" w:rsidRPr="00601BBB">
              <w:rPr>
                <w:sz w:val="20"/>
                <w:szCs w:val="20"/>
              </w:rPr>
              <w:t>Новогремяченское</w:t>
            </w:r>
            <w:r w:rsidRPr="00601BBB">
              <w:rPr>
                <w:sz w:val="20"/>
                <w:szCs w:val="20"/>
              </w:rPr>
              <w:t>, у</w:t>
            </w:r>
            <w:r w:rsidR="00AB3B86" w:rsidRPr="00601BBB">
              <w:rPr>
                <w:sz w:val="20"/>
                <w:szCs w:val="20"/>
              </w:rPr>
              <w:t>л</w:t>
            </w:r>
            <w:r w:rsidRPr="00601BBB">
              <w:rPr>
                <w:sz w:val="20"/>
                <w:szCs w:val="20"/>
              </w:rPr>
              <w:t xml:space="preserve">. </w:t>
            </w:r>
            <w:r w:rsidR="009B2DE7" w:rsidRPr="00601BBB">
              <w:rPr>
                <w:sz w:val="20"/>
                <w:szCs w:val="20"/>
              </w:rPr>
              <w:t>Мира, д. 15</w:t>
            </w:r>
          </w:p>
        </w:tc>
        <w:tc>
          <w:tcPr>
            <w:tcW w:w="1701"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1</w:t>
            </w:r>
          </w:p>
        </w:tc>
      </w:tr>
      <w:tr w:rsidR="00B25334" w:rsidRPr="00601BBB" w:rsidTr="00721529">
        <w:trPr>
          <w:trHeight w:val="302"/>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B25334" w:rsidRPr="00601BBB" w:rsidRDefault="00B25334" w:rsidP="0091102E">
            <w:pPr>
              <w:pStyle w:val="afa"/>
              <w:snapToGrid w:val="0"/>
              <w:rPr>
                <w:b/>
                <w:sz w:val="20"/>
                <w:szCs w:val="20"/>
                <w:lang w:eastAsia="ar-SA"/>
              </w:rPr>
            </w:pPr>
            <w:r w:rsidRPr="00601BBB">
              <w:rPr>
                <w:b/>
                <w:sz w:val="20"/>
                <w:szCs w:val="20"/>
              </w:rPr>
              <w:t>Отделение банка</w:t>
            </w:r>
          </w:p>
        </w:tc>
      </w:tr>
      <w:tr w:rsidR="00B25334" w:rsidRPr="00601BBB" w:rsidTr="00AB3B86">
        <w:trPr>
          <w:trHeight w:val="253"/>
          <w:jc w:val="center"/>
        </w:trPr>
        <w:tc>
          <w:tcPr>
            <w:tcW w:w="262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 xml:space="preserve">Отделение сбербанка </w:t>
            </w:r>
          </w:p>
        </w:tc>
        <w:tc>
          <w:tcPr>
            <w:tcW w:w="3500" w:type="dxa"/>
            <w:tcBorders>
              <w:top w:val="single" w:sz="2" w:space="0" w:color="000000"/>
              <w:left w:val="single" w:sz="2" w:space="0" w:color="000000"/>
              <w:bottom w:val="single" w:sz="2" w:space="0" w:color="000000"/>
              <w:right w:val="single" w:sz="2" w:space="0" w:color="000000"/>
            </w:tcBorders>
            <w:hideMark/>
          </w:tcPr>
          <w:p w:rsidR="00B25334" w:rsidRPr="00601BBB" w:rsidRDefault="00AB3B86" w:rsidP="003C1F46">
            <w:pPr>
              <w:pStyle w:val="afa"/>
              <w:snapToGrid w:val="0"/>
              <w:rPr>
                <w:sz w:val="20"/>
                <w:szCs w:val="20"/>
                <w:highlight w:val="yellow"/>
                <w:lang w:eastAsia="ar-SA"/>
              </w:rPr>
            </w:pPr>
            <w:r w:rsidRPr="00601BBB">
              <w:rPr>
                <w:rFonts w:eastAsia="Times New Roman"/>
                <w:bCs/>
                <w:kern w:val="0"/>
                <w:sz w:val="20"/>
                <w:szCs w:val="20"/>
                <w:lang w:eastAsia="ru-RU"/>
              </w:rPr>
              <w:t xml:space="preserve">с </w:t>
            </w:r>
            <w:r w:rsidR="000042C6" w:rsidRPr="00601BBB">
              <w:rPr>
                <w:rFonts w:eastAsia="Times New Roman"/>
                <w:bCs/>
                <w:kern w:val="0"/>
                <w:sz w:val="20"/>
                <w:szCs w:val="20"/>
                <w:lang w:eastAsia="ru-RU"/>
              </w:rPr>
              <w:t>Новогремяченское</w:t>
            </w:r>
            <w:r w:rsidRPr="00601BBB">
              <w:rPr>
                <w:rFonts w:eastAsia="Times New Roman"/>
                <w:bCs/>
                <w:kern w:val="0"/>
                <w:sz w:val="20"/>
                <w:szCs w:val="20"/>
                <w:lang w:eastAsia="ru-RU"/>
              </w:rPr>
              <w:t xml:space="preserve">, ул. </w:t>
            </w:r>
            <w:r w:rsidR="009B2DE7" w:rsidRPr="00601BBB">
              <w:rPr>
                <w:sz w:val="20"/>
                <w:szCs w:val="20"/>
              </w:rPr>
              <w:t>Мира, д. 15</w:t>
            </w:r>
          </w:p>
        </w:tc>
        <w:tc>
          <w:tcPr>
            <w:tcW w:w="1701"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1</w:t>
            </w:r>
          </w:p>
        </w:tc>
      </w:tr>
      <w:tr w:rsidR="00B2533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B25334" w:rsidRPr="00601BBB" w:rsidRDefault="00B25334" w:rsidP="00061427">
            <w:pPr>
              <w:pStyle w:val="afa"/>
              <w:snapToGrid w:val="0"/>
              <w:rPr>
                <w:b/>
                <w:bCs/>
                <w:sz w:val="20"/>
                <w:szCs w:val="20"/>
                <w:lang w:eastAsia="ar-SA"/>
              </w:rPr>
            </w:pPr>
            <w:r w:rsidRPr="00601BBB">
              <w:rPr>
                <w:b/>
                <w:bCs/>
                <w:sz w:val="20"/>
                <w:szCs w:val="20"/>
              </w:rPr>
              <w:t xml:space="preserve">Административные здания </w:t>
            </w:r>
          </w:p>
        </w:tc>
      </w:tr>
      <w:tr w:rsidR="00B25334"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061427">
            <w:pPr>
              <w:pStyle w:val="afa"/>
              <w:snapToGrid w:val="0"/>
              <w:rPr>
                <w:sz w:val="20"/>
                <w:szCs w:val="20"/>
                <w:lang w:eastAsia="ar-SA"/>
              </w:rPr>
            </w:pPr>
            <w:r w:rsidRPr="00601BBB">
              <w:rPr>
                <w:sz w:val="20"/>
                <w:szCs w:val="20"/>
              </w:rPr>
              <w:t xml:space="preserve">Администрация сельского поселения </w:t>
            </w:r>
          </w:p>
        </w:tc>
        <w:tc>
          <w:tcPr>
            <w:tcW w:w="3500" w:type="dxa"/>
            <w:tcBorders>
              <w:top w:val="single" w:sz="2" w:space="0" w:color="000000"/>
              <w:left w:val="single" w:sz="2" w:space="0" w:color="000000"/>
              <w:bottom w:val="single" w:sz="2" w:space="0" w:color="000000"/>
              <w:right w:val="single" w:sz="2" w:space="0" w:color="000000"/>
            </w:tcBorders>
            <w:hideMark/>
          </w:tcPr>
          <w:p w:rsidR="00B25334" w:rsidRPr="00601BBB" w:rsidRDefault="00AB3B86" w:rsidP="00F76049">
            <w:pPr>
              <w:pStyle w:val="afa"/>
              <w:snapToGrid w:val="0"/>
              <w:rPr>
                <w:sz w:val="20"/>
                <w:szCs w:val="20"/>
                <w:highlight w:val="yellow"/>
                <w:lang w:eastAsia="ar-SA"/>
              </w:rPr>
            </w:pPr>
            <w:r w:rsidRPr="00601BBB">
              <w:rPr>
                <w:sz w:val="20"/>
                <w:szCs w:val="20"/>
              </w:rPr>
              <w:t xml:space="preserve">с. </w:t>
            </w:r>
            <w:r w:rsidR="000042C6" w:rsidRPr="00601BBB">
              <w:rPr>
                <w:sz w:val="20"/>
                <w:szCs w:val="20"/>
              </w:rPr>
              <w:t>Новогремяченское</w:t>
            </w:r>
            <w:r w:rsidRPr="00601BBB">
              <w:rPr>
                <w:sz w:val="20"/>
                <w:szCs w:val="20"/>
              </w:rPr>
              <w:t xml:space="preserve">, ул. </w:t>
            </w:r>
            <w:r w:rsidR="009B2DE7" w:rsidRPr="00601BBB">
              <w:rPr>
                <w:color w:val="000000"/>
                <w:sz w:val="20"/>
                <w:szCs w:val="20"/>
              </w:rPr>
              <w:t>Чапаева, д. 9</w:t>
            </w:r>
          </w:p>
        </w:tc>
        <w:tc>
          <w:tcPr>
            <w:tcW w:w="1701"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1</w:t>
            </w:r>
          </w:p>
        </w:tc>
      </w:tr>
      <w:tr w:rsidR="004A518D" w:rsidRPr="00601BBB" w:rsidTr="004A518D">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4A518D" w:rsidRPr="00601BBB" w:rsidRDefault="004A518D" w:rsidP="0091102E">
            <w:pPr>
              <w:pStyle w:val="afa"/>
              <w:snapToGrid w:val="0"/>
              <w:rPr>
                <w:b/>
                <w:sz w:val="20"/>
                <w:szCs w:val="20"/>
              </w:rPr>
            </w:pPr>
            <w:r w:rsidRPr="00601BBB">
              <w:rPr>
                <w:b/>
                <w:sz w:val="20"/>
                <w:szCs w:val="20"/>
              </w:rPr>
              <w:t>Предприятия бытового обслуживания</w:t>
            </w:r>
          </w:p>
        </w:tc>
      </w:tr>
      <w:tr w:rsidR="004A518D"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4A518D" w:rsidRPr="00601BBB" w:rsidRDefault="00BC178F" w:rsidP="003203BD">
            <w:pPr>
              <w:rPr>
                <w:sz w:val="20"/>
                <w:szCs w:val="20"/>
                <w:highlight w:val="yellow"/>
              </w:rPr>
            </w:pPr>
            <w:r w:rsidRPr="00601BBB">
              <w:rPr>
                <w:sz w:val="20"/>
                <w:szCs w:val="20"/>
              </w:rPr>
              <w:t>ИП</w:t>
            </w:r>
            <w:r w:rsidR="004A518D" w:rsidRPr="00601BBB">
              <w:rPr>
                <w:sz w:val="20"/>
                <w:szCs w:val="20"/>
              </w:rPr>
              <w:t xml:space="preserve"> </w:t>
            </w:r>
            <w:r w:rsidR="003203BD" w:rsidRPr="00601BBB">
              <w:rPr>
                <w:sz w:val="20"/>
                <w:szCs w:val="20"/>
              </w:rPr>
              <w:t>Катцын Ю.А.</w:t>
            </w:r>
            <w:r w:rsidR="004A518D" w:rsidRPr="00601BBB">
              <w:rPr>
                <w:sz w:val="20"/>
                <w:szCs w:val="20"/>
              </w:rPr>
              <w:t>, ритуальные услуги</w:t>
            </w:r>
          </w:p>
        </w:tc>
        <w:tc>
          <w:tcPr>
            <w:tcW w:w="3500" w:type="dxa"/>
            <w:tcBorders>
              <w:top w:val="single" w:sz="2" w:space="0" w:color="000000"/>
              <w:left w:val="single" w:sz="2" w:space="0" w:color="000000"/>
              <w:bottom w:val="single" w:sz="2" w:space="0" w:color="000000"/>
              <w:right w:val="single" w:sz="2" w:space="0" w:color="000000"/>
            </w:tcBorders>
          </w:tcPr>
          <w:p w:rsidR="004A518D" w:rsidRPr="00601BBB" w:rsidRDefault="004A518D" w:rsidP="00BC178F">
            <w:pPr>
              <w:suppressAutoHyphens/>
              <w:rPr>
                <w:sz w:val="20"/>
                <w:szCs w:val="20"/>
                <w:highlight w:val="yellow"/>
              </w:rPr>
            </w:pPr>
            <w:r w:rsidRPr="00601BBB">
              <w:rPr>
                <w:sz w:val="20"/>
                <w:szCs w:val="20"/>
              </w:rPr>
              <w:t xml:space="preserve">с. </w:t>
            </w:r>
            <w:r w:rsidR="000042C6" w:rsidRPr="00601BBB">
              <w:rPr>
                <w:sz w:val="20"/>
                <w:szCs w:val="20"/>
              </w:rPr>
              <w:t>Новогремяченское</w:t>
            </w:r>
            <w:r w:rsidRPr="00601BBB">
              <w:rPr>
                <w:sz w:val="20"/>
                <w:szCs w:val="20"/>
              </w:rPr>
              <w:t xml:space="preserve"> ул</w:t>
            </w:r>
            <w:r w:rsidR="009B2DE7" w:rsidRPr="00601BBB">
              <w:rPr>
                <w:color w:val="000000"/>
                <w:sz w:val="20"/>
                <w:szCs w:val="20"/>
              </w:rPr>
              <w:t xml:space="preserve"> </w:t>
            </w:r>
            <w:r w:rsidR="00BC178F" w:rsidRPr="00601BBB">
              <w:rPr>
                <w:color w:val="000000"/>
                <w:sz w:val="20"/>
                <w:szCs w:val="20"/>
              </w:rPr>
              <w:t>Октябрьская</w:t>
            </w:r>
            <w:r w:rsidR="009B2DE7" w:rsidRPr="00601BBB">
              <w:rPr>
                <w:color w:val="000000"/>
                <w:sz w:val="20"/>
                <w:szCs w:val="20"/>
              </w:rPr>
              <w:t xml:space="preserve">, д. </w:t>
            </w:r>
            <w:r w:rsidR="00BC178F" w:rsidRPr="00601BBB">
              <w:rPr>
                <w:color w:val="000000"/>
                <w:sz w:val="20"/>
                <w:szCs w:val="20"/>
              </w:rPr>
              <w:t>84</w:t>
            </w:r>
          </w:p>
        </w:tc>
        <w:tc>
          <w:tcPr>
            <w:tcW w:w="1701" w:type="dxa"/>
            <w:tcBorders>
              <w:top w:val="single" w:sz="2" w:space="0" w:color="000000"/>
              <w:left w:val="single" w:sz="2" w:space="0" w:color="000000"/>
              <w:bottom w:val="single" w:sz="2" w:space="0" w:color="000000"/>
              <w:right w:val="single" w:sz="2" w:space="0" w:color="000000"/>
            </w:tcBorders>
          </w:tcPr>
          <w:p w:rsidR="004A518D" w:rsidRPr="00601BBB" w:rsidRDefault="00093EA0" w:rsidP="0091102E">
            <w:pPr>
              <w:pStyle w:val="afa"/>
              <w:snapToGrid w:val="0"/>
              <w:rPr>
                <w:sz w:val="20"/>
                <w:szCs w:val="20"/>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4A518D" w:rsidRPr="00601BBB" w:rsidRDefault="00093EA0" w:rsidP="0091102E">
            <w:pPr>
              <w:pStyle w:val="afa"/>
              <w:snapToGrid w:val="0"/>
              <w:rPr>
                <w:sz w:val="20"/>
                <w:szCs w:val="20"/>
              </w:rPr>
            </w:pPr>
            <w:r w:rsidRPr="00601BBB">
              <w:rPr>
                <w:sz w:val="20"/>
                <w:szCs w:val="20"/>
              </w:rPr>
              <w:t>1</w:t>
            </w:r>
          </w:p>
        </w:tc>
      </w:tr>
      <w:tr w:rsidR="00B2533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B25334" w:rsidRPr="00601BBB" w:rsidRDefault="00B25334" w:rsidP="0091102E">
            <w:pPr>
              <w:pStyle w:val="afa"/>
              <w:snapToGrid w:val="0"/>
              <w:rPr>
                <w:b/>
                <w:sz w:val="20"/>
                <w:szCs w:val="20"/>
                <w:lang w:eastAsia="ar-SA"/>
              </w:rPr>
            </w:pPr>
            <w:r w:rsidRPr="00601BBB">
              <w:rPr>
                <w:b/>
                <w:sz w:val="20"/>
                <w:szCs w:val="20"/>
              </w:rPr>
              <w:t>Предприятия торговли</w:t>
            </w:r>
            <w:r w:rsidR="004A518D" w:rsidRPr="00601BBB">
              <w:rPr>
                <w:b/>
                <w:sz w:val="20"/>
                <w:szCs w:val="20"/>
              </w:rPr>
              <w:t xml:space="preserve"> и общественного питания</w:t>
            </w:r>
          </w:p>
        </w:tc>
      </w:tr>
      <w:tr w:rsidR="003203BD" w:rsidRPr="00601BBB" w:rsidTr="008123F9">
        <w:trPr>
          <w:trHeight w:val="177"/>
          <w:jc w:val="center"/>
        </w:trPr>
        <w:tc>
          <w:tcPr>
            <w:tcW w:w="2624" w:type="dxa"/>
            <w:tcBorders>
              <w:top w:val="single" w:sz="2" w:space="0" w:color="000000"/>
              <w:left w:val="single" w:sz="2" w:space="0" w:color="000000"/>
              <w:bottom w:val="single" w:sz="2" w:space="0" w:color="000000"/>
              <w:right w:val="single" w:sz="2" w:space="0" w:color="000000"/>
            </w:tcBorders>
            <w:hideMark/>
          </w:tcPr>
          <w:p w:rsidR="003203BD" w:rsidRPr="00601BBB" w:rsidRDefault="003203BD" w:rsidP="003203BD">
            <w:pPr>
              <w:rPr>
                <w:sz w:val="20"/>
                <w:szCs w:val="20"/>
                <w:highlight w:val="yellow"/>
              </w:rPr>
            </w:pPr>
            <w:r w:rsidRPr="00601BBB">
              <w:rPr>
                <w:sz w:val="20"/>
                <w:szCs w:val="20"/>
              </w:rPr>
              <w:t xml:space="preserve">ИП Захаров А.А., магазин </w:t>
            </w:r>
          </w:p>
        </w:tc>
        <w:tc>
          <w:tcPr>
            <w:tcW w:w="3500" w:type="dxa"/>
            <w:tcBorders>
              <w:top w:val="single" w:sz="2" w:space="0" w:color="000000"/>
              <w:left w:val="single" w:sz="2" w:space="0" w:color="000000"/>
              <w:bottom w:val="single" w:sz="2" w:space="0" w:color="000000"/>
              <w:right w:val="single" w:sz="2" w:space="0" w:color="000000"/>
            </w:tcBorders>
            <w:hideMark/>
          </w:tcPr>
          <w:p w:rsidR="003203BD" w:rsidRPr="00601BBB" w:rsidRDefault="003203BD" w:rsidP="003203BD">
            <w:pPr>
              <w:rPr>
                <w:sz w:val="20"/>
                <w:szCs w:val="20"/>
              </w:rPr>
            </w:pPr>
            <w:r w:rsidRPr="00601BBB">
              <w:rPr>
                <w:sz w:val="20"/>
                <w:szCs w:val="20"/>
              </w:rPr>
              <w:t>с. Новогремяченское</w:t>
            </w:r>
          </w:p>
          <w:p w:rsidR="003203BD" w:rsidRPr="00601BBB" w:rsidRDefault="003203BD" w:rsidP="003203BD">
            <w:pPr>
              <w:rPr>
                <w:sz w:val="20"/>
                <w:szCs w:val="20"/>
              </w:rPr>
            </w:pPr>
            <w:r w:rsidRPr="00601BBB">
              <w:rPr>
                <w:sz w:val="20"/>
                <w:szCs w:val="20"/>
              </w:rPr>
              <w:t>ул. Чапаева ,63/1</w:t>
            </w:r>
          </w:p>
        </w:tc>
        <w:tc>
          <w:tcPr>
            <w:tcW w:w="1701" w:type="dxa"/>
            <w:tcBorders>
              <w:top w:val="single" w:sz="2" w:space="0" w:color="000000"/>
              <w:left w:val="single" w:sz="2" w:space="0" w:color="000000"/>
              <w:bottom w:val="single" w:sz="2" w:space="0" w:color="000000"/>
              <w:right w:val="single" w:sz="2" w:space="0" w:color="000000"/>
            </w:tcBorders>
            <w:hideMark/>
          </w:tcPr>
          <w:p w:rsidR="003203BD" w:rsidRPr="00601BBB" w:rsidRDefault="003203BD" w:rsidP="003203BD">
            <w:pPr>
              <w:pStyle w:val="afa"/>
              <w:snapToGrid w:val="0"/>
              <w:rPr>
                <w:sz w:val="20"/>
                <w:szCs w:val="20"/>
                <w:lang w:eastAsia="ar-SA"/>
              </w:rPr>
            </w:pPr>
            <w:r w:rsidRPr="00601BBB">
              <w:rPr>
                <w:sz w:val="20"/>
                <w:szCs w:val="20"/>
              </w:rPr>
              <w:t>Кол-во/Торг. площадь, м</w:t>
            </w:r>
            <w:r w:rsidRPr="00601BBB">
              <w:rPr>
                <w:sz w:val="20"/>
                <w:szCs w:val="20"/>
                <w:vertAlign w:val="superscript"/>
              </w:rPr>
              <w:t>2</w:t>
            </w:r>
          </w:p>
        </w:tc>
        <w:tc>
          <w:tcPr>
            <w:tcW w:w="144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1/69</w:t>
            </w:r>
          </w:p>
        </w:tc>
      </w:tr>
      <w:tr w:rsidR="003203BD" w:rsidRPr="00601BBB" w:rsidTr="008123F9">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highlight w:val="yellow"/>
              </w:rPr>
            </w:pPr>
            <w:r w:rsidRPr="00601BBB">
              <w:rPr>
                <w:sz w:val="20"/>
                <w:szCs w:val="20"/>
              </w:rPr>
              <w:t>ООО «Уют», магазин</w:t>
            </w:r>
          </w:p>
        </w:tc>
        <w:tc>
          <w:tcPr>
            <w:tcW w:w="3500"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с. Новогремяченское</w:t>
            </w:r>
          </w:p>
          <w:p w:rsidR="003203BD" w:rsidRPr="00601BBB" w:rsidRDefault="003203BD" w:rsidP="003203BD">
            <w:pPr>
              <w:rPr>
                <w:sz w:val="20"/>
                <w:szCs w:val="20"/>
              </w:rPr>
            </w:pPr>
            <w:r w:rsidRPr="00601BBB">
              <w:rPr>
                <w:sz w:val="20"/>
                <w:szCs w:val="20"/>
              </w:rPr>
              <w:t xml:space="preserve">ул.Мира,12;                                                                                                                                                                                                                                                                                                                                   </w:t>
            </w:r>
          </w:p>
        </w:tc>
        <w:tc>
          <w:tcPr>
            <w:tcW w:w="1701"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pStyle w:val="afa"/>
              <w:snapToGrid w:val="0"/>
              <w:rPr>
                <w:sz w:val="20"/>
                <w:szCs w:val="20"/>
                <w:lang w:eastAsia="ar-SA"/>
              </w:rPr>
            </w:pPr>
            <w:r w:rsidRPr="00601BBB">
              <w:rPr>
                <w:sz w:val="20"/>
                <w:szCs w:val="20"/>
              </w:rPr>
              <w:t>Кол-во/Торг. Площадь, м</w:t>
            </w:r>
            <w:r w:rsidRPr="00601BBB">
              <w:rPr>
                <w:sz w:val="20"/>
                <w:szCs w:val="20"/>
                <w:vertAlign w:val="superscript"/>
              </w:rPr>
              <w:t>2</w:t>
            </w:r>
          </w:p>
        </w:tc>
        <w:tc>
          <w:tcPr>
            <w:tcW w:w="144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1/243,6</w:t>
            </w:r>
          </w:p>
        </w:tc>
      </w:tr>
      <w:tr w:rsidR="003203BD" w:rsidRPr="00601BBB" w:rsidTr="008123F9">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highlight w:val="yellow"/>
              </w:rPr>
            </w:pPr>
            <w:r w:rsidRPr="00601BBB">
              <w:rPr>
                <w:sz w:val="20"/>
                <w:szCs w:val="20"/>
              </w:rPr>
              <w:t>ООО «Уют», магазин</w:t>
            </w:r>
          </w:p>
        </w:tc>
        <w:tc>
          <w:tcPr>
            <w:tcW w:w="3500"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с. Новогремяченское</w:t>
            </w:r>
          </w:p>
          <w:p w:rsidR="003203BD" w:rsidRPr="00601BBB" w:rsidRDefault="003203BD" w:rsidP="003203BD">
            <w:pPr>
              <w:rPr>
                <w:sz w:val="20"/>
                <w:szCs w:val="20"/>
              </w:rPr>
            </w:pPr>
            <w:r w:rsidRPr="00601BBB">
              <w:rPr>
                <w:sz w:val="20"/>
                <w:szCs w:val="20"/>
              </w:rPr>
              <w:t>ул.Октябрьская,2а</w:t>
            </w:r>
          </w:p>
        </w:tc>
        <w:tc>
          <w:tcPr>
            <w:tcW w:w="1701"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pStyle w:val="afa"/>
              <w:snapToGrid w:val="0"/>
              <w:rPr>
                <w:sz w:val="20"/>
                <w:szCs w:val="20"/>
                <w:lang w:eastAsia="ar-SA"/>
              </w:rPr>
            </w:pPr>
            <w:r w:rsidRPr="00601BBB">
              <w:rPr>
                <w:sz w:val="20"/>
                <w:szCs w:val="20"/>
              </w:rPr>
              <w:t>Кол-во/Торг. Площадь, м</w:t>
            </w:r>
            <w:r w:rsidRPr="00601BBB">
              <w:rPr>
                <w:sz w:val="20"/>
                <w:szCs w:val="20"/>
                <w:vertAlign w:val="superscript"/>
              </w:rPr>
              <w:t>2</w:t>
            </w:r>
          </w:p>
        </w:tc>
        <w:tc>
          <w:tcPr>
            <w:tcW w:w="144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1/59</w:t>
            </w:r>
          </w:p>
        </w:tc>
      </w:tr>
    </w:tbl>
    <w:p w:rsidR="008E0F41" w:rsidRPr="00601BBB" w:rsidRDefault="00BC178F" w:rsidP="00BC178F">
      <w:pPr>
        <w:shd w:val="clear" w:color="auto" w:fill="FFFFFF"/>
        <w:autoSpaceDE w:val="0"/>
        <w:ind w:firstLine="567"/>
        <w:jc w:val="both"/>
        <w:rPr>
          <w:rFonts w:eastAsia="Lucida Sans Unicode"/>
          <w:kern w:val="2"/>
          <w:sz w:val="20"/>
          <w:szCs w:val="20"/>
          <w:lang w:eastAsia="ar-SA"/>
        </w:rPr>
      </w:pPr>
      <w:r w:rsidRPr="00601BBB">
        <w:rPr>
          <w:rFonts w:eastAsia="Lucida Sans Unicode"/>
          <w:kern w:val="2"/>
          <w:lang w:eastAsia="ar-SA"/>
        </w:rPr>
        <w:t xml:space="preserve">* </w:t>
      </w:r>
      <w:r w:rsidRPr="00601BBB">
        <w:rPr>
          <w:rFonts w:eastAsia="Lucida Sans Unicode"/>
          <w:kern w:val="2"/>
          <w:sz w:val="20"/>
          <w:szCs w:val="20"/>
          <w:lang w:eastAsia="ar-SA"/>
        </w:rPr>
        <w:t>– На данный момент здание старого клуба снесено, начато строительство нового.</w:t>
      </w:r>
    </w:p>
    <w:p w:rsidR="00BC178F" w:rsidRPr="00601BBB" w:rsidRDefault="00BC178F" w:rsidP="0091102E">
      <w:pPr>
        <w:shd w:val="clear" w:color="auto" w:fill="FFFFFF"/>
        <w:autoSpaceDE w:val="0"/>
        <w:ind w:firstLine="567"/>
        <w:rPr>
          <w:rFonts w:eastAsia="Lucida Sans Unicode"/>
          <w:kern w:val="2"/>
          <w:highlight w:val="green"/>
          <w:lang w:eastAsia="ar-SA"/>
        </w:rPr>
      </w:pPr>
    </w:p>
    <w:p w:rsidR="000F66EC" w:rsidRPr="00601BBB" w:rsidRDefault="000F66EC" w:rsidP="004D69F9">
      <w:pPr>
        <w:shd w:val="clear" w:color="auto" w:fill="FFFFFF"/>
        <w:autoSpaceDE w:val="0"/>
        <w:spacing w:line="240" w:lineRule="auto"/>
        <w:ind w:firstLine="567"/>
        <w:jc w:val="both"/>
        <w:outlineLvl w:val="0"/>
      </w:pPr>
      <w:r w:rsidRPr="00601BBB">
        <w:rPr>
          <w:b/>
        </w:rPr>
        <w:t>Расчет количества и вместимости учреждений и предприятий обслуживания</w:t>
      </w:r>
    </w:p>
    <w:p w:rsidR="000F66EC" w:rsidRPr="00601BBB" w:rsidRDefault="000F66EC" w:rsidP="00CC7825">
      <w:pPr>
        <w:spacing w:line="240" w:lineRule="auto"/>
        <w:ind w:firstLine="567"/>
        <w:jc w:val="both"/>
      </w:pPr>
      <w:r w:rsidRPr="00601BBB">
        <w:t xml:space="preserve">Расчет количества и вместимости учреждений и предприятий обслуживания принят   в соответствии с </w:t>
      </w:r>
      <w:r w:rsidRPr="00601BBB">
        <w:rPr>
          <w:spacing w:val="-3"/>
        </w:rPr>
        <w:t>Региональными нормативами градостроительного проектирования Воронежской области</w:t>
      </w:r>
      <w:r w:rsidRPr="00601BBB">
        <w:t xml:space="preserve">, </w:t>
      </w:r>
      <w:r w:rsidRPr="00601BBB">
        <w:rPr>
          <w:spacing w:val="-3"/>
        </w:rPr>
        <w:t xml:space="preserve">СП 42.13330.2011 </w:t>
      </w:r>
      <w:r w:rsidRPr="00601BBB">
        <w:t>«Градостроительство. Планировка и застройка городск</w:t>
      </w:r>
      <w:r w:rsidR="002B25A8" w:rsidRPr="00601BBB">
        <w:t>их и сельских поселений».</w:t>
      </w:r>
    </w:p>
    <w:p w:rsidR="000F66EC" w:rsidRPr="00601BBB" w:rsidRDefault="000F66EC" w:rsidP="00CC7825">
      <w:pPr>
        <w:tabs>
          <w:tab w:val="left" w:pos="0"/>
        </w:tabs>
        <w:suppressAutoHyphens/>
        <w:autoSpaceDN/>
        <w:adjustRightInd/>
        <w:spacing w:line="240" w:lineRule="auto"/>
        <w:ind w:firstLine="567"/>
        <w:jc w:val="both"/>
      </w:pPr>
      <w:r w:rsidRPr="00601BBB">
        <w:lastRenderedPageBreak/>
        <w:t>Дл</w:t>
      </w:r>
      <w:r w:rsidR="00FE2469" w:rsidRPr="00601BBB">
        <w:t>я расчетов приняты следующие пок</w:t>
      </w:r>
      <w:r w:rsidRPr="00601BBB">
        <w:t>азатели суммарных данных паспортов объединенных поселений:</w:t>
      </w:r>
    </w:p>
    <w:p w:rsidR="008E0F41" w:rsidRPr="00601BBB" w:rsidRDefault="008E0F41" w:rsidP="00CC7825">
      <w:pPr>
        <w:tabs>
          <w:tab w:val="left" w:pos="0"/>
        </w:tabs>
        <w:suppressAutoHyphens/>
        <w:autoSpaceDN/>
        <w:adjustRightInd/>
        <w:spacing w:line="240" w:lineRule="auto"/>
        <w:ind w:left="567"/>
        <w:jc w:val="both"/>
        <w:rPr>
          <w:i/>
        </w:rPr>
      </w:pPr>
      <w:r w:rsidRPr="00601BBB">
        <w:rPr>
          <w:i/>
        </w:rPr>
        <w:t xml:space="preserve">численность жителей общая – </w:t>
      </w:r>
      <w:r w:rsidR="00D8168B" w:rsidRPr="00601BBB">
        <w:rPr>
          <w:b/>
          <w:bCs/>
          <w:i/>
        </w:rPr>
        <w:t>1745</w:t>
      </w:r>
      <w:r w:rsidRPr="00601BBB">
        <w:rPr>
          <w:b/>
          <w:i/>
        </w:rPr>
        <w:t xml:space="preserve"> </w:t>
      </w:r>
      <w:r w:rsidRPr="00601BBB">
        <w:rPr>
          <w:i/>
        </w:rPr>
        <w:t>человек;</w:t>
      </w:r>
    </w:p>
    <w:p w:rsidR="008E0F41" w:rsidRPr="00601BBB" w:rsidRDefault="008E0F41" w:rsidP="00CC7825">
      <w:pPr>
        <w:tabs>
          <w:tab w:val="left" w:pos="0"/>
        </w:tabs>
        <w:suppressAutoHyphens/>
        <w:autoSpaceDN/>
        <w:adjustRightInd/>
        <w:spacing w:line="240" w:lineRule="auto"/>
        <w:ind w:left="567"/>
        <w:jc w:val="both"/>
        <w:rPr>
          <w:i/>
        </w:rPr>
      </w:pPr>
      <w:r w:rsidRPr="00601BBB">
        <w:rPr>
          <w:i/>
        </w:rPr>
        <w:t xml:space="preserve">количество детей 0-6 лет - </w:t>
      </w:r>
      <w:r w:rsidR="00D8168B" w:rsidRPr="00601BBB">
        <w:rPr>
          <w:b/>
          <w:i/>
        </w:rPr>
        <w:t>66</w:t>
      </w:r>
      <w:r w:rsidRPr="00601BBB">
        <w:rPr>
          <w:i/>
        </w:rPr>
        <w:t xml:space="preserve"> человек;</w:t>
      </w:r>
    </w:p>
    <w:p w:rsidR="008E0F41" w:rsidRPr="00601BBB" w:rsidRDefault="008E0F41" w:rsidP="00CC7825">
      <w:pPr>
        <w:tabs>
          <w:tab w:val="left" w:pos="0"/>
        </w:tabs>
        <w:suppressAutoHyphens/>
        <w:autoSpaceDN/>
        <w:adjustRightInd/>
        <w:spacing w:line="240" w:lineRule="auto"/>
        <w:ind w:left="567"/>
        <w:jc w:val="both"/>
        <w:rPr>
          <w:i/>
        </w:rPr>
      </w:pPr>
      <w:r w:rsidRPr="00601BBB">
        <w:rPr>
          <w:i/>
        </w:rPr>
        <w:t>количество детей 7-1</w:t>
      </w:r>
      <w:r w:rsidR="00D73FD8" w:rsidRPr="00601BBB">
        <w:rPr>
          <w:i/>
        </w:rPr>
        <w:t>7</w:t>
      </w:r>
      <w:r w:rsidRPr="00601BBB">
        <w:rPr>
          <w:i/>
        </w:rPr>
        <w:t xml:space="preserve"> лет - </w:t>
      </w:r>
      <w:r w:rsidR="00D8168B" w:rsidRPr="00601BBB">
        <w:rPr>
          <w:b/>
          <w:i/>
        </w:rPr>
        <w:t>140</w:t>
      </w:r>
      <w:r w:rsidRPr="00601BBB">
        <w:rPr>
          <w:i/>
        </w:rPr>
        <w:t xml:space="preserve"> человек.</w:t>
      </w:r>
    </w:p>
    <w:p w:rsidR="008E0F41" w:rsidRPr="00601BBB" w:rsidRDefault="008E0F41" w:rsidP="00CC7825">
      <w:pPr>
        <w:spacing w:line="240" w:lineRule="auto"/>
        <w:ind w:firstLine="567"/>
        <w:jc w:val="both"/>
      </w:pPr>
    </w:p>
    <w:p w:rsidR="00093EA0" w:rsidRPr="00601BBB" w:rsidRDefault="00093EA0" w:rsidP="00D8168B">
      <w:pPr>
        <w:pStyle w:val="aa"/>
        <w:keepNext/>
        <w:spacing w:before="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37</w:t>
      </w:r>
      <w:r w:rsidR="00F64E59" w:rsidRPr="00601BBB">
        <w:rPr>
          <w:rFonts w:cs="Times New Roman"/>
          <w:noProof/>
        </w:rPr>
        <w:fldChar w:fldCharType="end"/>
      </w:r>
      <w:r w:rsidRPr="00601BBB">
        <w:rPr>
          <w:rFonts w:cs="Times New Roman"/>
        </w:rPr>
        <w:t xml:space="preserve"> Сведения о существующей и нормативной емкости объектов социальной инфраструктуры сельского поселения</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4A0" w:firstRow="1" w:lastRow="0" w:firstColumn="1" w:lastColumn="0" w:noHBand="0" w:noVBand="1"/>
      </w:tblPr>
      <w:tblGrid>
        <w:gridCol w:w="426"/>
        <w:gridCol w:w="2693"/>
        <w:gridCol w:w="1843"/>
        <w:gridCol w:w="2126"/>
        <w:gridCol w:w="2126"/>
      </w:tblGrid>
      <w:tr w:rsidR="00C46CF2" w:rsidRPr="00601BBB" w:rsidTr="009220A0">
        <w:trPr>
          <w:trHeight w:val="276"/>
        </w:trPr>
        <w:tc>
          <w:tcPr>
            <w:tcW w:w="426" w:type="dxa"/>
            <w:shd w:val="clear" w:color="auto" w:fill="DAEEF3"/>
            <w:hideMark/>
          </w:tcPr>
          <w:p w:rsidR="00C46CF2" w:rsidRPr="00601BBB" w:rsidRDefault="00C46CF2" w:rsidP="0091102E">
            <w:pPr>
              <w:pStyle w:val="afa"/>
              <w:ind w:right="-144"/>
              <w:jc w:val="both"/>
              <w:rPr>
                <w:b/>
                <w:bCs/>
                <w:kern w:val="2"/>
                <w:sz w:val="22"/>
                <w:szCs w:val="22"/>
                <w:lang w:eastAsia="ar-SA"/>
              </w:rPr>
            </w:pPr>
            <w:r w:rsidRPr="00601BBB">
              <w:rPr>
                <w:b/>
                <w:bCs/>
                <w:sz w:val="22"/>
                <w:szCs w:val="22"/>
              </w:rPr>
              <w:t>№</w:t>
            </w:r>
          </w:p>
          <w:p w:rsidR="00C46CF2" w:rsidRPr="00601BBB" w:rsidRDefault="00C46CF2" w:rsidP="0091102E">
            <w:pPr>
              <w:pStyle w:val="afa"/>
              <w:ind w:right="-144"/>
              <w:jc w:val="both"/>
              <w:rPr>
                <w:b/>
                <w:bCs/>
                <w:sz w:val="22"/>
                <w:szCs w:val="22"/>
                <w:lang w:eastAsia="ar-SA"/>
              </w:rPr>
            </w:pPr>
            <w:r w:rsidRPr="00601BBB">
              <w:rPr>
                <w:b/>
                <w:bCs/>
                <w:sz w:val="22"/>
                <w:szCs w:val="22"/>
              </w:rPr>
              <w:t>п/п</w:t>
            </w:r>
          </w:p>
        </w:tc>
        <w:tc>
          <w:tcPr>
            <w:tcW w:w="2693" w:type="dxa"/>
            <w:shd w:val="clear" w:color="auto" w:fill="DAEEF3"/>
            <w:hideMark/>
          </w:tcPr>
          <w:p w:rsidR="00C46CF2" w:rsidRPr="00601BBB" w:rsidRDefault="00C46CF2" w:rsidP="0091102E">
            <w:pPr>
              <w:pStyle w:val="afa"/>
              <w:ind w:right="-55" w:firstLine="5"/>
              <w:rPr>
                <w:b/>
                <w:bCs/>
                <w:kern w:val="2"/>
                <w:sz w:val="22"/>
                <w:szCs w:val="22"/>
                <w:lang w:eastAsia="ar-SA"/>
              </w:rPr>
            </w:pPr>
            <w:r w:rsidRPr="00601BBB">
              <w:rPr>
                <w:b/>
                <w:bCs/>
                <w:sz w:val="22"/>
                <w:szCs w:val="22"/>
              </w:rPr>
              <w:t xml:space="preserve">Наименование </w:t>
            </w:r>
          </w:p>
          <w:p w:rsidR="00C46CF2" w:rsidRPr="00601BBB" w:rsidRDefault="00C46CF2" w:rsidP="0091102E">
            <w:pPr>
              <w:pStyle w:val="afa"/>
              <w:ind w:right="-55" w:firstLine="5"/>
              <w:rPr>
                <w:b/>
                <w:bCs/>
                <w:sz w:val="22"/>
                <w:szCs w:val="22"/>
              </w:rPr>
            </w:pPr>
            <w:r w:rsidRPr="00601BBB">
              <w:rPr>
                <w:b/>
                <w:bCs/>
                <w:sz w:val="22"/>
                <w:szCs w:val="22"/>
              </w:rPr>
              <w:t xml:space="preserve">учреждения </w:t>
            </w:r>
          </w:p>
          <w:p w:rsidR="00C46CF2" w:rsidRPr="00601BBB" w:rsidRDefault="00C46CF2" w:rsidP="0091102E">
            <w:pPr>
              <w:pStyle w:val="afa"/>
              <w:ind w:right="-55" w:firstLine="5"/>
              <w:rPr>
                <w:b/>
                <w:bCs/>
                <w:sz w:val="22"/>
                <w:szCs w:val="22"/>
                <w:lang w:eastAsia="ar-SA"/>
              </w:rPr>
            </w:pPr>
            <w:r w:rsidRPr="00601BBB">
              <w:rPr>
                <w:b/>
                <w:bCs/>
                <w:sz w:val="22"/>
                <w:szCs w:val="22"/>
              </w:rPr>
              <w:t>обслуживания</w:t>
            </w:r>
          </w:p>
        </w:tc>
        <w:tc>
          <w:tcPr>
            <w:tcW w:w="1843" w:type="dxa"/>
            <w:shd w:val="clear" w:color="auto" w:fill="DAEEF3"/>
            <w:hideMark/>
          </w:tcPr>
          <w:p w:rsidR="00C46CF2" w:rsidRPr="00601BBB" w:rsidRDefault="00C46CF2" w:rsidP="0091102E">
            <w:pPr>
              <w:pStyle w:val="afa"/>
              <w:ind w:right="-102"/>
              <w:rPr>
                <w:b/>
                <w:bCs/>
                <w:sz w:val="22"/>
                <w:szCs w:val="22"/>
                <w:lang w:eastAsia="ar-SA"/>
              </w:rPr>
            </w:pPr>
            <w:r w:rsidRPr="00601BBB">
              <w:rPr>
                <w:b/>
                <w:bCs/>
                <w:sz w:val="22"/>
                <w:szCs w:val="22"/>
              </w:rPr>
              <w:t>Ед. изм.</w:t>
            </w:r>
          </w:p>
        </w:tc>
        <w:tc>
          <w:tcPr>
            <w:tcW w:w="2126" w:type="dxa"/>
            <w:shd w:val="clear" w:color="auto" w:fill="DAEEF3"/>
            <w:hideMark/>
          </w:tcPr>
          <w:p w:rsidR="00C46CF2" w:rsidRPr="00601BBB" w:rsidRDefault="00C46CF2" w:rsidP="0091102E">
            <w:pPr>
              <w:pStyle w:val="afa"/>
              <w:rPr>
                <w:b/>
                <w:bCs/>
                <w:kern w:val="2"/>
                <w:sz w:val="22"/>
                <w:szCs w:val="22"/>
                <w:lang w:eastAsia="ar-SA"/>
              </w:rPr>
            </w:pPr>
            <w:r w:rsidRPr="00601BBB">
              <w:rPr>
                <w:b/>
                <w:bCs/>
                <w:sz w:val="22"/>
                <w:szCs w:val="22"/>
              </w:rPr>
              <w:t xml:space="preserve">Емкость </w:t>
            </w:r>
          </w:p>
          <w:p w:rsidR="00C46CF2" w:rsidRPr="00601BBB" w:rsidRDefault="00C46CF2" w:rsidP="0091102E">
            <w:pPr>
              <w:pStyle w:val="afa"/>
              <w:rPr>
                <w:b/>
                <w:bCs/>
                <w:sz w:val="22"/>
                <w:szCs w:val="22"/>
                <w:lang w:eastAsia="ar-SA"/>
              </w:rPr>
            </w:pPr>
            <w:r w:rsidRPr="00601BBB">
              <w:rPr>
                <w:b/>
                <w:bCs/>
                <w:sz w:val="22"/>
                <w:szCs w:val="22"/>
              </w:rPr>
              <w:t>существующих учреждений обслуживания</w:t>
            </w:r>
          </w:p>
        </w:tc>
        <w:tc>
          <w:tcPr>
            <w:tcW w:w="2126" w:type="dxa"/>
            <w:shd w:val="clear" w:color="auto" w:fill="DAEEF3"/>
            <w:hideMark/>
          </w:tcPr>
          <w:p w:rsidR="00C46CF2" w:rsidRPr="00601BBB" w:rsidRDefault="00C46CF2" w:rsidP="0091102E">
            <w:pPr>
              <w:pStyle w:val="afa"/>
              <w:rPr>
                <w:b/>
                <w:bCs/>
                <w:kern w:val="2"/>
                <w:sz w:val="22"/>
                <w:szCs w:val="22"/>
                <w:lang w:eastAsia="ar-SA"/>
              </w:rPr>
            </w:pPr>
            <w:r w:rsidRPr="00601BBB">
              <w:rPr>
                <w:b/>
                <w:bCs/>
                <w:sz w:val="22"/>
                <w:szCs w:val="22"/>
              </w:rPr>
              <w:t xml:space="preserve">Нормативная </w:t>
            </w:r>
          </w:p>
          <w:p w:rsidR="00C46CF2" w:rsidRPr="00601BBB" w:rsidRDefault="00C46CF2" w:rsidP="0091102E">
            <w:pPr>
              <w:pStyle w:val="afa"/>
              <w:rPr>
                <w:b/>
                <w:bCs/>
                <w:sz w:val="22"/>
                <w:szCs w:val="22"/>
                <w:lang w:eastAsia="ar-SA"/>
              </w:rPr>
            </w:pPr>
            <w:r w:rsidRPr="00601BBB">
              <w:rPr>
                <w:b/>
                <w:bCs/>
                <w:sz w:val="22"/>
                <w:szCs w:val="22"/>
              </w:rPr>
              <w:t>емкость учреждений обслуживания</w:t>
            </w:r>
          </w:p>
        </w:tc>
      </w:tr>
      <w:tr w:rsidR="00C46CF2" w:rsidRPr="00601BBB" w:rsidTr="009220A0">
        <w:trPr>
          <w:trHeight w:val="451"/>
        </w:trPr>
        <w:tc>
          <w:tcPr>
            <w:tcW w:w="426" w:type="dxa"/>
            <w:hideMark/>
          </w:tcPr>
          <w:p w:rsidR="00C46CF2" w:rsidRPr="00601BBB" w:rsidRDefault="00C46CF2" w:rsidP="0091102E">
            <w:pPr>
              <w:pStyle w:val="afa"/>
              <w:ind w:right="-144"/>
              <w:jc w:val="both"/>
              <w:rPr>
                <w:sz w:val="22"/>
                <w:szCs w:val="22"/>
                <w:lang w:eastAsia="ar-SA"/>
              </w:rPr>
            </w:pPr>
            <w:r w:rsidRPr="00601BBB">
              <w:rPr>
                <w:sz w:val="22"/>
                <w:szCs w:val="22"/>
              </w:rPr>
              <w:t>1</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Детские дошкольные учреждения</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мест</w:t>
            </w:r>
          </w:p>
        </w:tc>
        <w:tc>
          <w:tcPr>
            <w:tcW w:w="2126" w:type="dxa"/>
          </w:tcPr>
          <w:p w:rsidR="00C46CF2" w:rsidRPr="00601BBB" w:rsidRDefault="003203BD" w:rsidP="0091102E">
            <w:pPr>
              <w:pStyle w:val="afa"/>
              <w:rPr>
                <w:sz w:val="22"/>
                <w:szCs w:val="22"/>
                <w:lang w:eastAsia="ar-SA"/>
              </w:rPr>
            </w:pPr>
            <w:r w:rsidRPr="00601BBB">
              <w:rPr>
                <w:sz w:val="22"/>
                <w:szCs w:val="22"/>
                <w:lang w:eastAsia="ar-SA"/>
              </w:rPr>
              <w:t>100</w:t>
            </w:r>
          </w:p>
        </w:tc>
        <w:tc>
          <w:tcPr>
            <w:tcW w:w="2126" w:type="dxa"/>
          </w:tcPr>
          <w:p w:rsidR="00C46CF2" w:rsidRPr="00601BBB" w:rsidRDefault="0012762E" w:rsidP="0091102E">
            <w:pPr>
              <w:pStyle w:val="afa"/>
              <w:rPr>
                <w:sz w:val="22"/>
                <w:szCs w:val="22"/>
                <w:lang w:eastAsia="ar-SA"/>
              </w:rPr>
            </w:pPr>
            <w:r w:rsidRPr="00601BBB">
              <w:rPr>
                <w:sz w:val="22"/>
                <w:szCs w:val="22"/>
                <w:lang w:eastAsia="ar-SA"/>
              </w:rPr>
              <w:t>70</w:t>
            </w:r>
          </w:p>
        </w:tc>
      </w:tr>
      <w:tr w:rsidR="00C46CF2" w:rsidRPr="00601BBB" w:rsidTr="009220A0">
        <w:trPr>
          <w:trHeight w:val="403"/>
        </w:trPr>
        <w:tc>
          <w:tcPr>
            <w:tcW w:w="426" w:type="dxa"/>
            <w:hideMark/>
          </w:tcPr>
          <w:p w:rsidR="00C46CF2" w:rsidRPr="00601BBB" w:rsidRDefault="00C46CF2" w:rsidP="0091102E">
            <w:pPr>
              <w:pStyle w:val="afa"/>
              <w:ind w:right="-144"/>
              <w:jc w:val="both"/>
              <w:rPr>
                <w:sz w:val="22"/>
                <w:szCs w:val="22"/>
                <w:lang w:eastAsia="ar-SA"/>
              </w:rPr>
            </w:pPr>
            <w:r w:rsidRPr="00601BBB">
              <w:rPr>
                <w:sz w:val="22"/>
                <w:szCs w:val="22"/>
              </w:rPr>
              <w:t>2</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Общеобразовательные школы</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мест</w:t>
            </w:r>
          </w:p>
        </w:tc>
        <w:tc>
          <w:tcPr>
            <w:tcW w:w="2126" w:type="dxa"/>
          </w:tcPr>
          <w:p w:rsidR="00C46CF2" w:rsidRPr="00601BBB" w:rsidRDefault="00D8168B" w:rsidP="0091102E">
            <w:pPr>
              <w:pStyle w:val="afa"/>
              <w:rPr>
                <w:sz w:val="22"/>
                <w:szCs w:val="22"/>
                <w:lang w:eastAsia="ar-SA"/>
              </w:rPr>
            </w:pPr>
            <w:r w:rsidRPr="00601BBB">
              <w:rPr>
                <w:sz w:val="22"/>
                <w:szCs w:val="22"/>
                <w:lang w:eastAsia="ar-SA"/>
              </w:rPr>
              <w:t>3</w:t>
            </w:r>
            <w:r w:rsidR="00CC7825" w:rsidRPr="00601BBB">
              <w:rPr>
                <w:sz w:val="22"/>
                <w:szCs w:val="22"/>
                <w:lang w:eastAsia="ar-SA"/>
              </w:rPr>
              <w:t>20</w:t>
            </w:r>
          </w:p>
        </w:tc>
        <w:tc>
          <w:tcPr>
            <w:tcW w:w="2126" w:type="dxa"/>
          </w:tcPr>
          <w:p w:rsidR="00C46CF2" w:rsidRPr="00601BBB" w:rsidRDefault="0012762E" w:rsidP="0091102E">
            <w:pPr>
              <w:pStyle w:val="afa"/>
              <w:rPr>
                <w:sz w:val="22"/>
                <w:szCs w:val="22"/>
                <w:lang w:eastAsia="ar-SA"/>
              </w:rPr>
            </w:pPr>
            <w:r w:rsidRPr="00601BBB">
              <w:rPr>
                <w:sz w:val="22"/>
                <w:szCs w:val="22"/>
                <w:lang w:eastAsia="ar-SA"/>
              </w:rPr>
              <w:t>157</w:t>
            </w:r>
          </w:p>
        </w:tc>
      </w:tr>
      <w:tr w:rsidR="00C46CF2" w:rsidRPr="00601BBB" w:rsidTr="009220A0">
        <w:trPr>
          <w:trHeight w:val="497"/>
        </w:trPr>
        <w:tc>
          <w:tcPr>
            <w:tcW w:w="426" w:type="dxa"/>
            <w:hideMark/>
          </w:tcPr>
          <w:p w:rsidR="00C46CF2" w:rsidRPr="00601BBB" w:rsidRDefault="00AE2F07" w:rsidP="0091102E">
            <w:pPr>
              <w:pStyle w:val="afa"/>
              <w:ind w:right="-144"/>
              <w:jc w:val="both"/>
              <w:rPr>
                <w:sz w:val="22"/>
                <w:szCs w:val="22"/>
                <w:lang w:eastAsia="ar-SA"/>
              </w:rPr>
            </w:pPr>
            <w:r w:rsidRPr="00601BBB">
              <w:rPr>
                <w:sz w:val="22"/>
                <w:szCs w:val="22"/>
              </w:rPr>
              <w:t>3</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Спортивные залы</w:t>
            </w:r>
          </w:p>
        </w:tc>
        <w:tc>
          <w:tcPr>
            <w:tcW w:w="1843" w:type="dxa"/>
            <w:hideMark/>
          </w:tcPr>
          <w:p w:rsidR="00C46CF2" w:rsidRPr="00601BBB" w:rsidRDefault="00C46CF2" w:rsidP="0091102E">
            <w:pPr>
              <w:pStyle w:val="afa"/>
              <w:ind w:right="-102"/>
              <w:rPr>
                <w:kern w:val="2"/>
                <w:sz w:val="22"/>
                <w:szCs w:val="22"/>
                <w:lang w:eastAsia="ar-SA"/>
              </w:rPr>
            </w:pPr>
            <w:r w:rsidRPr="00601BBB">
              <w:rPr>
                <w:sz w:val="22"/>
                <w:szCs w:val="22"/>
              </w:rPr>
              <w:t>площадь,</w:t>
            </w:r>
          </w:p>
          <w:p w:rsidR="00C46CF2" w:rsidRPr="00601BBB" w:rsidRDefault="00C46CF2" w:rsidP="0091102E">
            <w:pPr>
              <w:pStyle w:val="afa"/>
              <w:ind w:right="-102"/>
              <w:rPr>
                <w:sz w:val="22"/>
                <w:szCs w:val="22"/>
                <w:lang w:eastAsia="ar-SA"/>
              </w:rPr>
            </w:pPr>
            <w:r w:rsidRPr="00601BBB">
              <w:rPr>
                <w:sz w:val="22"/>
                <w:szCs w:val="22"/>
              </w:rPr>
              <w:t>кв. м</w:t>
            </w:r>
          </w:p>
        </w:tc>
        <w:tc>
          <w:tcPr>
            <w:tcW w:w="2126" w:type="dxa"/>
          </w:tcPr>
          <w:p w:rsidR="00C46CF2" w:rsidRPr="00601BBB" w:rsidRDefault="0057197D" w:rsidP="0091102E">
            <w:pPr>
              <w:pStyle w:val="afa"/>
              <w:rPr>
                <w:sz w:val="22"/>
                <w:szCs w:val="22"/>
                <w:lang w:eastAsia="ar-SA"/>
              </w:rPr>
            </w:pPr>
            <w:r w:rsidRPr="00601BBB">
              <w:rPr>
                <w:sz w:val="22"/>
                <w:szCs w:val="22"/>
                <w:lang w:eastAsia="ar-SA"/>
              </w:rPr>
              <w:t>171</w:t>
            </w:r>
          </w:p>
        </w:tc>
        <w:tc>
          <w:tcPr>
            <w:tcW w:w="2126" w:type="dxa"/>
          </w:tcPr>
          <w:p w:rsidR="00C46CF2" w:rsidRPr="00601BBB" w:rsidRDefault="00AE2F07" w:rsidP="0091102E">
            <w:pPr>
              <w:pStyle w:val="afa"/>
              <w:rPr>
                <w:sz w:val="22"/>
                <w:szCs w:val="22"/>
                <w:lang w:eastAsia="ar-SA"/>
              </w:rPr>
            </w:pPr>
            <w:r w:rsidRPr="00601BBB">
              <w:rPr>
                <w:sz w:val="22"/>
                <w:szCs w:val="22"/>
                <w:lang w:eastAsia="ar-SA"/>
              </w:rPr>
              <w:t>140</w:t>
            </w:r>
          </w:p>
        </w:tc>
      </w:tr>
      <w:tr w:rsidR="00C46CF2" w:rsidRPr="00601BBB" w:rsidTr="009220A0">
        <w:trPr>
          <w:trHeight w:val="435"/>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4</w:t>
            </w:r>
          </w:p>
        </w:tc>
        <w:tc>
          <w:tcPr>
            <w:tcW w:w="2693" w:type="dxa"/>
            <w:hideMark/>
          </w:tcPr>
          <w:p w:rsidR="00C46CF2" w:rsidRPr="00601BBB" w:rsidRDefault="00AE2F07" w:rsidP="0091102E">
            <w:pPr>
              <w:pStyle w:val="afa"/>
              <w:ind w:right="-55" w:firstLine="5"/>
              <w:rPr>
                <w:sz w:val="22"/>
                <w:szCs w:val="22"/>
                <w:lang w:eastAsia="ar-SA"/>
              </w:rPr>
            </w:pPr>
            <w:r w:rsidRPr="00601BBB">
              <w:rPr>
                <w:sz w:val="22"/>
                <w:szCs w:val="22"/>
              </w:rPr>
              <w:t>Плоскостные спортивные сооружения</w:t>
            </w:r>
          </w:p>
        </w:tc>
        <w:tc>
          <w:tcPr>
            <w:tcW w:w="1843" w:type="dxa"/>
            <w:hideMark/>
          </w:tcPr>
          <w:p w:rsidR="00C46CF2" w:rsidRPr="00601BBB" w:rsidRDefault="00C46CF2" w:rsidP="0091102E">
            <w:pPr>
              <w:pStyle w:val="afa"/>
              <w:ind w:right="-102"/>
              <w:rPr>
                <w:kern w:val="2"/>
                <w:sz w:val="22"/>
                <w:szCs w:val="22"/>
                <w:lang w:eastAsia="ar-SA"/>
              </w:rPr>
            </w:pPr>
            <w:r w:rsidRPr="00601BBB">
              <w:rPr>
                <w:sz w:val="22"/>
                <w:szCs w:val="22"/>
              </w:rPr>
              <w:t>площадь,</w:t>
            </w:r>
          </w:p>
          <w:p w:rsidR="00C46CF2" w:rsidRPr="00601BBB" w:rsidRDefault="00C46CF2" w:rsidP="0091102E">
            <w:pPr>
              <w:pStyle w:val="afa"/>
              <w:ind w:right="-102"/>
              <w:rPr>
                <w:sz w:val="22"/>
                <w:szCs w:val="22"/>
                <w:lang w:eastAsia="ar-SA"/>
              </w:rPr>
            </w:pPr>
            <w:r w:rsidRPr="00601BBB">
              <w:rPr>
                <w:sz w:val="22"/>
                <w:szCs w:val="22"/>
              </w:rPr>
              <w:t>га</w:t>
            </w:r>
          </w:p>
        </w:tc>
        <w:tc>
          <w:tcPr>
            <w:tcW w:w="2126" w:type="dxa"/>
          </w:tcPr>
          <w:p w:rsidR="00C46CF2" w:rsidRPr="00601BBB" w:rsidRDefault="00D8168B" w:rsidP="0091102E">
            <w:pPr>
              <w:pStyle w:val="afa"/>
              <w:rPr>
                <w:sz w:val="22"/>
                <w:szCs w:val="22"/>
                <w:lang w:eastAsia="ar-SA"/>
              </w:rPr>
            </w:pPr>
            <w:r w:rsidRPr="00601BBB">
              <w:rPr>
                <w:sz w:val="22"/>
                <w:szCs w:val="22"/>
                <w:lang w:eastAsia="ar-SA"/>
              </w:rPr>
              <w:t>1,4</w:t>
            </w:r>
          </w:p>
        </w:tc>
        <w:tc>
          <w:tcPr>
            <w:tcW w:w="2126" w:type="dxa"/>
          </w:tcPr>
          <w:p w:rsidR="00C46CF2" w:rsidRPr="00601BBB" w:rsidRDefault="00AE2F07" w:rsidP="0091102E">
            <w:pPr>
              <w:pStyle w:val="afa"/>
              <w:rPr>
                <w:sz w:val="22"/>
                <w:szCs w:val="22"/>
                <w:lang w:eastAsia="ar-SA"/>
              </w:rPr>
            </w:pPr>
            <w:r w:rsidRPr="00601BBB">
              <w:rPr>
                <w:sz w:val="22"/>
                <w:szCs w:val="22"/>
                <w:lang w:eastAsia="ar-SA"/>
              </w:rPr>
              <w:t>0,3</w:t>
            </w:r>
          </w:p>
        </w:tc>
      </w:tr>
      <w:tr w:rsidR="00C46CF2" w:rsidRPr="00601BBB" w:rsidTr="009220A0">
        <w:trPr>
          <w:trHeight w:val="387"/>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5</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Библиотеки</w:t>
            </w:r>
          </w:p>
        </w:tc>
        <w:tc>
          <w:tcPr>
            <w:tcW w:w="1843" w:type="dxa"/>
            <w:hideMark/>
          </w:tcPr>
          <w:p w:rsidR="00C46CF2" w:rsidRPr="00601BBB" w:rsidRDefault="006F6899" w:rsidP="0091102E">
            <w:pPr>
              <w:pStyle w:val="afa"/>
              <w:ind w:right="-102"/>
              <w:rPr>
                <w:sz w:val="22"/>
                <w:szCs w:val="22"/>
                <w:lang w:eastAsia="ar-SA"/>
              </w:rPr>
            </w:pPr>
            <w:r w:rsidRPr="00601BBB">
              <w:rPr>
                <w:sz w:val="22"/>
                <w:szCs w:val="22"/>
              </w:rPr>
              <w:t>единиц</w:t>
            </w:r>
          </w:p>
        </w:tc>
        <w:tc>
          <w:tcPr>
            <w:tcW w:w="2126" w:type="dxa"/>
          </w:tcPr>
          <w:p w:rsidR="00C46CF2" w:rsidRPr="00601BBB" w:rsidRDefault="006F6899" w:rsidP="0091102E">
            <w:pPr>
              <w:pStyle w:val="afa"/>
              <w:rPr>
                <w:sz w:val="22"/>
                <w:szCs w:val="22"/>
                <w:lang w:val="en-US" w:eastAsia="ar-SA"/>
              </w:rPr>
            </w:pPr>
            <w:r w:rsidRPr="00601BBB">
              <w:rPr>
                <w:sz w:val="20"/>
                <w:szCs w:val="20"/>
              </w:rPr>
              <w:t>1</w:t>
            </w:r>
          </w:p>
        </w:tc>
        <w:tc>
          <w:tcPr>
            <w:tcW w:w="2126" w:type="dxa"/>
          </w:tcPr>
          <w:p w:rsidR="00C46CF2" w:rsidRPr="00601BBB" w:rsidRDefault="006F6899" w:rsidP="0091102E">
            <w:pPr>
              <w:pStyle w:val="afa"/>
              <w:rPr>
                <w:sz w:val="22"/>
                <w:szCs w:val="22"/>
                <w:lang w:eastAsia="ar-SA"/>
              </w:rPr>
            </w:pPr>
            <w:r w:rsidRPr="00601BBB">
              <w:rPr>
                <w:sz w:val="22"/>
                <w:szCs w:val="22"/>
                <w:lang w:eastAsia="ar-SA"/>
              </w:rPr>
              <w:t>1</w:t>
            </w:r>
          </w:p>
        </w:tc>
      </w:tr>
      <w:tr w:rsidR="00C46CF2" w:rsidRPr="00601BBB" w:rsidTr="00451FA7">
        <w:trPr>
          <w:trHeight w:val="298"/>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6</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Учреждения клубного  типа</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кол-во мест</w:t>
            </w:r>
          </w:p>
        </w:tc>
        <w:tc>
          <w:tcPr>
            <w:tcW w:w="2126" w:type="dxa"/>
          </w:tcPr>
          <w:p w:rsidR="00C46CF2" w:rsidRPr="00601BBB" w:rsidRDefault="00CC7825" w:rsidP="0091102E">
            <w:pPr>
              <w:pStyle w:val="afa"/>
              <w:rPr>
                <w:sz w:val="22"/>
                <w:szCs w:val="22"/>
                <w:lang w:eastAsia="ar-SA"/>
              </w:rPr>
            </w:pPr>
            <w:r w:rsidRPr="00601BBB">
              <w:rPr>
                <w:sz w:val="22"/>
                <w:szCs w:val="22"/>
                <w:lang w:eastAsia="ar-SA"/>
              </w:rPr>
              <w:t>300</w:t>
            </w:r>
          </w:p>
        </w:tc>
        <w:tc>
          <w:tcPr>
            <w:tcW w:w="2126" w:type="dxa"/>
          </w:tcPr>
          <w:p w:rsidR="00C46CF2" w:rsidRPr="00601BBB" w:rsidRDefault="006F6899" w:rsidP="0091102E">
            <w:pPr>
              <w:pStyle w:val="afa"/>
              <w:rPr>
                <w:sz w:val="22"/>
                <w:szCs w:val="22"/>
                <w:lang w:eastAsia="ar-SA"/>
              </w:rPr>
            </w:pPr>
            <w:r w:rsidRPr="00601BBB">
              <w:rPr>
                <w:sz w:val="22"/>
                <w:szCs w:val="22"/>
                <w:lang w:eastAsia="ar-SA"/>
              </w:rPr>
              <w:t>500 (на район)</w:t>
            </w:r>
          </w:p>
        </w:tc>
      </w:tr>
      <w:tr w:rsidR="00C46CF2" w:rsidRPr="00601BBB" w:rsidTr="00451FA7">
        <w:trPr>
          <w:trHeight w:val="492"/>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7</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Центр административного самоуправления</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единиц</w:t>
            </w:r>
          </w:p>
        </w:tc>
        <w:tc>
          <w:tcPr>
            <w:tcW w:w="2126" w:type="dxa"/>
            <w:shd w:val="clear" w:color="auto" w:fill="auto"/>
          </w:tcPr>
          <w:p w:rsidR="00C46CF2" w:rsidRPr="00601BBB" w:rsidRDefault="00C46CF2" w:rsidP="0091102E">
            <w:pPr>
              <w:pStyle w:val="afa"/>
              <w:rPr>
                <w:sz w:val="22"/>
                <w:szCs w:val="22"/>
                <w:lang w:eastAsia="ar-SA"/>
              </w:rPr>
            </w:pPr>
            <w:r w:rsidRPr="00601BBB">
              <w:rPr>
                <w:sz w:val="22"/>
                <w:szCs w:val="22"/>
                <w:lang w:eastAsia="ar-SA"/>
              </w:rPr>
              <w:t>1</w:t>
            </w:r>
          </w:p>
        </w:tc>
        <w:tc>
          <w:tcPr>
            <w:tcW w:w="2126" w:type="dxa"/>
            <w:shd w:val="clear" w:color="auto" w:fill="auto"/>
            <w:hideMark/>
          </w:tcPr>
          <w:p w:rsidR="00C46CF2" w:rsidRPr="00601BBB" w:rsidRDefault="00C46CF2" w:rsidP="0091102E">
            <w:pPr>
              <w:pStyle w:val="afa"/>
              <w:rPr>
                <w:sz w:val="22"/>
                <w:szCs w:val="22"/>
                <w:lang w:eastAsia="ar-SA"/>
              </w:rPr>
            </w:pPr>
            <w:r w:rsidRPr="00601BBB">
              <w:rPr>
                <w:sz w:val="22"/>
                <w:szCs w:val="22"/>
              </w:rPr>
              <w:t>не менее 1</w:t>
            </w:r>
          </w:p>
        </w:tc>
      </w:tr>
      <w:tr w:rsidR="00C46CF2" w:rsidRPr="00601BBB" w:rsidTr="009220A0">
        <w:trPr>
          <w:trHeight w:val="314"/>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8</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Отделение связи</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единиц</w:t>
            </w:r>
          </w:p>
        </w:tc>
        <w:tc>
          <w:tcPr>
            <w:tcW w:w="2126" w:type="dxa"/>
          </w:tcPr>
          <w:p w:rsidR="00C46CF2" w:rsidRPr="00601BBB" w:rsidRDefault="00D8168B" w:rsidP="0091102E">
            <w:pPr>
              <w:pStyle w:val="afa"/>
              <w:rPr>
                <w:sz w:val="22"/>
                <w:szCs w:val="22"/>
                <w:lang w:eastAsia="ar-SA"/>
              </w:rPr>
            </w:pPr>
            <w:r w:rsidRPr="00601BBB">
              <w:rPr>
                <w:sz w:val="22"/>
                <w:szCs w:val="22"/>
                <w:lang w:eastAsia="ar-SA"/>
              </w:rPr>
              <w:t>1</w:t>
            </w:r>
          </w:p>
        </w:tc>
        <w:tc>
          <w:tcPr>
            <w:tcW w:w="2126" w:type="dxa"/>
            <w:hideMark/>
          </w:tcPr>
          <w:p w:rsidR="00C46CF2" w:rsidRPr="00601BBB" w:rsidRDefault="00C46CF2" w:rsidP="0091102E">
            <w:pPr>
              <w:pStyle w:val="afa"/>
              <w:rPr>
                <w:sz w:val="22"/>
                <w:szCs w:val="22"/>
                <w:lang w:eastAsia="ar-SA"/>
              </w:rPr>
            </w:pPr>
            <w:r w:rsidRPr="00601BBB">
              <w:rPr>
                <w:sz w:val="22"/>
                <w:szCs w:val="22"/>
              </w:rPr>
              <w:t>не менее 1</w:t>
            </w:r>
          </w:p>
        </w:tc>
      </w:tr>
      <w:tr w:rsidR="006F6899" w:rsidRPr="00601BBB" w:rsidTr="009220A0">
        <w:trPr>
          <w:trHeight w:val="314"/>
        </w:trPr>
        <w:tc>
          <w:tcPr>
            <w:tcW w:w="426" w:type="dxa"/>
          </w:tcPr>
          <w:p w:rsidR="006F6899" w:rsidRPr="00601BBB" w:rsidRDefault="00AE2F07" w:rsidP="0091102E">
            <w:pPr>
              <w:pStyle w:val="afa"/>
              <w:ind w:right="-144"/>
              <w:jc w:val="both"/>
              <w:rPr>
                <w:sz w:val="22"/>
                <w:szCs w:val="22"/>
                <w:lang w:eastAsia="ar-SA"/>
              </w:rPr>
            </w:pPr>
            <w:r w:rsidRPr="00601BBB">
              <w:rPr>
                <w:sz w:val="22"/>
                <w:szCs w:val="22"/>
                <w:lang w:eastAsia="ar-SA"/>
              </w:rPr>
              <w:t>9</w:t>
            </w:r>
          </w:p>
        </w:tc>
        <w:tc>
          <w:tcPr>
            <w:tcW w:w="2693" w:type="dxa"/>
          </w:tcPr>
          <w:p w:rsidR="006F6899" w:rsidRPr="00601BBB" w:rsidRDefault="006F6899" w:rsidP="0091102E">
            <w:pPr>
              <w:pStyle w:val="afa"/>
              <w:ind w:right="-55" w:firstLine="5"/>
              <w:rPr>
                <w:sz w:val="22"/>
                <w:szCs w:val="22"/>
              </w:rPr>
            </w:pPr>
            <w:r w:rsidRPr="00601BBB">
              <w:rPr>
                <w:sz w:val="22"/>
                <w:szCs w:val="22"/>
              </w:rPr>
              <w:t>Отделение банка, операционная касса</w:t>
            </w:r>
          </w:p>
        </w:tc>
        <w:tc>
          <w:tcPr>
            <w:tcW w:w="1843" w:type="dxa"/>
          </w:tcPr>
          <w:p w:rsidR="006F6899" w:rsidRPr="00601BBB" w:rsidRDefault="006F6899" w:rsidP="0091102E">
            <w:pPr>
              <w:pStyle w:val="afa"/>
              <w:ind w:right="-102"/>
              <w:rPr>
                <w:sz w:val="22"/>
                <w:szCs w:val="22"/>
              </w:rPr>
            </w:pPr>
            <w:r w:rsidRPr="00601BBB">
              <w:rPr>
                <w:sz w:val="22"/>
                <w:szCs w:val="22"/>
              </w:rPr>
              <w:t>единиц</w:t>
            </w:r>
          </w:p>
        </w:tc>
        <w:tc>
          <w:tcPr>
            <w:tcW w:w="2126" w:type="dxa"/>
          </w:tcPr>
          <w:p w:rsidR="006F6899" w:rsidRPr="00601BBB" w:rsidRDefault="006F6899" w:rsidP="0091102E">
            <w:pPr>
              <w:pStyle w:val="afa"/>
              <w:rPr>
                <w:sz w:val="22"/>
                <w:szCs w:val="22"/>
                <w:lang w:eastAsia="ar-SA"/>
              </w:rPr>
            </w:pPr>
            <w:r w:rsidRPr="00601BBB">
              <w:rPr>
                <w:sz w:val="22"/>
                <w:szCs w:val="22"/>
                <w:lang w:eastAsia="ar-SA"/>
              </w:rPr>
              <w:t>1</w:t>
            </w:r>
          </w:p>
        </w:tc>
        <w:tc>
          <w:tcPr>
            <w:tcW w:w="2126" w:type="dxa"/>
          </w:tcPr>
          <w:p w:rsidR="006F6899" w:rsidRPr="00601BBB" w:rsidRDefault="006F6899" w:rsidP="00F84009">
            <w:pPr>
              <w:pStyle w:val="afa"/>
              <w:rPr>
                <w:sz w:val="22"/>
                <w:szCs w:val="22"/>
                <w:lang w:eastAsia="ar-SA"/>
              </w:rPr>
            </w:pPr>
            <w:r w:rsidRPr="00601BBB">
              <w:rPr>
                <w:sz w:val="22"/>
                <w:szCs w:val="22"/>
              </w:rPr>
              <w:t>не менее 1</w:t>
            </w:r>
          </w:p>
        </w:tc>
      </w:tr>
      <w:tr w:rsidR="006F6899" w:rsidRPr="00601BBB" w:rsidTr="009220A0">
        <w:trPr>
          <w:trHeight w:val="587"/>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0</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Опорный пункт охраны правопорядка</w:t>
            </w:r>
          </w:p>
        </w:tc>
        <w:tc>
          <w:tcPr>
            <w:tcW w:w="1843" w:type="dxa"/>
            <w:hideMark/>
          </w:tcPr>
          <w:p w:rsidR="006F6899" w:rsidRPr="00601BBB" w:rsidRDefault="006F6899" w:rsidP="0091102E">
            <w:pPr>
              <w:pStyle w:val="afa"/>
              <w:ind w:right="-102"/>
              <w:rPr>
                <w:sz w:val="22"/>
                <w:szCs w:val="22"/>
                <w:lang w:eastAsia="ar-SA"/>
              </w:rPr>
            </w:pPr>
            <w:r w:rsidRPr="00601BBB">
              <w:rPr>
                <w:sz w:val="22"/>
                <w:szCs w:val="22"/>
              </w:rPr>
              <w:t>единиц</w:t>
            </w:r>
          </w:p>
        </w:tc>
        <w:tc>
          <w:tcPr>
            <w:tcW w:w="2126" w:type="dxa"/>
          </w:tcPr>
          <w:p w:rsidR="006F6899" w:rsidRPr="00601BBB" w:rsidRDefault="00D8168B" w:rsidP="0091102E">
            <w:pPr>
              <w:pStyle w:val="afa"/>
              <w:rPr>
                <w:sz w:val="22"/>
                <w:szCs w:val="22"/>
                <w:lang w:eastAsia="ar-SA"/>
              </w:rPr>
            </w:pPr>
            <w:r w:rsidRPr="00601BBB">
              <w:rPr>
                <w:sz w:val="22"/>
                <w:szCs w:val="22"/>
                <w:lang w:eastAsia="ar-SA"/>
              </w:rPr>
              <w:t>-</w:t>
            </w:r>
          </w:p>
        </w:tc>
        <w:tc>
          <w:tcPr>
            <w:tcW w:w="2126" w:type="dxa"/>
            <w:hideMark/>
          </w:tcPr>
          <w:p w:rsidR="006F6899" w:rsidRPr="00601BBB" w:rsidRDefault="006F6899" w:rsidP="0091102E">
            <w:pPr>
              <w:pStyle w:val="afa"/>
              <w:rPr>
                <w:sz w:val="22"/>
                <w:szCs w:val="22"/>
                <w:lang w:eastAsia="ar-SA"/>
              </w:rPr>
            </w:pPr>
            <w:r w:rsidRPr="00601BBB">
              <w:rPr>
                <w:sz w:val="22"/>
                <w:szCs w:val="22"/>
              </w:rPr>
              <w:t>не менее 1</w:t>
            </w:r>
          </w:p>
        </w:tc>
      </w:tr>
      <w:tr w:rsidR="006F6899" w:rsidRPr="00601BBB" w:rsidTr="009220A0">
        <w:trPr>
          <w:trHeight w:val="507"/>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1</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Предприятия общественного питания</w:t>
            </w:r>
          </w:p>
        </w:tc>
        <w:tc>
          <w:tcPr>
            <w:tcW w:w="1843" w:type="dxa"/>
            <w:hideMark/>
          </w:tcPr>
          <w:p w:rsidR="006F6899" w:rsidRPr="00601BBB" w:rsidRDefault="006F6899" w:rsidP="0091102E">
            <w:pPr>
              <w:pStyle w:val="afa"/>
              <w:ind w:right="-102"/>
              <w:rPr>
                <w:sz w:val="22"/>
                <w:szCs w:val="22"/>
                <w:lang w:eastAsia="ar-SA"/>
              </w:rPr>
            </w:pPr>
            <w:r w:rsidRPr="00601BBB">
              <w:rPr>
                <w:sz w:val="22"/>
                <w:szCs w:val="22"/>
              </w:rPr>
              <w:t>посадочных мест</w:t>
            </w:r>
          </w:p>
        </w:tc>
        <w:tc>
          <w:tcPr>
            <w:tcW w:w="2126" w:type="dxa"/>
          </w:tcPr>
          <w:p w:rsidR="006F6899" w:rsidRPr="00601BBB" w:rsidRDefault="00554D88" w:rsidP="0091102E">
            <w:pPr>
              <w:pStyle w:val="afa"/>
              <w:rPr>
                <w:sz w:val="22"/>
                <w:szCs w:val="22"/>
                <w:lang w:eastAsia="ar-SA"/>
              </w:rPr>
            </w:pPr>
            <w:r w:rsidRPr="00601BBB">
              <w:rPr>
                <w:sz w:val="22"/>
                <w:szCs w:val="22"/>
                <w:lang w:eastAsia="ar-SA"/>
              </w:rPr>
              <w:t>-</w:t>
            </w:r>
          </w:p>
        </w:tc>
        <w:tc>
          <w:tcPr>
            <w:tcW w:w="2126" w:type="dxa"/>
          </w:tcPr>
          <w:p w:rsidR="006F6899" w:rsidRPr="00601BBB" w:rsidRDefault="00507AC2" w:rsidP="0091102E">
            <w:pPr>
              <w:pStyle w:val="afa"/>
              <w:rPr>
                <w:sz w:val="22"/>
                <w:szCs w:val="22"/>
                <w:lang w:eastAsia="ar-SA"/>
              </w:rPr>
            </w:pPr>
            <w:r w:rsidRPr="00601BBB">
              <w:rPr>
                <w:sz w:val="22"/>
                <w:szCs w:val="22"/>
                <w:lang w:eastAsia="ar-SA"/>
              </w:rPr>
              <w:t>70</w:t>
            </w:r>
          </w:p>
        </w:tc>
      </w:tr>
      <w:tr w:rsidR="006F6899" w:rsidRPr="00601BBB" w:rsidTr="009220A0">
        <w:trPr>
          <w:trHeight w:val="507"/>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2</w:t>
            </w:r>
          </w:p>
        </w:tc>
        <w:tc>
          <w:tcPr>
            <w:tcW w:w="2693" w:type="dxa"/>
          </w:tcPr>
          <w:p w:rsidR="006F6899" w:rsidRPr="00601BBB" w:rsidRDefault="006F6899" w:rsidP="0091102E">
            <w:pPr>
              <w:pStyle w:val="afa"/>
              <w:ind w:right="-55" w:firstLine="5"/>
              <w:rPr>
                <w:sz w:val="22"/>
                <w:szCs w:val="22"/>
              </w:rPr>
            </w:pPr>
            <w:r w:rsidRPr="00601BBB">
              <w:rPr>
                <w:sz w:val="22"/>
                <w:szCs w:val="22"/>
              </w:rPr>
              <w:t>Предприятия бытового обслуживания</w:t>
            </w:r>
          </w:p>
        </w:tc>
        <w:tc>
          <w:tcPr>
            <w:tcW w:w="1843" w:type="dxa"/>
          </w:tcPr>
          <w:p w:rsidR="006F6899" w:rsidRPr="00601BBB" w:rsidRDefault="006F6899" w:rsidP="0091102E">
            <w:pPr>
              <w:pStyle w:val="afa"/>
              <w:ind w:right="-102"/>
              <w:rPr>
                <w:sz w:val="22"/>
                <w:szCs w:val="22"/>
              </w:rPr>
            </w:pPr>
            <w:r w:rsidRPr="00601BBB">
              <w:rPr>
                <w:sz w:val="22"/>
                <w:szCs w:val="22"/>
              </w:rPr>
              <w:t>рабочих мест</w:t>
            </w:r>
          </w:p>
        </w:tc>
        <w:tc>
          <w:tcPr>
            <w:tcW w:w="2126" w:type="dxa"/>
          </w:tcPr>
          <w:p w:rsidR="006F6899" w:rsidRPr="00601BBB" w:rsidRDefault="003203BD" w:rsidP="0091102E">
            <w:pPr>
              <w:pStyle w:val="afa"/>
              <w:rPr>
                <w:sz w:val="22"/>
                <w:szCs w:val="22"/>
                <w:lang w:eastAsia="ar-SA"/>
              </w:rPr>
            </w:pPr>
            <w:r w:rsidRPr="00601BBB">
              <w:rPr>
                <w:sz w:val="22"/>
                <w:szCs w:val="22"/>
                <w:lang w:eastAsia="ar-SA"/>
              </w:rPr>
              <w:t>3</w:t>
            </w:r>
          </w:p>
        </w:tc>
        <w:tc>
          <w:tcPr>
            <w:tcW w:w="2126" w:type="dxa"/>
          </w:tcPr>
          <w:p w:rsidR="006F6899" w:rsidRPr="00601BBB" w:rsidRDefault="00507AC2" w:rsidP="0091102E">
            <w:pPr>
              <w:pStyle w:val="afa"/>
              <w:rPr>
                <w:sz w:val="22"/>
                <w:szCs w:val="22"/>
                <w:lang w:eastAsia="ar-SA"/>
              </w:rPr>
            </w:pPr>
            <w:r w:rsidRPr="00601BBB">
              <w:rPr>
                <w:sz w:val="22"/>
                <w:szCs w:val="22"/>
                <w:lang w:eastAsia="ar-SA"/>
              </w:rPr>
              <w:t>12</w:t>
            </w:r>
          </w:p>
        </w:tc>
      </w:tr>
      <w:tr w:rsidR="006F6899" w:rsidRPr="00601BBB" w:rsidTr="009220A0">
        <w:trPr>
          <w:trHeight w:val="587"/>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3</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Магазины</w:t>
            </w:r>
          </w:p>
        </w:tc>
        <w:tc>
          <w:tcPr>
            <w:tcW w:w="1843" w:type="dxa"/>
            <w:hideMark/>
          </w:tcPr>
          <w:p w:rsidR="006F6899" w:rsidRPr="00601BBB" w:rsidRDefault="006F6899" w:rsidP="0091102E">
            <w:pPr>
              <w:pStyle w:val="afa"/>
              <w:ind w:right="-102"/>
              <w:rPr>
                <w:sz w:val="22"/>
                <w:szCs w:val="22"/>
                <w:lang w:eastAsia="ar-SA"/>
              </w:rPr>
            </w:pPr>
            <w:r w:rsidRPr="00601BBB">
              <w:rPr>
                <w:sz w:val="22"/>
                <w:szCs w:val="22"/>
              </w:rPr>
              <w:t>м. кв. торговой площади</w:t>
            </w:r>
          </w:p>
        </w:tc>
        <w:tc>
          <w:tcPr>
            <w:tcW w:w="2126" w:type="dxa"/>
          </w:tcPr>
          <w:p w:rsidR="006F6899" w:rsidRPr="00601BBB" w:rsidRDefault="003203BD" w:rsidP="0091102E">
            <w:pPr>
              <w:pStyle w:val="afa"/>
              <w:rPr>
                <w:sz w:val="22"/>
                <w:szCs w:val="22"/>
                <w:lang w:eastAsia="ar-SA"/>
              </w:rPr>
            </w:pPr>
            <w:r w:rsidRPr="00601BBB">
              <w:rPr>
                <w:sz w:val="22"/>
                <w:szCs w:val="22"/>
                <w:lang w:eastAsia="ar-SA"/>
              </w:rPr>
              <w:t>371,6</w:t>
            </w:r>
          </w:p>
        </w:tc>
        <w:tc>
          <w:tcPr>
            <w:tcW w:w="2126" w:type="dxa"/>
          </w:tcPr>
          <w:p w:rsidR="006F6899" w:rsidRPr="00601BBB" w:rsidRDefault="00507AC2" w:rsidP="0091102E">
            <w:pPr>
              <w:pStyle w:val="afa"/>
              <w:rPr>
                <w:sz w:val="22"/>
                <w:szCs w:val="22"/>
                <w:lang w:eastAsia="ar-SA"/>
              </w:rPr>
            </w:pPr>
            <w:r w:rsidRPr="00601BBB">
              <w:rPr>
                <w:sz w:val="22"/>
                <w:szCs w:val="22"/>
                <w:lang w:eastAsia="ar-SA"/>
              </w:rPr>
              <w:t>523,5</w:t>
            </w:r>
          </w:p>
        </w:tc>
      </w:tr>
      <w:tr w:rsidR="006F6899" w:rsidRPr="00601BBB" w:rsidTr="00451FA7">
        <w:trPr>
          <w:trHeight w:val="502"/>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4</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 xml:space="preserve">Поликлиники, врачебные амбулатории, ФАП </w:t>
            </w:r>
          </w:p>
        </w:tc>
        <w:tc>
          <w:tcPr>
            <w:tcW w:w="1843" w:type="dxa"/>
            <w:hideMark/>
          </w:tcPr>
          <w:p w:rsidR="006F6899" w:rsidRPr="00601BBB" w:rsidRDefault="006F6899" w:rsidP="0091102E">
            <w:pPr>
              <w:pStyle w:val="afa"/>
              <w:ind w:right="-102"/>
              <w:rPr>
                <w:kern w:val="2"/>
                <w:sz w:val="22"/>
                <w:szCs w:val="22"/>
                <w:lang w:eastAsia="ar-SA"/>
              </w:rPr>
            </w:pPr>
            <w:r w:rsidRPr="00601BBB">
              <w:rPr>
                <w:sz w:val="22"/>
                <w:szCs w:val="22"/>
              </w:rPr>
              <w:t>посещений/</w:t>
            </w:r>
          </w:p>
          <w:p w:rsidR="006F6899" w:rsidRPr="00601BBB" w:rsidRDefault="006F6899" w:rsidP="0091102E">
            <w:pPr>
              <w:pStyle w:val="afa"/>
              <w:ind w:right="-102"/>
              <w:rPr>
                <w:sz w:val="22"/>
                <w:szCs w:val="22"/>
                <w:lang w:eastAsia="ar-SA"/>
              </w:rPr>
            </w:pPr>
            <w:r w:rsidRPr="00601BBB">
              <w:rPr>
                <w:sz w:val="22"/>
                <w:szCs w:val="22"/>
              </w:rPr>
              <w:t>смена</w:t>
            </w:r>
          </w:p>
        </w:tc>
        <w:tc>
          <w:tcPr>
            <w:tcW w:w="2126" w:type="dxa"/>
          </w:tcPr>
          <w:p w:rsidR="006F6899" w:rsidRPr="00601BBB" w:rsidRDefault="00D8168B" w:rsidP="0091102E">
            <w:pPr>
              <w:pStyle w:val="afa"/>
              <w:rPr>
                <w:sz w:val="22"/>
                <w:szCs w:val="22"/>
                <w:lang w:eastAsia="ar-SA"/>
              </w:rPr>
            </w:pPr>
            <w:r w:rsidRPr="00601BBB">
              <w:rPr>
                <w:sz w:val="22"/>
                <w:szCs w:val="22"/>
                <w:lang w:eastAsia="ar-SA"/>
              </w:rPr>
              <w:t>35</w:t>
            </w:r>
          </w:p>
        </w:tc>
        <w:tc>
          <w:tcPr>
            <w:tcW w:w="2126" w:type="dxa"/>
          </w:tcPr>
          <w:p w:rsidR="006F6899" w:rsidRPr="00601BBB" w:rsidRDefault="00507AC2" w:rsidP="0091102E">
            <w:pPr>
              <w:pStyle w:val="afa"/>
              <w:rPr>
                <w:sz w:val="22"/>
                <w:szCs w:val="22"/>
                <w:lang w:eastAsia="ar-SA"/>
              </w:rPr>
            </w:pPr>
            <w:r w:rsidRPr="00601BBB">
              <w:rPr>
                <w:sz w:val="22"/>
                <w:szCs w:val="22"/>
                <w:lang w:eastAsia="ar-SA"/>
              </w:rPr>
              <w:t>32</w:t>
            </w:r>
          </w:p>
        </w:tc>
      </w:tr>
      <w:tr w:rsidR="006F6899" w:rsidRPr="00601BBB" w:rsidTr="009220A0">
        <w:trPr>
          <w:trHeight w:val="315"/>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5</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Аптеки</w:t>
            </w:r>
          </w:p>
        </w:tc>
        <w:tc>
          <w:tcPr>
            <w:tcW w:w="1843" w:type="dxa"/>
            <w:hideMark/>
          </w:tcPr>
          <w:p w:rsidR="006F6899" w:rsidRPr="00601BBB" w:rsidRDefault="006F6899" w:rsidP="0091102E">
            <w:pPr>
              <w:pStyle w:val="afa"/>
              <w:ind w:right="-102"/>
              <w:rPr>
                <w:sz w:val="22"/>
                <w:szCs w:val="22"/>
                <w:lang w:eastAsia="ar-SA"/>
              </w:rPr>
            </w:pPr>
            <w:r w:rsidRPr="00601BBB">
              <w:rPr>
                <w:sz w:val="22"/>
                <w:szCs w:val="22"/>
              </w:rPr>
              <w:t>единиц</w:t>
            </w:r>
          </w:p>
        </w:tc>
        <w:tc>
          <w:tcPr>
            <w:tcW w:w="2126" w:type="dxa"/>
          </w:tcPr>
          <w:p w:rsidR="006F6899" w:rsidRPr="00601BBB" w:rsidRDefault="00D8168B" w:rsidP="0091102E">
            <w:pPr>
              <w:pStyle w:val="afa"/>
              <w:rPr>
                <w:sz w:val="22"/>
                <w:szCs w:val="22"/>
                <w:lang w:eastAsia="ar-SA"/>
              </w:rPr>
            </w:pPr>
            <w:r w:rsidRPr="00601BBB">
              <w:rPr>
                <w:sz w:val="22"/>
                <w:szCs w:val="22"/>
                <w:lang w:eastAsia="ar-SA"/>
              </w:rPr>
              <w:t>-</w:t>
            </w:r>
          </w:p>
        </w:tc>
        <w:tc>
          <w:tcPr>
            <w:tcW w:w="2126" w:type="dxa"/>
            <w:hideMark/>
          </w:tcPr>
          <w:p w:rsidR="006F6899" w:rsidRPr="00601BBB" w:rsidRDefault="006F6899" w:rsidP="00F91F2E">
            <w:pPr>
              <w:pStyle w:val="afa"/>
              <w:rPr>
                <w:sz w:val="22"/>
                <w:szCs w:val="22"/>
                <w:lang w:eastAsia="ar-SA"/>
              </w:rPr>
            </w:pPr>
            <w:r w:rsidRPr="00601BBB">
              <w:rPr>
                <w:sz w:val="22"/>
                <w:szCs w:val="22"/>
              </w:rPr>
              <w:t xml:space="preserve">1 на </w:t>
            </w:r>
            <w:r w:rsidR="00F91F2E" w:rsidRPr="00601BBB">
              <w:rPr>
                <w:sz w:val="22"/>
                <w:szCs w:val="22"/>
              </w:rPr>
              <w:t>5</w:t>
            </w:r>
            <w:r w:rsidRPr="00601BBB">
              <w:rPr>
                <w:sz w:val="22"/>
                <w:szCs w:val="22"/>
              </w:rPr>
              <w:t xml:space="preserve"> тыс. жит.</w:t>
            </w:r>
          </w:p>
        </w:tc>
      </w:tr>
    </w:tbl>
    <w:p w:rsidR="003203BD" w:rsidRPr="00601BBB" w:rsidRDefault="003203BD" w:rsidP="00D342D7">
      <w:pPr>
        <w:widowControl/>
        <w:spacing w:line="240" w:lineRule="auto"/>
        <w:ind w:firstLine="567"/>
        <w:jc w:val="both"/>
        <w:rPr>
          <w:b/>
          <w:i/>
          <w:lang w:val="en-US"/>
        </w:rPr>
      </w:pPr>
    </w:p>
    <w:p w:rsidR="00E566E5" w:rsidRPr="00601BBB" w:rsidRDefault="00E566E5" w:rsidP="00D342D7">
      <w:pPr>
        <w:widowControl/>
        <w:spacing w:line="240" w:lineRule="auto"/>
        <w:ind w:firstLine="567"/>
        <w:jc w:val="both"/>
        <w:rPr>
          <w:b/>
          <w:i/>
          <w:lang w:val="en-US"/>
        </w:rPr>
      </w:pPr>
    </w:p>
    <w:p w:rsidR="00D342D7" w:rsidRPr="00601BBB" w:rsidRDefault="00D342D7" w:rsidP="004D69F9">
      <w:pPr>
        <w:widowControl/>
        <w:spacing w:line="240" w:lineRule="auto"/>
        <w:ind w:firstLine="567"/>
        <w:jc w:val="both"/>
        <w:outlineLvl w:val="0"/>
        <w:rPr>
          <w:b/>
          <w:i/>
        </w:rPr>
      </w:pPr>
      <w:r w:rsidRPr="00601BBB">
        <w:rPr>
          <w:b/>
          <w:i/>
        </w:rPr>
        <w:lastRenderedPageBreak/>
        <w:t>Вывод:</w:t>
      </w:r>
    </w:p>
    <w:p w:rsidR="00D342D7" w:rsidRPr="00601BBB" w:rsidRDefault="00D342D7" w:rsidP="00D342D7">
      <w:pPr>
        <w:widowControl/>
        <w:spacing w:line="240" w:lineRule="auto"/>
        <w:ind w:firstLine="567"/>
        <w:jc w:val="both"/>
        <w:rPr>
          <w:b/>
          <w:i/>
        </w:rPr>
      </w:pPr>
      <w:r w:rsidRPr="00601BBB">
        <w:rPr>
          <w:i/>
        </w:rPr>
        <w:t xml:space="preserve">В результате проведенного анализа в </w:t>
      </w:r>
      <w:r w:rsidR="00F06C3F" w:rsidRPr="00601BBB">
        <w:rPr>
          <w:i/>
        </w:rPr>
        <w:t>Новогремяченском</w:t>
      </w:r>
      <w:r w:rsidRPr="00601BBB">
        <w:rPr>
          <w:i/>
        </w:rPr>
        <w:t xml:space="preserve"> сельском поселении выявлены </w:t>
      </w:r>
      <w:r w:rsidRPr="00601BBB">
        <w:rPr>
          <w:b/>
          <w:i/>
        </w:rPr>
        <w:t>проблемы, требующие решения на уровне района, т. е. не входящие в компетенцию органов местного самоуправления поселения.</w:t>
      </w:r>
    </w:p>
    <w:p w:rsidR="0045095B" w:rsidRPr="00601BBB" w:rsidRDefault="0045095B" w:rsidP="00C45FF6">
      <w:pPr>
        <w:pStyle w:val="af8"/>
        <w:numPr>
          <w:ilvl w:val="0"/>
          <w:numId w:val="112"/>
        </w:numPr>
        <w:tabs>
          <w:tab w:val="left" w:pos="851"/>
        </w:tabs>
        <w:ind w:left="0" w:firstLine="567"/>
        <w:jc w:val="both"/>
        <w:rPr>
          <w:i/>
        </w:rPr>
      </w:pPr>
      <w:r w:rsidRPr="00601BBB">
        <w:rPr>
          <w:i/>
        </w:rPr>
        <w:t xml:space="preserve">Необходим </w:t>
      </w:r>
      <w:r w:rsidR="00DF5FE3" w:rsidRPr="00601BBB">
        <w:rPr>
          <w:i/>
        </w:rPr>
        <w:t>капитальный ремонт</w:t>
      </w:r>
      <w:r w:rsidRPr="00601BBB">
        <w:rPr>
          <w:i/>
        </w:rPr>
        <w:t xml:space="preserve"> здания школы в с. </w:t>
      </w:r>
      <w:r w:rsidR="000042C6" w:rsidRPr="00601BBB">
        <w:rPr>
          <w:i/>
        </w:rPr>
        <w:t>Новогремяченское</w:t>
      </w:r>
      <w:r w:rsidRPr="00601BBB">
        <w:rPr>
          <w:i/>
        </w:rPr>
        <w:t>.</w:t>
      </w:r>
    </w:p>
    <w:p w:rsidR="00D342D7" w:rsidRPr="00601BBB" w:rsidRDefault="00D342D7" w:rsidP="004D69F9">
      <w:pPr>
        <w:spacing w:line="240" w:lineRule="auto"/>
        <w:ind w:firstLine="567"/>
        <w:jc w:val="both"/>
        <w:outlineLvl w:val="0"/>
        <w:rPr>
          <w:b/>
          <w:i/>
        </w:rPr>
      </w:pPr>
      <w:r w:rsidRPr="00601BBB">
        <w:rPr>
          <w:b/>
          <w:i/>
        </w:rPr>
        <w:t>Проблемы, находящиеся в ведении органов местного самоуправления:</w:t>
      </w:r>
    </w:p>
    <w:p w:rsidR="00D342D7" w:rsidRPr="00601BBB" w:rsidRDefault="00D342D7" w:rsidP="00A04981">
      <w:pPr>
        <w:pStyle w:val="af8"/>
        <w:numPr>
          <w:ilvl w:val="1"/>
          <w:numId w:val="12"/>
        </w:numPr>
        <w:tabs>
          <w:tab w:val="left" w:pos="851"/>
        </w:tabs>
        <w:ind w:left="0" w:firstLine="567"/>
        <w:jc w:val="both"/>
        <w:rPr>
          <w:bCs/>
          <w:i/>
        </w:rPr>
      </w:pPr>
      <w:r w:rsidRPr="00601BBB">
        <w:rPr>
          <w:bCs/>
          <w:i/>
        </w:rPr>
        <w:t xml:space="preserve">Необходим капитальный ремонт </w:t>
      </w:r>
      <w:r w:rsidR="00A04981" w:rsidRPr="00601BBB">
        <w:rPr>
          <w:bCs/>
          <w:i/>
        </w:rPr>
        <w:t>здания администрации и амбулатории</w:t>
      </w:r>
      <w:r w:rsidRPr="00601BBB">
        <w:rPr>
          <w:bCs/>
          <w:i/>
        </w:rPr>
        <w:t>.</w:t>
      </w:r>
    </w:p>
    <w:p w:rsidR="00DF5FE3" w:rsidRPr="00601BBB" w:rsidRDefault="00DF5FE3" w:rsidP="00A04981">
      <w:pPr>
        <w:pStyle w:val="af8"/>
        <w:numPr>
          <w:ilvl w:val="1"/>
          <w:numId w:val="12"/>
        </w:numPr>
        <w:tabs>
          <w:tab w:val="left" w:pos="851"/>
        </w:tabs>
        <w:ind w:left="0" w:firstLine="567"/>
        <w:jc w:val="both"/>
        <w:rPr>
          <w:bCs/>
          <w:i/>
        </w:rPr>
      </w:pPr>
      <w:r w:rsidRPr="00601BBB">
        <w:rPr>
          <w:bCs/>
          <w:i/>
        </w:rPr>
        <w:t xml:space="preserve">Завершение строительства </w:t>
      </w:r>
      <w:r w:rsidR="003203BD" w:rsidRPr="00601BBB">
        <w:rPr>
          <w:bCs/>
          <w:i/>
        </w:rPr>
        <w:t>спортивно-культурного центра</w:t>
      </w:r>
      <w:r w:rsidRPr="00601BBB">
        <w:rPr>
          <w:bCs/>
          <w:i/>
        </w:rPr>
        <w:t>.</w:t>
      </w:r>
    </w:p>
    <w:p w:rsidR="00DF5FE3" w:rsidRPr="00601BBB" w:rsidRDefault="00DF5FE3" w:rsidP="00A04981">
      <w:pPr>
        <w:pStyle w:val="af8"/>
        <w:numPr>
          <w:ilvl w:val="1"/>
          <w:numId w:val="12"/>
        </w:numPr>
        <w:tabs>
          <w:tab w:val="left" w:pos="851"/>
        </w:tabs>
        <w:ind w:left="0" w:firstLine="567"/>
        <w:jc w:val="both"/>
        <w:rPr>
          <w:bCs/>
          <w:i/>
        </w:rPr>
      </w:pPr>
      <w:r w:rsidRPr="00601BBB">
        <w:rPr>
          <w:bCs/>
          <w:i/>
        </w:rPr>
        <w:t>Необходимо строительство предприятия бытового обслуживания населения на 12 рабочих мест.</w:t>
      </w:r>
    </w:p>
    <w:p w:rsidR="00F36416" w:rsidRPr="00601BBB" w:rsidRDefault="00F36416" w:rsidP="00D342D7">
      <w:pPr>
        <w:widowControl/>
        <w:spacing w:line="240" w:lineRule="auto"/>
        <w:ind w:firstLine="567"/>
        <w:jc w:val="both"/>
        <w:rPr>
          <w:b/>
          <w:i/>
        </w:rPr>
      </w:pPr>
      <w:r w:rsidRPr="00601BBB">
        <w:rPr>
          <w:i/>
        </w:rPr>
        <w:t>Наряду с муниципальными, возможно развитие сети объектов обслуживания различных форм собственности, привлечение инвесторов и индивидуальных предпринимателей. Возможно развитие сети кафе, досуговых предприятий, объектов автосервиса и других объектов по мере возникновения в них потребности с развитием и застройкой населенн</w:t>
      </w:r>
      <w:r w:rsidR="0039250C" w:rsidRPr="00601BBB">
        <w:rPr>
          <w:i/>
        </w:rPr>
        <w:t>ого</w:t>
      </w:r>
      <w:r w:rsidRPr="00601BBB">
        <w:rPr>
          <w:i/>
        </w:rPr>
        <w:t xml:space="preserve"> пункт</w:t>
      </w:r>
      <w:r w:rsidR="0039250C" w:rsidRPr="00601BBB">
        <w:rPr>
          <w:i/>
        </w:rPr>
        <w:t>а</w:t>
      </w:r>
      <w:r w:rsidRPr="00601BBB">
        <w:rPr>
          <w:i/>
        </w:rPr>
        <w:t>. Требуются мероприятия по привлечению к деятельности в данной сфере обслуживания индивидуальных предпринимателей.</w:t>
      </w:r>
    </w:p>
    <w:p w:rsidR="00D342D7" w:rsidRPr="00601BBB" w:rsidRDefault="00D342D7" w:rsidP="004D69F9">
      <w:pPr>
        <w:widowControl/>
        <w:spacing w:line="240" w:lineRule="auto"/>
        <w:ind w:firstLine="567"/>
        <w:jc w:val="both"/>
        <w:outlineLvl w:val="0"/>
        <w:rPr>
          <w:b/>
          <w:i/>
        </w:rPr>
      </w:pPr>
      <w:r w:rsidRPr="00601BBB">
        <w:rPr>
          <w:b/>
          <w:i/>
        </w:rPr>
        <w:t>Инвестиционные проекты:</w:t>
      </w:r>
    </w:p>
    <w:p w:rsidR="00D342D7" w:rsidRPr="00601BBB" w:rsidRDefault="003D6C1E" w:rsidP="00A04981">
      <w:pPr>
        <w:widowControl/>
        <w:tabs>
          <w:tab w:val="left" w:pos="851"/>
        </w:tabs>
        <w:spacing w:line="240" w:lineRule="auto"/>
        <w:ind w:firstLine="567"/>
        <w:jc w:val="both"/>
        <w:rPr>
          <w:i/>
        </w:rPr>
      </w:pPr>
      <w:r w:rsidRPr="00601BBB">
        <w:rPr>
          <w:i/>
        </w:rPr>
        <w:t>1</w:t>
      </w:r>
      <w:r w:rsidR="00D342D7" w:rsidRPr="00601BBB">
        <w:rPr>
          <w:i/>
        </w:rPr>
        <w:t xml:space="preserve">. </w:t>
      </w:r>
      <w:r w:rsidR="00A04981" w:rsidRPr="00601BBB">
        <w:rPr>
          <w:bCs/>
          <w:i/>
        </w:rPr>
        <w:t>Необходимо строительство аптеки в с. Новогремяченское</w:t>
      </w:r>
      <w:r w:rsidR="00D342D7" w:rsidRPr="00601BBB">
        <w:rPr>
          <w:i/>
        </w:rPr>
        <w:t>.</w:t>
      </w:r>
    </w:p>
    <w:p w:rsidR="008E0F41" w:rsidRPr="00601BBB" w:rsidRDefault="008E0F41" w:rsidP="0091102E">
      <w:pPr>
        <w:jc w:val="both"/>
      </w:pPr>
    </w:p>
    <w:p w:rsidR="000324A3" w:rsidRPr="00601BBB" w:rsidRDefault="000324A3" w:rsidP="0091102E">
      <w:pPr>
        <w:pStyle w:val="6"/>
        <w:spacing w:before="0" w:after="0"/>
      </w:pPr>
      <w:bookmarkStart w:id="84" w:name="_Toc113527908"/>
      <w:r w:rsidRPr="00601BBB">
        <w:t>Объекты массового отдыха жителей поселения. Благоустройство и озеленение территории поселения</w:t>
      </w:r>
      <w:bookmarkEnd w:id="84"/>
    </w:p>
    <w:p w:rsidR="0091102E" w:rsidRPr="00601BBB" w:rsidRDefault="0091102E" w:rsidP="0091102E"/>
    <w:p w:rsidR="00B93A25" w:rsidRPr="00601BBB" w:rsidRDefault="00B93A25" w:rsidP="00A51888">
      <w:pPr>
        <w:ind w:firstLine="567"/>
        <w:jc w:val="both"/>
      </w:pPr>
      <w:r w:rsidRPr="00601BBB">
        <w:t>Согласно ст.14 Федерального закона №131-ФЗ от 06.10.2003г. к полномочиям органов местного самоуправления поселения относится:</w:t>
      </w:r>
    </w:p>
    <w:p w:rsidR="00985CB9" w:rsidRPr="00601BBB" w:rsidRDefault="00985CB9" w:rsidP="00C45FF6">
      <w:pPr>
        <w:pStyle w:val="af8"/>
        <w:widowControl/>
        <w:numPr>
          <w:ilvl w:val="0"/>
          <w:numId w:val="70"/>
        </w:numPr>
        <w:tabs>
          <w:tab w:val="clear" w:pos="720"/>
          <w:tab w:val="left" w:pos="851"/>
        </w:tabs>
        <w:autoSpaceDE w:val="0"/>
        <w:ind w:left="0" w:firstLine="567"/>
        <w:jc w:val="both"/>
      </w:pPr>
      <w:r w:rsidRPr="00601BBB">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985CB9" w:rsidRPr="00601BBB" w:rsidRDefault="00985CB9" w:rsidP="00C45FF6">
      <w:pPr>
        <w:pStyle w:val="af8"/>
        <w:widowControl/>
        <w:numPr>
          <w:ilvl w:val="0"/>
          <w:numId w:val="70"/>
        </w:numPr>
        <w:tabs>
          <w:tab w:val="clear" w:pos="720"/>
          <w:tab w:val="left" w:pos="851"/>
        </w:tabs>
        <w:autoSpaceDE w:val="0"/>
        <w:ind w:left="0" w:firstLine="567"/>
        <w:jc w:val="both"/>
      </w:pPr>
      <w:r w:rsidRPr="00601BBB">
        <w:t>осуществление мероприятий по обеспечению безопасности людей на водных объектах, охране их жизни и здоровья;</w:t>
      </w:r>
    </w:p>
    <w:p w:rsidR="00985CB9" w:rsidRPr="00601BBB" w:rsidRDefault="00985CB9" w:rsidP="00C45FF6">
      <w:pPr>
        <w:pStyle w:val="af8"/>
        <w:widowControl/>
        <w:numPr>
          <w:ilvl w:val="0"/>
          <w:numId w:val="70"/>
        </w:numPr>
        <w:tabs>
          <w:tab w:val="clear" w:pos="720"/>
          <w:tab w:val="left" w:pos="851"/>
        </w:tabs>
        <w:autoSpaceDE w:val="0"/>
        <w:ind w:left="0" w:firstLine="567"/>
        <w:jc w:val="both"/>
      </w:pPr>
      <w:r w:rsidRPr="00601BBB">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w:t>
      </w:r>
      <w:r w:rsidR="003E3E74" w:rsidRPr="00601BBB">
        <w:t>ых территорий местного значения.</w:t>
      </w:r>
    </w:p>
    <w:p w:rsidR="003E3E74" w:rsidRPr="00601BBB" w:rsidRDefault="003E3E74" w:rsidP="0091102E">
      <w:pPr>
        <w:widowControl/>
        <w:autoSpaceDE w:val="0"/>
        <w:ind w:firstLine="567"/>
        <w:jc w:val="both"/>
        <w:rPr>
          <w:rFonts w:eastAsia="Calibri"/>
        </w:rPr>
      </w:pPr>
      <w:r w:rsidRPr="00601BBB">
        <w:rPr>
          <w:rFonts w:eastAsia="Calibri"/>
        </w:rPr>
        <w:t xml:space="preserve">Факторы, способствующие развитию рекреации в </w:t>
      </w:r>
      <w:r w:rsidR="00F06C3F" w:rsidRPr="00601BBB">
        <w:rPr>
          <w:rFonts w:eastAsia="Calibri"/>
        </w:rPr>
        <w:t>Новогремяченском</w:t>
      </w:r>
      <w:r w:rsidR="00360F96" w:rsidRPr="00601BBB">
        <w:rPr>
          <w:rFonts w:eastAsia="Calibri"/>
        </w:rPr>
        <w:t xml:space="preserve"> сельско</w:t>
      </w:r>
      <w:r w:rsidR="00760DB6" w:rsidRPr="00601BBB">
        <w:rPr>
          <w:rFonts w:eastAsia="Calibri"/>
        </w:rPr>
        <w:t>м</w:t>
      </w:r>
      <w:r w:rsidRPr="00601BBB">
        <w:rPr>
          <w:rFonts w:eastAsia="Calibri"/>
        </w:rPr>
        <w:t xml:space="preserve"> поселении:</w:t>
      </w:r>
    </w:p>
    <w:p w:rsidR="003E3E74" w:rsidRPr="00601BBB" w:rsidRDefault="003E3E74" w:rsidP="0091102E">
      <w:pPr>
        <w:widowControl/>
        <w:ind w:firstLine="567"/>
        <w:jc w:val="both"/>
      </w:pPr>
      <w:r w:rsidRPr="00601BBB">
        <w:rPr>
          <w:color w:val="000000"/>
        </w:rPr>
        <w:t>- наличие водоемов, привлекающих отдыхающих для курортного отдыха, отдыха выходного дня, любительского лова и спортивной охоты;</w:t>
      </w:r>
    </w:p>
    <w:p w:rsidR="003E3E74" w:rsidRPr="00601BBB" w:rsidRDefault="003E3E74" w:rsidP="0091102E">
      <w:pPr>
        <w:widowControl/>
        <w:ind w:firstLine="567"/>
        <w:jc w:val="both"/>
      </w:pPr>
      <w:r w:rsidRPr="00601BBB">
        <w:rPr>
          <w:color w:val="000000"/>
        </w:rPr>
        <w:t>- купальный период с температурами массового купания 20-22</w:t>
      </w:r>
      <w:r w:rsidRPr="00601BBB">
        <w:rPr>
          <w:color w:val="000000"/>
          <w:vertAlign w:val="superscript"/>
        </w:rPr>
        <w:t>0</w:t>
      </w:r>
      <w:r w:rsidRPr="00601BBB">
        <w:rPr>
          <w:color w:val="000000"/>
        </w:rPr>
        <w:t>С продолжается в среднем 80-90 дней;</w:t>
      </w:r>
    </w:p>
    <w:p w:rsidR="003E3E74" w:rsidRPr="00601BBB" w:rsidRDefault="003E3E74" w:rsidP="0091102E">
      <w:pPr>
        <w:widowControl/>
        <w:ind w:firstLine="567"/>
        <w:jc w:val="both"/>
      </w:pPr>
      <w:r w:rsidRPr="00601BBB">
        <w:rPr>
          <w:color w:val="000000"/>
        </w:rPr>
        <w:t>- наличие лесных массивов естественного и искусственного происхождения;</w:t>
      </w:r>
    </w:p>
    <w:p w:rsidR="003E3E74" w:rsidRPr="00601BBB" w:rsidRDefault="003E3E74" w:rsidP="0091102E">
      <w:pPr>
        <w:widowControl/>
        <w:ind w:firstLine="567"/>
        <w:jc w:val="both"/>
      </w:pPr>
      <w:r w:rsidRPr="00601BBB">
        <w:rPr>
          <w:color w:val="000000"/>
        </w:rPr>
        <w:t>- хорошая транспортная доступность.</w:t>
      </w:r>
    </w:p>
    <w:p w:rsidR="00E067A6" w:rsidRPr="00601BBB" w:rsidRDefault="00B65F36" w:rsidP="00EC3412">
      <w:pPr>
        <w:spacing w:line="240" w:lineRule="auto"/>
        <w:ind w:right="-3" w:firstLine="567"/>
        <w:jc w:val="both"/>
      </w:pPr>
      <w:r w:rsidRPr="00601BBB">
        <w:rPr>
          <w:snapToGrid w:val="0"/>
        </w:rPr>
        <w:t xml:space="preserve">В настоящее время </w:t>
      </w:r>
      <w:r w:rsidR="005D2F51" w:rsidRPr="00601BBB">
        <w:rPr>
          <w:snapToGrid w:val="0"/>
        </w:rPr>
        <w:t>н</w:t>
      </w:r>
      <w:r w:rsidR="005D2F51" w:rsidRPr="00601BBB">
        <w:t xml:space="preserve">а территории </w:t>
      </w:r>
      <w:r w:rsidR="00F06C3F" w:rsidRPr="00601BBB">
        <w:t>Новогремяченского</w:t>
      </w:r>
      <w:r w:rsidR="005D2F51" w:rsidRPr="00601BBB">
        <w:t xml:space="preserve"> сельского поселения благоустрое</w:t>
      </w:r>
      <w:r w:rsidR="00FE486B" w:rsidRPr="00601BBB">
        <w:t>н</w:t>
      </w:r>
      <w:r w:rsidR="005D2F51" w:rsidRPr="00601BBB">
        <w:t>ны</w:t>
      </w:r>
      <w:r w:rsidR="00FE486B" w:rsidRPr="00601BBB">
        <w:t>е</w:t>
      </w:r>
      <w:r w:rsidR="005D2F51" w:rsidRPr="00601BBB">
        <w:t xml:space="preserve"> пляж</w:t>
      </w:r>
      <w:r w:rsidR="00FE486B" w:rsidRPr="00601BBB">
        <w:t>и отсутствуют</w:t>
      </w:r>
      <w:r w:rsidR="005D2F51" w:rsidRPr="00601BBB">
        <w:t>.</w:t>
      </w:r>
      <w:r w:rsidR="00A51888" w:rsidRPr="00601BBB">
        <w:t xml:space="preserve"> </w:t>
      </w:r>
      <w:r w:rsidR="003D6C1E" w:rsidRPr="00601BBB">
        <w:t>В</w:t>
      </w:r>
      <w:r w:rsidRPr="00601BBB">
        <w:rPr>
          <w:snapToGrid w:val="0"/>
        </w:rPr>
        <w:t xml:space="preserve"> пойме рек</w:t>
      </w:r>
      <w:r w:rsidR="00413FBD" w:rsidRPr="00601BBB">
        <w:rPr>
          <w:snapToGrid w:val="0"/>
        </w:rPr>
        <w:t>и</w:t>
      </w:r>
      <w:r w:rsidRPr="00601BBB">
        <w:rPr>
          <w:snapToGrid w:val="0"/>
        </w:rPr>
        <w:t xml:space="preserve"> </w:t>
      </w:r>
      <w:r w:rsidR="003D6C1E" w:rsidRPr="00601BBB">
        <w:rPr>
          <w:snapToGrid w:val="0"/>
        </w:rPr>
        <w:t>Дон</w:t>
      </w:r>
      <w:r w:rsidR="009D33BC" w:rsidRPr="00601BBB">
        <w:rPr>
          <w:snapToGrid w:val="0"/>
        </w:rPr>
        <w:t xml:space="preserve"> </w:t>
      </w:r>
      <w:r w:rsidRPr="00601BBB">
        <w:rPr>
          <w:snapToGrid w:val="0"/>
        </w:rPr>
        <w:t xml:space="preserve">на территории </w:t>
      </w:r>
      <w:r w:rsidR="009D33BC" w:rsidRPr="00601BBB">
        <w:rPr>
          <w:snapToGrid w:val="0"/>
        </w:rPr>
        <w:t xml:space="preserve">сельского </w:t>
      </w:r>
      <w:r w:rsidRPr="00601BBB">
        <w:rPr>
          <w:snapToGrid w:val="0"/>
        </w:rPr>
        <w:t>поселения сложились стихийные площадки массового отдыха, которые требуют благоустройства.</w:t>
      </w:r>
      <w:r w:rsidR="00E067A6" w:rsidRPr="00601BBB">
        <w:rPr>
          <w:snapToGrid w:val="0"/>
        </w:rPr>
        <w:t xml:space="preserve"> </w:t>
      </w:r>
      <w:r w:rsidR="00E067A6" w:rsidRPr="00601BBB">
        <w:t xml:space="preserve">Согласно </w:t>
      </w:r>
      <w:r w:rsidR="005D2F51" w:rsidRPr="00601BBB">
        <w:rPr>
          <w:spacing w:val="-3"/>
        </w:rPr>
        <w:t xml:space="preserve">СП 42.13330.2011 </w:t>
      </w:r>
      <w:r w:rsidR="005D2F51" w:rsidRPr="00601BBB">
        <w:t>«Градостроительство. Планировка и застройка городских и сельских поселений»</w:t>
      </w:r>
      <w:r w:rsidR="00E067A6" w:rsidRPr="00601BBB">
        <w:t xml:space="preserve"> размеры </w:t>
      </w:r>
      <w:r w:rsidR="00EE2CDC" w:rsidRPr="00601BBB">
        <w:t xml:space="preserve">речных и озерных пляжей, размещаемых вне курортных зон на землях, пригодных для сельскохозяйственного </w:t>
      </w:r>
      <w:r w:rsidR="00EE2CDC" w:rsidRPr="00601BBB">
        <w:lastRenderedPageBreak/>
        <w:t>использования, следует принимать из расчета 5 м</w:t>
      </w:r>
      <w:r w:rsidR="00EE2CDC" w:rsidRPr="00601BBB">
        <w:rPr>
          <w:vertAlign w:val="superscript"/>
        </w:rPr>
        <w:t>2</w:t>
      </w:r>
      <w:r w:rsidR="00EE2CDC" w:rsidRPr="00601BBB">
        <w:t xml:space="preserve"> на одного посетителя</w:t>
      </w:r>
      <w:r w:rsidR="00E067A6" w:rsidRPr="00601BBB">
        <w:t xml:space="preserve">. Для </w:t>
      </w:r>
      <w:r w:rsidR="00F06C3F" w:rsidRPr="00601BBB">
        <w:t>Новогремяченского</w:t>
      </w:r>
      <w:r w:rsidR="005D2F51" w:rsidRPr="00601BBB">
        <w:t xml:space="preserve"> </w:t>
      </w:r>
      <w:r w:rsidR="00E067A6" w:rsidRPr="00601BBB">
        <w:t xml:space="preserve">сельского поселения это </w:t>
      </w:r>
      <w:r w:rsidR="00A3591A" w:rsidRPr="00601BBB">
        <w:t>0,</w:t>
      </w:r>
      <w:r w:rsidR="008D06EE" w:rsidRPr="00601BBB">
        <w:t>2</w:t>
      </w:r>
      <w:r w:rsidR="00E067A6" w:rsidRPr="00601BBB">
        <w:t xml:space="preserve"> га.</w:t>
      </w:r>
    </w:p>
    <w:p w:rsidR="005D0538" w:rsidRPr="00601BBB" w:rsidRDefault="005D0538" w:rsidP="00EC3412">
      <w:pPr>
        <w:spacing w:line="240" w:lineRule="auto"/>
        <w:ind w:right="-3" w:firstLine="567"/>
        <w:jc w:val="both"/>
      </w:pPr>
    </w:p>
    <w:p w:rsidR="00654571" w:rsidRPr="00601BBB" w:rsidRDefault="00654571" w:rsidP="004D69F9">
      <w:pPr>
        <w:widowControl/>
        <w:overflowPunct w:val="0"/>
        <w:autoSpaceDE w:val="0"/>
        <w:ind w:firstLine="567"/>
        <w:jc w:val="both"/>
        <w:outlineLvl w:val="0"/>
        <w:rPr>
          <w:b/>
          <w:i/>
        </w:rPr>
      </w:pPr>
      <w:r w:rsidRPr="00601BBB">
        <w:rPr>
          <w:b/>
          <w:i/>
        </w:rPr>
        <w:t xml:space="preserve">Расчёт площади пляжа для </w:t>
      </w:r>
      <w:r w:rsidR="00F06C3F" w:rsidRPr="00601BBB">
        <w:rPr>
          <w:b/>
          <w:i/>
        </w:rPr>
        <w:t>Новогремяченского</w:t>
      </w:r>
      <w:r w:rsidRPr="00601BBB">
        <w:rPr>
          <w:b/>
          <w:i/>
        </w:rPr>
        <w:t xml:space="preserve"> сельского поселения:</w:t>
      </w:r>
    </w:p>
    <w:p w:rsidR="00654571" w:rsidRPr="00601BBB" w:rsidRDefault="00654571" w:rsidP="0059375A">
      <w:pPr>
        <w:widowControl/>
        <w:overflowPunct w:val="0"/>
        <w:autoSpaceDE w:val="0"/>
        <w:ind w:firstLine="567"/>
        <w:jc w:val="both"/>
      </w:pPr>
      <w:r w:rsidRPr="00601BBB">
        <w:t>- Численность населения на 01.12.201</w:t>
      </w:r>
      <w:r w:rsidR="00A3591A" w:rsidRPr="00601BBB">
        <w:t>6</w:t>
      </w:r>
      <w:r w:rsidRPr="00601BBB">
        <w:t xml:space="preserve"> г. составляет – </w:t>
      </w:r>
      <w:r w:rsidR="00A3591A" w:rsidRPr="00601BBB">
        <w:t>1745</w:t>
      </w:r>
      <w:r w:rsidRPr="00601BBB">
        <w:t xml:space="preserve"> человек;</w:t>
      </w:r>
    </w:p>
    <w:p w:rsidR="00654571" w:rsidRPr="00601BBB" w:rsidRDefault="00654571" w:rsidP="0059375A">
      <w:pPr>
        <w:widowControl/>
        <w:overflowPunct w:val="0"/>
        <w:autoSpaceDE w:val="0"/>
        <w:ind w:firstLine="567"/>
        <w:jc w:val="both"/>
      </w:pPr>
      <w:r w:rsidRPr="00601BBB">
        <w:t>- Коэффициент для расчёта единовременных посетителей на пляже – 0,2;</w:t>
      </w:r>
    </w:p>
    <w:p w:rsidR="00654571" w:rsidRPr="00601BBB" w:rsidRDefault="00654571" w:rsidP="0059375A">
      <w:pPr>
        <w:widowControl/>
        <w:overflowPunct w:val="0"/>
        <w:autoSpaceDE w:val="0"/>
        <w:ind w:firstLine="567"/>
        <w:jc w:val="both"/>
      </w:pPr>
      <w:r w:rsidRPr="00601BBB">
        <w:t>- Размер пляжа – 5 м</w:t>
      </w:r>
      <w:r w:rsidRPr="00601BBB">
        <w:rPr>
          <w:vertAlign w:val="superscript"/>
        </w:rPr>
        <w:t>2</w:t>
      </w:r>
      <w:r w:rsidRPr="00601BBB">
        <w:t xml:space="preserve"> на одного посетителя.</w:t>
      </w:r>
    </w:p>
    <w:p w:rsidR="00654571" w:rsidRPr="00601BBB" w:rsidRDefault="00A3591A" w:rsidP="00451FA7">
      <w:pPr>
        <w:widowControl/>
        <w:overflowPunct w:val="0"/>
        <w:autoSpaceDE w:val="0"/>
        <w:jc w:val="center"/>
      </w:pPr>
      <w:r w:rsidRPr="00601BBB">
        <w:t>1745</w:t>
      </w:r>
      <w:r w:rsidR="00654571" w:rsidRPr="00601BBB">
        <w:t xml:space="preserve"> х 0,2 х 5 = </w:t>
      </w:r>
      <w:r w:rsidRPr="00601BBB">
        <w:t>1745</w:t>
      </w:r>
      <w:r w:rsidR="00654571" w:rsidRPr="00601BBB">
        <w:t xml:space="preserve"> м</w:t>
      </w:r>
      <w:r w:rsidR="00654571" w:rsidRPr="00601BBB">
        <w:rPr>
          <w:vertAlign w:val="superscript"/>
        </w:rPr>
        <w:t>2</w:t>
      </w:r>
      <w:r w:rsidR="00654571" w:rsidRPr="00601BBB">
        <w:t xml:space="preserve"> (0,</w:t>
      </w:r>
      <w:r w:rsidRPr="00601BBB">
        <w:t>2</w:t>
      </w:r>
      <w:r w:rsidR="00654571" w:rsidRPr="00601BBB">
        <w:t xml:space="preserve"> га)</w:t>
      </w:r>
      <w:r w:rsidR="002D4007" w:rsidRPr="00601BBB">
        <w:t>.</w:t>
      </w:r>
    </w:p>
    <w:p w:rsidR="00654571" w:rsidRPr="00601BBB" w:rsidRDefault="00654571" w:rsidP="00EC3412">
      <w:pPr>
        <w:spacing w:line="240" w:lineRule="auto"/>
        <w:ind w:right="-3" w:firstLine="567"/>
        <w:jc w:val="both"/>
      </w:pPr>
    </w:p>
    <w:p w:rsidR="00765657" w:rsidRPr="00601BBB" w:rsidRDefault="005A162F" w:rsidP="0059375A">
      <w:pPr>
        <w:spacing w:line="240" w:lineRule="auto"/>
        <w:ind w:right="-3" w:firstLine="567"/>
        <w:jc w:val="both"/>
      </w:pPr>
      <w:r w:rsidRPr="00601BBB">
        <w:t xml:space="preserve">Территория </w:t>
      </w:r>
      <w:r w:rsidR="001551DD" w:rsidRPr="00601BBB">
        <w:t>населенн</w:t>
      </w:r>
      <w:r w:rsidR="00505869" w:rsidRPr="00601BBB">
        <w:t>ого</w:t>
      </w:r>
      <w:r w:rsidR="001551DD" w:rsidRPr="00601BBB">
        <w:t xml:space="preserve"> пункт</w:t>
      </w:r>
      <w:r w:rsidR="00505869" w:rsidRPr="00601BBB">
        <w:t>а</w:t>
      </w:r>
      <w:r w:rsidRPr="00601BBB">
        <w:t xml:space="preserve"> озеленена, в основном, за счет озеленения приусадебн</w:t>
      </w:r>
      <w:r w:rsidR="001551DD" w:rsidRPr="00601BBB">
        <w:t>ых участков</w:t>
      </w:r>
      <w:r w:rsidRPr="00601BBB">
        <w:t>.</w:t>
      </w:r>
      <w:r w:rsidR="00765657" w:rsidRPr="00601BBB">
        <w:t xml:space="preserve"> </w:t>
      </w:r>
      <w:r w:rsidR="00CF6CD4" w:rsidRPr="00601BBB">
        <w:t xml:space="preserve">Также в </w:t>
      </w:r>
      <w:r w:rsidR="002630CF" w:rsidRPr="00601BBB">
        <w:t>населенн</w:t>
      </w:r>
      <w:r w:rsidR="00505869" w:rsidRPr="00601BBB">
        <w:t>ом</w:t>
      </w:r>
      <w:r w:rsidR="002630CF" w:rsidRPr="00601BBB">
        <w:t xml:space="preserve"> пункт</w:t>
      </w:r>
      <w:r w:rsidR="00505869" w:rsidRPr="00601BBB">
        <w:t>е</w:t>
      </w:r>
      <w:r w:rsidR="002630CF" w:rsidRPr="00601BBB">
        <w:t xml:space="preserve"> размещены д</w:t>
      </w:r>
      <w:r w:rsidR="00765657" w:rsidRPr="00601BBB">
        <w:t>етские площадки:</w:t>
      </w:r>
    </w:p>
    <w:p w:rsidR="00EE4C02" w:rsidRPr="00601BBB" w:rsidRDefault="00EE4C02" w:rsidP="0059375A">
      <w:pPr>
        <w:pStyle w:val="af8"/>
        <w:ind w:left="0" w:firstLine="567"/>
      </w:pPr>
      <w:r w:rsidRPr="00601BBB">
        <w:t>- ул. Чапаева 63/1</w:t>
      </w:r>
    </w:p>
    <w:p w:rsidR="00EE4C02" w:rsidRPr="00601BBB" w:rsidRDefault="00EE4C02" w:rsidP="0059375A">
      <w:pPr>
        <w:pStyle w:val="af8"/>
        <w:ind w:left="0" w:firstLine="567"/>
      </w:pPr>
      <w:r w:rsidRPr="00601BBB">
        <w:t>- ул. Чапаева 12а</w:t>
      </w:r>
    </w:p>
    <w:p w:rsidR="00EE4C02" w:rsidRPr="00601BBB" w:rsidRDefault="00EE4C02" w:rsidP="0059375A">
      <w:pPr>
        <w:pStyle w:val="af8"/>
        <w:ind w:left="0" w:firstLine="567"/>
      </w:pPr>
      <w:r w:rsidRPr="00601BBB">
        <w:t>- ул.</w:t>
      </w:r>
      <w:r w:rsidR="00613CA0" w:rsidRPr="00601BBB">
        <w:t xml:space="preserve"> </w:t>
      </w:r>
      <w:r w:rsidRPr="00601BBB">
        <w:t>Новая 15</w:t>
      </w:r>
    </w:p>
    <w:p w:rsidR="00EE4C02" w:rsidRPr="00601BBB" w:rsidRDefault="00EE4C02" w:rsidP="0059375A">
      <w:pPr>
        <w:pStyle w:val="af8"/>
        <w:ind w:left="0" w:firstLine="567"/>
      </w:pPr>
      <w:r w:rsidRPr="00601BBB">
        <w:t>- ул.</w:t>
      </w:r>
      <w:r w:rsidR="00613CA0" w:rsidRPr="00601BBB">
        <w:t xml:space="preserve"> </w:t>
      </w:r>
      <w:r w:rsidRPr="00601BBB">
        <w:t>Мира 14а</w:t>
      </w:r>
    </w:p>
    <w:p w:rsidR="00613CA0" w:rsidRPr="00601BBB" w:rsidRDefault="00613CA0" w:rsidP="00EC3412">
      <w:pPr>
        <w:spacing w:line="240" w:lineRule="auto"/>
        <w:ind w:right="-3" w:firstLine="567"/>
        <w:jc w:val="both"/>
      </w:pPr>
      <w:r w:rsidRPr="00601BBB">
        <w:t>Планируется устройство детской площадки по ул. Зеленая</w:t>
      </w:r>
      <w:r w:rsidR="00F25B41" w:rsidRPr="00601BBB">
        <w:t>,</w:t>
      </w:r>
      <w:r w:rsidRPr="00601BBB">
        <w:t xml:space="preserve"> 43.</w:t>
      </w:r>
    </w:p>
    <w:p w:rsidR="00613CA0" w:rsidRPr="00601BBB" w:rsidRDefault="00613CA0" w:rsidP="00EC3412">
      <w:pPr>
        <w:spacing w:line="240" w:lineRule="auto"/>
        <w:ind w:right="-3" w:firstLine="567"/>
        <w:jc w:val="both"/>
      </w:pPr>
    </w:p>
    <w:p w:rsidR="00643C63" w:rsidRPr="00601BBB" w:rsidRDefault="00F25B41" w:rsidP="00EC3412">
      <w:pPr>
        <w:spacing w:line="240" w:lineRule="auto"/>
        <w:ind w:right="-3" w:firstLine="567"/>
        <w:jc w:val="both"/>
      </w:pPr>
      <w:r w:rsidRPr="00601BBB">
        <w:t>Необходимо</w:t>
      </w:r>
      <w:r w:rsidR="005A162F" w:rsidRPr="00601BBB">
        <w:t xml:space="preserve"> </w:t>
      </w:r>
      <w:r w:rsidR="00D46E63" w:rsidRPr="00601BBB">
        <w:t>благо</w:t>
      </w:r>
      <w:r w:rsidR="005A162F" w:rsidRPr="00601BBB">
        <w:t xml:space="preserve">устройство </w:t>
      </w:r>
      <w:r w:rsidR="00ED3F9F" w:rsidRPr="00601BBB">
        <w:t>парк</w:t>
      </w:r>
      <w:r w:rsidR="00643C63" w:rsidRPr="00601BBB">
        <w:t>ов:</w:t>
      </w:r>
    </w:p>
    <w:p w:rsidR="00643C63" w:rsidRPr="00601BBB" w:rsidRDefault="00643C63" w:rsidP="00EC3412">
      <w:pPr>
        <w:spacing w:line="240" w:lineRule="auto"/>
        <w:ind w:right="-3" w:firstLine="567"/>
        <w:jc w:val="both"/>
      </w:pPr>
      <w:r w:rsidRPr="00601BBB">
        <w:t xml:space="preserve">- </w:t>
      </w:r>
      <w:r w:rsidR="00E4456D" w:rsidRPr="00601BBB">
        <w:t>с.</w:t>
      </w:r>
      <w:r w:rsidR="00ED3F9F" w:rsidRPr="00601BBB">
        <w:t xml:space="preserve"> </w:t>
      </w:r>
      <w:r w:rsidR="000042C6" w:rsidRPr="00601BBB">
        <w:t>Новогремяченское</w:t>
      </w:r>
      <w:r w:rsidR="00D46E63" w:rsidRPr="00601BBB">
        <w:t>, ул. Новая, 19</w:t>
      </w:r>
      <w:r w:rsidRPr="00601BBB">
        <w:t xml:space="preserve"> – площадью </w:t>
      </w:r>
      <w:r w:rsidR="00D46E63" w:rsidRPr="00601BBB">
        <w:t>0,2</w:t>
      </w:r>
      <w:r w:rsidRPr="00601BBB">
        <w:t xml:space="preserve"> га,</w:t>
      </w:r>
    </w:p>
    <w:p w:rsidR="00D46E63" w:rsidRPr="00601BBB" w:rsidRDefault="00D46E63" w:rsidP="00EC3412">
      <w:pPr>
        <w:spacing w:line="240" w:lineRule="auto"/>
        <w:ind w:right="-3" w:firstLine="567"/>
        <w:jc w:val="both"/>
      </w:pPr>
      <w:r w:rsidRPr="00601BBB">
        <w:t xml:space="preserve">- с. Новогремяченское, ул. </w:t>
      </w:r>
      <w:r w:rsidR="00CF6CD4" w:rsidRPr="00601BBB">
        <w:t>Мира</w:t>
      </w:r>
      <w:r w:rsidRPr="00601BBB">
        <w:t>, 1</w:t>
      </w:r>
      <w:r w:rsidR="00CF6CD4" w:rsidRPr="00601BBB">
        <w:t>4а</w:t>
      </w:r>
      <w:r w:rsidRPr="00601BBB">
        <w:t xml:space="preserve"> – площадью 0,</w:t>
      </w:r>
      <w:r w:rsidR="00CF6CD4" w:rsidRPr="00601BBB">
        <w:t>85</w:t>
      </w:r>
      <w:r w:rsidRPr="00601BBB">
        <w:t xml:space="preserve"> га.</w:t>
      </w:r>
    </w:p>
    <w:p w:rsidR="00765657" w:rsidRPr="00601BBB" w:rsidRDefault="00765657" w:rsidP="00EC3412">
      <w:pPr>
        <w:spacing w:line="240" w:lineRule="auto"/>
        <w:ind w:right="-3" w:firstLine="567"/>
        <w:jc w:val="both"/>
      </w:pPr>
      <w:r w:rsidRPr="00601BBB">
        <w:t>На данных территориях необходимо  благоустройство – высадка деревьев и декоративного кустарника, устройство дорожек, скамеек, освещения.</w:t>
      </w:r>
    </w:p>
    <w:p w:rsidR="00F97E13" w:rsidRPr="00601BBB" w:rsidRDefault="000324A3" w:rsidP="00EC3412">
      <w:pPr>
        <w:spacing w:line="240" w:lineRule="auto"/>
        <w:ind w:firstLine="567"/>
        <w:jc w:val="both"/>
      </w:pPr>
      <w:r w:rsidRPr="00601BBB">
        <w:rPr>
          <w:snapToGrid w:val="0"/>
        </w:rPr>
        <w:t xml:space="preserve">В соответствии с «Региональным нормативом градостроительного проектирования Воронежской области», площадь озелененных территорий в сельских поселениях должна составлять 12 </w:t>
      </w:r>
      <w:r w:rsidR="005049DC" w:rsidRPr="00601BBB">
        <w:t>м</w:t>
      </w:r>
      <w:r w:rsidR="005049DC" w:rsidRPr="00601BBB">
        <w:rPr>
          <w:vertAlign w:val="superscript"/>
        </w:rPr>
        <w:t>2</w:t>
      </w:r>
      <w:r w:rsidRPr="00601BBB">
        <w:rPr>
          <w:snapToGrid w:val="0"/>
        </w:rPr>
        <w:t xml:space="preserve"> на человека. </w:t>
      </w:r>
      <w:r w:rsidR="009F3B13" w:rsidRPr="00601BBB">
        <w:t xml:space="preserve">Для </w:t>
      </w:r>
      <w:r w:rsidR="00F06C3F" w:rsidRPr="00601BBB">
        <w:t>Новогремяченского</w:t>
      </w:r>
      <w:r w:rsidR="005049DC" w:rsidRPr="00601BBB">
        <w:t xml:space="preserve"> сельского</w:t>
      </w:r>
      <w:r w:rsidR="009F3B13" w:rsidRPr="00601BBB">
        <w:t xml:space="preserve"> поселения эта площадь, согласно численности населения, должна составлять </w:t>
      </w:r>
      <w:r w:rsidR="004F3AC2" w:rsidRPr="00601BBB">
        <w:t>2,1</w:t>
      </w:r>
      <w:r w:rsidR="009F3B13" w:rsidRPr="00601BBB">
        <w:t xml:space="preserve"> </w:t>
      </w:r>
      <w:r w:rsidR="005049DC" w:rsidRPr="00601BBB">
        <w:t>га</w:t>
      </w:r>
      <w:r w:rsidR="009F3B13" w:rsidRPr="00601BBB">
        <w:t>.</w:t>
      </w:r>
    </w:p>
    <w:p w:rsidR="00451FA7" w:rsidRPr="00601BBB" w:rsidRDefault="00451FA7" w:rsidP="00CE06B7">
      <w:pPr>
        <w:ind w:firstLine="567"/>
        <w:jc w:val="both"/>
        <w:rPr>
          <w:b/>
          <w:i/>
        </w:rPr>
      </w:pPr>
    </w:p>
    <w:p w:rsidR="00B47B1D" w:rsidRPr="00601BBB" w:rsidRDefault="00B47B1D" w:rsidP="004D69F9">
      <w:pPr>
        <w:ind w:firstLine="567"/>
        <w:jc w:val="both"/>
        <w:outlineLvl w:val="0"/>
        <w:rPr>
          <w:b/>
          <w:i/>
        </w:rPr>
      </w:pPr>
      <w:r w:rsidRPr="00601BBB">
        <w:rPr>
          <w:b/>
          <w:i/>
        </w:rPr>
        <w:t>Вывод:</w:t>
      </w:r>
    </w:p>
    <w:p w:rsidR="003D6C1E" w:rsidRPr="00601BBB" w:rsidRDefault="003D6C1E" w:rsidP="00C45FF6">
      <w:pPr>
        <w:pStyle w:val="af8"/>
        <w:numPr>
          <w:ilvl w:val="1"/>
          <w:numId w:val="80"/>
        </w:numPr>
        <w:tabs>
          <w:tab w:val="left" w:pos="851"/>
        </w:tabs>
        <w:ind w:left="0" w:right="-3" w:firstLine="567"/>
        <w:jc w:val="both"/>
        <w:rPr>
          <w:i/>
        </w:rPr>
      </w:pPr>
      <w:r w:rsidRPr="00601BBB">
        <w:rPr>
          <w:i/>
        </w:rPr>
        <w:t>Необходимо благоустройство существующих рекреационных зон для проведения культурно-массовых мероприятий, включающее в себя высадку деревьев и декоративного кустарника, устройство дорожек, скамеек, освещения и др.</w:t>
      </w:r>
    </w:p>
    <w:p w:rsidR="00AF270F" w:rsidRPr="00601BBB" w:rsidRDefault="00AF270F" w:rsidP="00C45FF6">
      <w:pPr>
        <w:pStyle w:val="af8"/>
        <w:numPr>
          <w:ilvl w:val="1"/>
          <w:numId w:val="80"/>
        </w:numPr>
        <w:tabs>
          <w:tab w:val="left" w:pos="851"/>
        </w:tabs>
        <w:ind w:left="0" w:right="-3" w:firstLine="567"/>
        <w:jc w:val="both"/>
        <w:rPr>
          <w:i/>
        </w:rPr>
      </w:pPr>
      <w:r w:rsidRPr="00601BBB">
        <w:rPr>
          <w:i/>
        </w:rPr>
        <w:t xml:space="preserve">Необходимо </w:t>
      </w:r>
      <w:r w:rsidR="00F25B41" w:rsidRPr="00601BBB">
        <w:rPr>
          <w:i/>
        </w:rPr>
        <w:t>благо</w:t>
      </w:r>
      <w:r w:rsidRPr="00601BBB">
        <w:rPr>
          <w:i/>
        </w:rPr>
        <w:t xml:space="preserve">устройство парков в с. </w:t>
      </w:r>
      <w:r w:rsidR="000042C6" w:rsidRPr="00601BBB">
        <w:rPr>
          <w:i/>
        </w:rPr>
        <w:t>Новогремяченское</w:t>
      </w:r>
      <w:r w:rsidRPr="00601BBB">
        <w:rPr>
          <w:i/>
        </w:rPr>
        <w:t>.</w:t>
      </w:r>
    </w:p>
    <w:p w:rsidR="00AF270F" w:rsidRPr="00601BBB" w:rsidRDefault="003D6C1E" w:rsidP="00C45FF6">
      <w:pPr>
        <w:pStyle w:val="af8"/>
        <w:numPr>
          <w:ilvl w:val="1"/>
          <w:numId w:val="80"/>
        </w:numPr>
        <w:tabs>
          <w:tab w:val="left" w:pos="851"/>
        </w:tabs>
        <w:ind w:left="0" w:right="-3" w:firstLine="567"/>
        <w:jc w:val="both"/>
        <w:rPr>
          <w:i/>
        </w:rPr>
      </w:pPr>
      <w:r w:rsidRPr="00601BBB">
        <w:rPr>
          <w:i/>
        </w:rPr>
        <w:t xml:space="preserve">Необходимо </w:t>
      </w:r>
      <w:r w:rsidR="00AF270F" w:rsidRPr="00601BBB">
        <w:rPr>
          <w:i/>
        </w:rPr>
        <w:t>устройство пляжа площадью 0,</w:t>
      </w:r>
      <w:r w:rsidR="00691FB0" w:rsidRPr="00601BBB">
        <w:rPr>
          <w:i/>
        </w:rPr>
        <w:t>2</w:t>
      </w:r>
      <w:r w:rsidR="00AF270F" w:rsidRPr="00601BBB">
        <w:rPr>
          <w:i/>
        </w:rPr>
        <w:t xml:space="preserve"> га на берегу реки Дон</w:t>
      </w:r>
      <w:r w:rsidRPr="00601BBB">
        <w:rPr>
          <w:i/>
        </w:rPr>
        <w:t>.</w:t>
      </w:r>
    </w:p>
    <w:p w:rsidR="001F3402" w:rsidRPr="00601BBB" w:rsidRDefault="003D6C1E" w:rsidP="00C45FF6">
      <w:pPr>
        <w:pStyle w:val="af8"/>
        <w:numPr>
          <w:ilvl w:val="1"/>
          <w:numId w:val="80"/>
        </w:numPr>
        <w:tabs>
          <w:tab w:val="left" w:pos="851"/>
        </w:tabs>
        <w:ind w:left="0" w:right="-3" w:firstLine="567"/>
        <w:jc w:val="both"/>
        <w:rPr>
          <w:i/>
        </w:rPr>
      </w:pPr>
      <w:r w:rsidRPr="00601BBB">
        <w:rPr>
          <w:i/>
        </w:rPr>
        <w:t xml:space="preserve">Требуется устройство пешеходных тротуаров на территории </w:t>
      </w:r>
      <w:r w:rsidR="00F25B41" w:rsidRPr="00601BBB">
        <w:rPr>
          <w:i/>
        </w:rPr>
        <w:t>с. Новогремяченское</w:t>
      </w:r>
      <w:r w:rsidRPr="00601BBB">
        <w:rPr>
          <w:i/>
        </w:rPr>
        <w:t>.</w:t>
      </w:r>
    </w:p>
    <w:p w:rsidR="00750950" w:rsidRPr="00601BBB" w:rsidRDefault="00750950" w:rsidP="0091102E">
      <w:pPr>
        <w:ind w:firstLine="567"/>
        <w:jc w:val="both"/>
      </w:pPr>
    </w:p>
    <w:p w:rsidR="00C04AD0" w:rsidRPr="00601BBB" w:rsidRDefault="000324A3" w:rsidP="00A27000">
      <w:pPr>
        <w:pStyle w:val="6"/>
      </w:pPr>
      <w:bookmarkStart w:id="85" w:name="_Toc113527909"/>
      <w:r w:rsidRPr="00601BBB">
        <w:t xml:space="preserve">Объекты специального назначения. Обеспечение территории </w:t>
      </w:r>
      <w:r w:rsidR="00B37E39" w:rsidRPr="00601BBB">
        <w:t>сельского</w:t>
      </w:r>
      <w:r w:rsidRPr="00601BBB">
        <w:t xml:space="preserve"> поселения </w:t>
      </w:r>
      <w:r w:rsidR="007A68ED" w:rsidRPr="00601BBB">
        <w:rPr>
          <w:iCs/>
        </w:rPr>
        <w:t>местами сбора мусора и местами захоронения</w:t>
      </w:r>
      <w:bookmarkEnd w:id="85"/>
    </w:p>
    <w:p w:rsidR="007A68ED" w:rsidRPr="00601BBB" w:rsidRDefault="003F0F48" w:rsidP="0091102E">
      <w:pPr>
        <w:pStyle w:val="ConsPlusNormal"/>
        <w:ind w:firstLine="567"/>
        <w:jc w:val="both"/>
        <w:rPr>
          <w:b/>
        </w:rPr>
      </w:pPr>
      <w:r w:rsidRPr="00601BBB">
        <w:t>Согласно ст. 14 Федерального закона №131-ФЗ от 06.10.2003 г. к вопросам местного значения поселения относится</w:t>
      </w:r>
      <w:r w:rsidR="007A68ED" w:rsidRPr="00601BBB">
        <w:t>:</w:t>
      </w:r>
      <w:r w:rsidRPr="00601BBB">
        <w:rPr>
          <w:b/>
        </w:rPr>
        <w:t xml:space="preserve"> </w:t>
      </w:r>
    </w:p>
    <w:p w:rsidR="007A68ED" w:rsidRPr="00601BBB" w:rsidRDefault="003F0F48" w:rsidP="00C45FF6">
      <w:pPr>
        <w:pStyle w:val="ConsPlusNormal"/>
        <w:numPr>
          <w:ilvl w:val="0"/>
          <w:numId w:val="75"/>
        </w:numPr>
        <w:tabs>
          <w:tab w:val="left" w:pos="851"/>
        </w:tabs>
        <w:ind w:left="0" w:firstLine="567"/>
        <w:jc w:val="both"/>
      </w:pPr>
      <w:r w:rsidRPr="00601BBB">
        <w:t>участие в организации деятельности по сбору (в том числе раздельному сбору) и транспортированию твердых коммунальных отходов</w:t>
      </w:r>
      <w:r w:rsidR="00762292" w:rsidRPr="00601BBB">
        <w:t xml:space="preserve">; </w:t>
      </w:r>
    </w:p>
    <w:p w:rsidR="00762292" w:rsidRPr="00601BBB" w:rsidRDefault="00762292" w:rsidP="00C45FF6">
      <w:pPr>
        <w:pStyle w:val="ConsPlusNormal"/>
        <w:numPr>
          <w:ilvl w:val="0"/>
          <w:numId w:val="75"/>
        </w:numPr>
        <w:tabs>
          <w:tab w:val="left" w:pos="851"/>
        </w:tabs>
        <w:ind w:left="0" w:firstLine="567"/>
        <w:jc w:val="both"/>
      </w:pPr>
      <w:r w:rsidRPr="00601BBB">
        <w:t>организация ритуальных услуг и содержание мест захоронения.</w:t>
      </w:r>
    </w:p>
    <w:p w:rsidR="00B55582" w:rsidRPr="00601BBB" w:rsidRDefault="00B55582" w:rsidP="004D69F9">
      <w:pPr>
        <w:ind w:firstLine="567"/>
        <w:jc w:val="both"/>
        <w:outlineLvl w:val="0"/>
        <w:rPr>
          <w:b/>
          <w:i/>
          <w:snapToGrid w:val="0"/>
          <w:highlight w:val="yellow"/>
        </w:rPr>
      </w:pPr>
      <w:r w:rsidRPr="00601BBB">
        <w:rPr>
          <w:b/>
          <w:bCs/>
          <w:i/>
          <w:iCs/>
        </w:rPr>
        <w:t>Места сбора мусора</w:t>
      </w:r>
    </w:p>
    <w:p w:rsidR="00B55582" w:rsidRPr="00601BBB" w:rsidRDefault="00B55582" w:rsidP="00B55582">
      <w:pPr>
        <w:ind w:firstLine="567"/>
        <w:jc w:val="both"/>
      </w:pPr>
      <w:r w:rsidRPr="00601BBB">
        <w:rPr>
          <w:snapToGrid w:val="0"/>
        </w:rPr>
        <w:t xml:space="preserve">На территории поселения </w:t>
      </w:r>
      <w:r w:rsidR="00451FA7" w:rsidRPr="00601BBB">
        <w:rPr>
          <w:snapToGrid w:val="0"/>
        </w:rPr>
        <w:t xml:space="preserve">обустроено 5 контейнерных площадок и </w:t>
      </w:r>
      <w:r w:rsidRPr="00601BBB">
        <w:t>организован централизованный сбор и вывоз бытовых отходов</w:t>
      </w:r>
      <w:r w:rsidRPr="00601BBB">
        <w:rPr>
          <w:snapToGrid w:val="0"/>
        </w:rPr>
        <w:t xml:space="preserve"> с территорий домовладений </w:t>
      </w:r>
      <w:r w:rsidRPr="00601BBB">
        <w:rPr>
          <w:snapToGrid w:val="0"/>
        </w:rPr>
        <w:lastRenderedPageBreak/>
        <w:t>населенн</w:t>
      </w:r>
      <w:r w:rsidR="00B50B04" w:rsidRPr="00601BBB">
        <w:rPr>
          <w:snapToGrid w:val="0"/>
        </w:rPr>
        <w:t>ого</w:t>
      </w:r>
      <w:r w:rsidRPr="00601BBB">
        <w:rPr>
          <w:snapToGrid w:val="0"/>
        </w:rPr>
        <w:t xml:space="preserve"> пункт</w:t>
      </w:r>
      <w:r w:rsidR="00B50B04" w:rsidRPr="00601BBB">
        <w:rPr>
          <w:snapToGrid w:val="0"/>
        </w:rPr>
        <w:t>а</w:t>
      </w:r>
      <w:r w:rsidRPr="00601BBB">
        <w:rPr>
          <w:snapToGrid w:val="0"/>
        </w:rPr>
        <w:t xml:space="preserve"> с установленной периодичностью на полигон ТКО </w:t>
      </w:r>
      <w:r w:rsidRPr="00601BBB">
        <w:t>ООО «Каскад» (Семилукский район)</w:t>
      </w:r>
      <w:r w:rsidRPr="00601BBB">
        <w:rPr>
          <w:snapToGrid w:val="0"/>
        </w:rPr>
        <w:t>.</w:t>
      </w:r>
      <w:r w:rsidRPr="00601BBB">
        <w:t xml:space="preserve"> Вывоз бытовых отходов осуществляет ООО «ДОН». Уборка снега в зимнее время года осуществля</w:t>
      </w:r>
      <w:r w:rsidR="00B50B04" w:rsidRPr="00601BBB">
        <w:t>ю</w:t>
      </w:r>
      <w:r w:rsidRPr="00601BBB">
        <w:t xml:space="preserve">т </w:t>
      </w:r>
      <w:r w:rsidR="00B50B04" w:rsidRPr="00601BBB">
        <w:t>частные лица</w:t>
      </w:r>
      <w:r w:rsidRPr="00601BBB">
        <w:t>.</w:t>
      </w:r>
    </w:p>
    <w:p w:rsidR="00006117" w:rsidRPr="00601BBB" w:rsidRDefault="00006117" w:rsidP="00765475">
      <w:pPr>
        <w:ind w:firstLine="567"/>
        <w:jc w:val="both"/>
        <w:rPr>
          <w:i/>
          <w:snapToGrid w:val="0"/>
        </w:rPr>
      </w:pPr>
      <w:r w:rsidRPr="00601BBB">
        <w:rPr>
          <w:b/>
          <w:i/>
          <w:snapToGrid w:val="0"/>
        </w:rPr>
        <w:t xml:space="preserve">Для </w:t>
      </w:r>
      <w:r w:rsidR="00F06C3F" w:rsidRPr="00601BBB">
        <w:rPr>
          <w:b/>
          <w:i/>
          <w:snapToGrid w:val="0"/>
        </w:rPr>
        <w:t>Новогремяченского</w:t>
      </w:r>
      <w:r w:rsidR="00C455F5" w:rsidRPr="00601BBB">
        <w:rPr>
          <w:b/>
          <w:i/>
          <w:snapToGrid w:val="0"/>
        </w:rPr>
        <w:t xml:space="preserve"> сельского</w:t>
      </w:r>
      <w:r w:rsidRPr="00601BBB">
        <w:rPr>
          <w:b/>
          <w:i/>
          <w:snapToGrid w:val="0"/>
        </w:rPr>
        <w:t xml:space="preserve"> поселения разработ</w:t>
      </w:r>
      <w:r w:rsidR="00C455F5" w:rsidRPr="00601BBB">
        <w:rPr>
          <w:b/>
          <w:i/>
          <w:snapToGrid w:val="0"/>
        </w:rPr>
        <w:t>ана</w:t>
      </w:r>
      <w:r w:rsidRPr="00601BBB">
        <w:rPr>
          <w:b/>
          <w:i/>
          <w:snapToGrid w:val="0"/>
        </w:rPr>
        <w:t xml:space="preserve"> генеральн</w:t>
      </w:r>
      <w:r w:rsidR="00C455F5" w:rsidRPr="00601BBB">
        <w:rPr>
          <w:b/>
          <w:i/>
          <w:snapToGrid w:val="0"/>
        </w:rPr>
        <w:t>ая</w:t>
      </w:r>
      <w:r w:rsidRPr="00601BBB">
        <w:rPr>
          <w:b/>
          <w:i/>
          <w:snapToGrid w:val="0"/>
        </w:rPr>
        <w:t xml:space="preserve"> схем</w:t>
      </w:r>
      <w:r w:rsidR="00C455F5" w:rsidRPr="00601BBB">
        <w:rPr>
          <w:b/>
          <w:i/>
          <w:snapToGrid w:val="0"/>
        </w:rPr>
        <w:t>а</w:t>
      </w:r>
      <w:r w:rsidRPr="00601BBB">
        <w:rPr>
          <w:b/>
          <w:i/>
          <w:snapToGrid w:val="0"/>
        </w:rPr>
        <w:t xml:space="preserve"> очистки территории, включающая в себя следующие положения и мероприятия:</w:t>
      </w:r>
    </w:p>
    <w:p w:rsidR="00006117" w:rsidRPr="00601BBB" w:rsidRDefault="00006117" w:rsidP="00765475">
      <w:pPr>
        <w:ind w:firstLine="567"/>
        <w:jc w:val="both"/>
      </w:pPr>
      <w:r w:rsidRPr="00601BBB">
        <w:t>1.Развитие обязательной планово-регулярной системы сбора, транспортировки  бытовых отходов (включая уличный снег с усовершенствованных покрытий) и их обезвреживание и утилизация (с предварительной сортировкой);</w:t>
      </w:r>
    </w:p>
    <w:p w:rsidR="00006117" w:rsidRPr="00601BBB" w:rsidRDefault="00006117" w:rsidP="00765475">
      <w:pPr>
        <w:ind w:firstLine="567"/>
        <w:jc w:val="both"/>
        <w:rPr>
          <w:snapToGrid w:val="0"/>
        </w:rPr>
      </w:pPr>
      <w:r w:rsidRPr="00601BBB">
        <w:rPr>
          <w:snapToGrid w:val="0"/>
        </w:rPr>
        <w:t>2.Подготовку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территорий, утилизацию и обезвреживание специфических отходов  и вторичных ресурсов, утилизацию и обезвреживание отходов на специальных сооружениях;</w:t>
      </w:r>
    </w:p>
    <w:p w:rsidR="00006117" w:rsidRPr="00601BBB" w:rsidRDefault="00006117" w:rsidP="00765475">
      <w:pPr>
        <w:ind w:firstLine="567"/>
        <w:jc w:val="both"/>
        <w:rPr>
          <w:snapToGrid w:val="0"/>
        </w:rPr>
      </w:pPr>
      <w:r w:rsidRPr="00601BBB">
        <w:rPr>
          <w:snapToGrid w:val="0"/>
        </w:rPr>
        <w:t>3.Организацию селективного сбора отходов (бумага, стекло, пластик, текстиль, металл) в местах их образования, упорядочение и активизация работы предприятий, занимающихся сбором вторичных ресурсов;</w:t>
      </w:r>
    </w:p>
    <w:p w:rsidR="00006117" w:rsidRPr="00601BBB" w:rsidRDefault="00006117" w:rsidP="00765475">
      <w:pPr>
        <w:ind w:firstLine="567"/>
        <w:jc w:val="both"/>
        <w:rPr>
          <w:snapToGrid w:val="0"/>
        </w:rPr>
      </w:pPr>
      <w:r w:rsidRPr="00601BBB">
        <w:rPr>
          <w:snapToGrid w:val="0"/>
        </w:rPr>
        <w:t>4. Принятие норм накопления отходов на расчетный срок – 2,2 м</w:t>
      </w:r>
      <w:r w:rsidRPr="00601BBB">
        <w:rPr>
          <w:snapToGrid w:val="0"/>
          <w:vertAlign w:val="superscript"/>
        </w:rPr>
        <w:t>3</w:t>
      </w:r>
      <w:r w:rsidRPr="00601BBB">
        <w:rPr>
          <w:snapToGrid w:val="0"/>
        </w:rPr>
        <w:t xml:space="preserve"> на 1 человека в год (440 кг/чел/год);</w:t>
      </w:r>
    </w:p>
    <w:p w:rsidR="00006117" w:rsidRPr="00601BBB" w:rsidRDefault="00006117" w:rsidP="00765475">
      <w:pPr>
        <w:ind w:firstLine="567"/>
        <w:jc w:val="both"/>
        <w:rPr>
          <w:snapToGrid w:val="0"/>
        </w:rPr>
      </w:pPr>
      <w:r w:rsidRPr="00601BBB">
        <w:rPr>
          <w:snapToGrid w:val="0"/>
        </w:rPr>
        <w:t>5. В приведенных нормах 5 % составляют крупногабаритные отходы   на 1 человека в год;</w:t>
      </w:r>
    </w:p>
    <w:p w:rsidR="00006117" w:rsidRPr="00601BBB" w:rsidRDefault="00006117" w:rsidP="00765475">
      <w:pPr>
        <w:ind w:firstLine="567"/>
        <w:jc w:val="both"/>
        <w:rPr>
          <w:snapToGrid w:val="0"/>
        </w:rPr>
      </w:pPr>
      <w:r w:rsidRPr="00601BBB">
        <w:rPr>
          <w:snapToGrid w:val="0"/>
        </w:rPr>
        <w:t>6. Уличный смет при уборке территории принимается 15 кг (0,02 м</w:t>
      </w:r>
      <w:r w:rsidRPr="00601BBB">
        <w:rPr>
          <w:snapToGrid w:val="0"/>
          <w:vertAlign w:val="superscript"/>
        </w:rPr>
        <w:t>3</w:t>
      </w:r>
      <w:r w:rsidRPr="00601BBB">
        <w:rPr>
          <w:snapToGrid w:val="0"/>
        </w:rPr>
        <w:t>) с 1 м</w:t>
      </w:r>
      <w:r w:rsidRPr="00601BBB">
        <w:rPr>
          <w:snapToGrid w:val="0"/>
          <w:vertAlign w:val="superscript"/>
        </w:rPr>
        <w:t>2</w:t>
      </w:r>
      <w:r w:rsidRPr="00601BBB">
        <w:rPr>
          <w:snapToGrid w:val="0"/>
        </w:rPr>
        <w:t xml:space="preserve"> усовершенствованных покрытий;</w:t>
      </w:r>
    </w:p>
    <w:p w:rsidR="00006117" w:rsidRPr="00601BBB" w:rsidRDefault="00006117" w:rsidP="00765475">
      <w:pPr>
        <w:ind w:firstLine="567"/>
        <w:jc w:val="both"/>
        <w:rPr>
          <w:snapToGrid w:val="0"/>
        </w:rPr>
      </w:pPr>
      <w:r w:rsidRPr="00601BBB">
        <w:rPr>
          <w:snapToGrid w:val="0"/>
        </w:rPr>
        <w:t>7. Специфические отходы (лечебных учреждений, парикмахерских) включены в норму. Эти отходы являются весьма опасными вследствие содержания в них токсичных химических веществ и инфекционных начал; обращение с ними регламентируется СанПин 2.1.7.728-99 «Правила сбора, хранения и удаления отходов лечебно-профилактических учреждений»;</w:t>
      </w:r>
    </w:p>
    <w:p w:rsidR="00006117" w:rsidRPr="00601BBB" w:rsidRDefault="00006117" w:rsidP="00765475">
      <w:pPr>
        <w:ind w:firstLine="567"/>
        <w:jc w:val="both"/>
        <w:rPr>
          <w:snapToGrid w:val="0"/>
        </w:rPr>
      </w:pPr>
      <w:r w:rsidRPr="00601BBB">
        <w:rPr>
          <w:snapToGrid w:val="0"/>
        </w:rPr>
        <w:t>8. Предлагается механизированная система сбора и вывоза мусора по утвержденному графику, для всех районов застройки;</w:t>
      </w:r>
    </w:p>
    <w:p w:rsidR="00006117" w:rsidRPr="00601BBB" w:rsidRDefault="00006117" w:rsidP="00765475">
      <w:pPr>
        <w:ind w:firstLine="567"/>
        <w:jc w:val="both"/>
        <w:rPr>
          <w:snapToGrid w:val="0"/>
        </w:rPr>
      </w:pPr>
      <w:r w:rsidRPr="00601BBB">
        <w:rPr>
          <w:snapToGrid w:val="0"/>
        </w:rPr>
        <w:t>9. Отходы должны транспортироваться на полигон Т</w:t>
      </w:r>
      <w:r w:rsidR="00765475" w:rsidRPr="00601BBB">
        <w:rPr>
          <w:snapToGrid w:val="0"/>
        </w:rPr>
        <w:t>К</w:t>
      </w:r>
      <w:r w:rsidRPr="00601BBB">
        <w:rPr>
          <w:snapToGrid w:val="0"/>
        </w:rPr>
        <w:t>О межмуниципального значения.</w:t>
      </w:r>
    </w:p>
    <w:p w:rsidR="00006117" w:rsidRPr="00601BBB" w:rsidRDefault="00006117" w:rsidP="00765475">
      <w:pPr>
        <w:ind w:firstLine="567"/>
        <w:jc w:val="both"/>
        <w:rPr>
          <w:b/>
          <w:bCs/>
          <w:i/>
          <w:iCs/>
        </w:rPr>
      </w:pPr>
    </w:p>
    <w:p w:rsidR="00762292" w:rsidRPr="00601BBB" w:rsidRDefault="00762292" w:rsidP="004D69F9">
      <w:pPr>
        <w:ind w:firstLine="567"/>
        <w:jc w:val="both"/>
        <w:outlineLvl w:val="0"/>
        <w:rPr>
          <w:b/>
          <w:bCs/>
          <w:i/>
          <w:iCs/>
        </w:rPr>
      </w:pPr>
      <w:r w:rsidRPr="00601BBB">
        <w:rPr>
          <w:b/>
          <w:bCs/>
          <w:i/>
          <w:iCs/>
        </w:rPr>
        <w:t>Кладбища</w:t>
      </w:r>
    </w:p>
    <w:p w:rsidR="003A7DED" w:rsidRPr="00601BBB" w:rsidRDefault="00762292" w:rsidP="003A7DED">
      <w:pPr>
        <w:ind w:firstLine="567"/>
        <w:jc w:val="both"/>
        <w:rPr>
          <w:snapToGrid w:val="0"/>
        </w:rPr>
      </w:pPr>
      <w:r w:rsidRPr="00601BBB">
        <w:rPr>
          <w:snapToGrid w:val="0"/>
        </w:rPr>
        <w:t xml:space="preserve">На территории </w:t>
      </w:r>
      <w:r w:rsidR="003566E4" w:rsidRPr="00601BBB">
        <w:rPr>
          <w:snapToGrid w:val="0"/>
        </w:rPr>
        <w:t>сельского</w:t>
      </w:r>
      <w:r w:rsidRPr="00601BBB">
        <w:rPr>
          <w:snapToGrid w:val="0"/>
        </w:rPr>
        <w:t xml:space="preserve"> поселения  расположено </w:t>
      </w:r>
      <w:r w:rsidR="00B50B04" w:rsidRPr="00601BBB">
        <w:rPr>
          <w:snapToGrid w:val="0"/>
        </w:rPr>
        <w:t>одно</w:t>
      </w:r>
      <w:r w:rsidRPr="00601BBB">
        <w:rPr>
          <w:snapToGrid w:val="0"/>
        </w:rPr>
        <w:t xml:space="preserve"> кладбищ</w:t>
      </w:r>
      <w:r w:rsidR="00B50B04" w:rsidRPr="00601BBB">
        <w:rPr>
          <w:snapToGrid w:val="0"/>
        </w:rPr>
        <w:t>е</w:t>
      </w:r>
      <w:r w:rsidRPr="00601BBB">
        <w:rPr>
          <w:snapToGrid w:val="0"/>
        </w:rPr>
        <w:t xml:space="preserve">. </w:t>
      </w:r>
    </w:p>
    <w:p w:rsidR="009042C0" w:rsidRPr="00601BBB" w:rsidRDefault="009042C0" w:rsidP="004D69F9">
      <w:pPr>
        <w:pStyle w:val="aa"/>
        <w:keepNext/>
        <w:spacing w:before="0" w:after="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38</w:t>
      </w:r>
      <w:r w:rsidR="00F64E59" w:rsidRPr="00601BBB">
        <w:rPr>
          <w:rFonts w:cs="Times New Roman"/>
          <w:noProof/>
        </w:rPr>
        <w:fldChar w:fldCharType="end"/>
      </w:r>
      <w:r w:rsidRPr="00601BBB">
        <w:rPr>
          <w:rFonts w:cs="Times New Roman"/>
        </w:rPr>
        <w:t xml:space="preserve"> Перечень кладбищ</w:t>
      </w:r>
    </w:p>
    <w:tbl>
      <w:tblPr>
        <w:tblW w:w="9214"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5245"/>
        <w:gridCol w:w="1559"/>
        <w:gridCol w:w="1843"/>
      </w:tblGrid>
      <w:tr w:rsidR="003A7DED" w:rsidRPr="00601BBB" w:rsidTr="003A7DED">
        <w:tc>
          <w:tcPr>
            <w:tcW w:w="567" w:type="dxa"/>
            <w:shd w:val="clear" w:color="auto" w:fill="DAEEF3"/>
          </w:tcPr>
          <w:p w:rsidR="003A7DED" w:rsidRPr="00601BBB" w:rsidRDefault="003A7DED" w:rsidP="003A7DED">
            <w:pPr>
              <w:tabs>
                <w:tab w:val="left" w:pos="2400"/>
              </w:tabs>
              <w:snapToGrid w:val="0"/>
              <w:ind w:hanging="55"/>
              <w:jc w:val="center"/>
              <w:rPr>
                <w:b/>
                <w:sz w:val="22"/>
                <w:szCs w:val="22"/>
              </w:rPr>
            </w:pPr>
            <w:r w:rsidRPr="00601BBB">
              <w:rPr>
                <w:b/>
                <w:sz w:val="22"/>
                <w:szCs w:val="22"/>
              </w:rPr>
              <w:t>№ п/п</w:t>
            </w:r>
          </w:p>
        </w:tc>
        <w:tc>
          <w:tcPr>
            <w:tcW w:w="5245" w:type="dxa"/>
            <w:shd w:val="clear" w:color="auto" w:fill="DAEEF3"/>
          </w:tcPr>
          <w:p w:rsidR="003A7DED" w:rsidRPr="00601BBB" w:rsidRDefault="003A7DED" w:rsidP="003A7DED">
            <w:pPr>
              <w:tabs>
                <w:tab w:val="left" w:pos="2400"/>
              </w:tabs>
              <w:snapToGrid w:val="0"/>
              <w:ind w:hanging="55"/>
              <w:jc w:val="center"/>
              <w:rPr>
                <w:b/>
                <w:sz w:val="22"/>
                <w:szCs w:val="22"/>
              </w:rPr>
            </w:pPr>
            <w:r w:rsidRPr="00601BBB">
              <w:rPr>
                <w:b/>
                <w:sz w:val="22"/>
                <w:szCs w:val="22"/>
              </w:rPr>
              <w:t>Населённый пункт</w:t>
            </w:r>
          </w:p>
        </w:tc>
        <w:tc>
          <w:tcPr>
            <w:tcW w:w="1559" w:type="dxa"/>
            <w:shd w:val="clear" w:color="auto" w:fill="DAEEF3"/>
          </w:tcPr>
          <w:p w:rsidR="003A7DED" w:rsidRPr="00601BBB" w:rsidRDefault="003A7DED" w:rsidP="003A7DED">
            <w:pPr>
              <w:snapToGrid w:val="0"/>
              <w:jc w:val="center"/>
              <w:rPr>
                <w:b/>
                <w:sz w:val="22"/>
                <w:szCs w:val="22"/>
              </w:rPr>
            </w:pPr>
            <w:r w:rsidRPr="00601BBB">
              <w:rPr>
                <w:b/>
                <w:bCs/>
                <w:sz w:val="22"/>
                <w:szCs w:val="22"/>
              </w:rPr>
              <w:t>Площадь, га</w:t>
            </w:r>
          </w:p>
        </w:tc>
        <w:tc>
          <w:tcPr>
            <w:tcW w:w="1843" w:type="dxa"/>
            <w:shd w:val="clear" w:color="auto" w:fill="DAEEF3"/>
          </w:tcPr>
          <w:p w:rsidR="003A7DED" w:rsidRPr="00601BBB" w:rsidRDefault="003A7DED" w:rsidP="003A7DED">
            <w:pPr>
              <w:snapToGrid w:val="0"/>
              <w:jc w:val="center"/>
              <w:rPr>
                <w:b/>
                <w:sz w:val="22"/>
                <w:szCs w:val="22"/>
              </w:rPr>
            </w:pPr>
            <w:r w:rsidRPr="00601BBB">
              <w:rPr>
                <w:b/>
                <w:sz w:val="22"/>
                <w:szCs w:val="22"/>
              </w:rPr>
              <w:t>Действующее/</w:t>
            </w:r>
          </w:p>
          <w:p w:rsidR="003A7DED" w:rsidRPr="00601BBB" w:rsidRDefault="003A7DED" w:rsidP="003A7DED">
            <w:pPr>
              <w:snapToGrid w:val="0"/>
              <w:jc w:val="center"/>
              <w:rPr>
                <w:b/>
                <w:bCs/>
                <w:sz w:val="22"/>
                <w:szCs w:val="22"/>
              </w:rPr>
            </w:pPr>
            <w:r w:rsidRPr="00601BBB">
              <w:rPr>
                <w:b/>
                <w:sz w:val="22"/>
                <w:szCs w:val="22"/>
              </w:rPr>
              <w:t>закрытое</w:t>
            </w:r>
          </w:p>
        </w:tc>
      </w:tr>
      <w:tr w:rsidR="00921832" w:rsidRPr="00601BBB" w:rsidTr="003A7DED">
        <w:tc>
          <w:tcPr>
            <w:tcW w:w="567" w:type="dxa"/>
          </w:tcPr>
          <w:p w:rsidR="00921832" w:rsidRPr="00601BBB" w:rsidRDefault="00921832" w:rsidP="00F84009">
            <w:pPr>
              <w:snapToGrid w:val="0"/>
              <w:rPr>
                <w:sz w:val="22"/>
                <w:szCs w:val="22"/>
              </w:rPr>
            </w:pPr>
            <w:r w:rsidRPr="00601BBB">
              <w:rPr>
                <w:sz w:val="22"/>
                <w:szCs w:val="22"/>
              </w:rPr>
              <w:t>1</w:t>
            </w:r>
          </w:p>
        </w:tc>
        <w:tc>
          <w:tcPr>
            <w:tcW w:w="5245" w:type="dxa"/>
            <w:shd w:val="clear" w:color="auto" w:fill="auto"/>
            <w:vAlign w:val="bottom"/>
          </w:tcPr>
          <w:p w:rsidR="00921832" w:rsidRPr="00601BBB" w:rsidRDefault="00921832" w:rsidP="00F84009">
            <w:pPr>
              <w:rPr>
                <w:color w:val="000000"/>
                <w:sz w:val="22"/>
                <w:szCs w:val="22"/>
              </w:rPr>
            </w:pPr>
            <w:r w:rsidRPr="00601BBB">
              <w:rPr>
                <w:color w:val="000000"/>
                <w:sz w:val="22"/>
                <w:szCs w:val="22"/>
              </w:rPr>
              <w:t xml:space="preserve">с. </w:t>
            </w:r>
            <w:r w:rsidR="000042C6" w:rsidRPr="00601BBB">
              <w:rPr>
                <w:color w:val="000000"/>
                <w:sz w:val="22"/>
                <w:szCs w:val="22"/>
              </w:rPr>
              <w:t>Новогремяченское</w:t>
            </w:r>
          </w:p>
        </w:tc>
        <w:tc>
          <w:tcPr>
            <w:tcW w:w="1559" w:type="dxa"/>
            <w:shd w:val="clear" w:color="auto" w:fill="auto"/>
            <w:vAlign w:val="bottom"/>
          </w:tcPr>
          <w:p w:rsidR="00921832" w:rsidRPr="00601BBB" w:rsidRDefault="003E0C3E" w:rsidP="00921832">
            <w:pPr>
              <w:rPr>
                <w:color w:val="000000"/>
                <w:sz w:val="22"/>
                <w:szCs w:val="22"/>
              </w:rPr>
            </w:pPr>
            <w:r w:rsidRPr="00601BBB">
              <w:rPr>
                <w:color w:val="000000"/>
                <w:sz w:val="22"/>
                <w:szCs w:val="22"/>
              </w:rPr>
              <w:t>5,4</w:t>
            </w:r>
          </w:p>
        </w:tc>
        <w:tc>
          <w:tcPr>
            <w:tcW w:w="1843" w:type="dxa"/>
            <w:vAlign w:val="bottom"/>
          </w:tcPr>
          <w:p w:rsidR="00921832" w:rsidRPr="00601BBB" w:rsidRDefault="00921832" w:rsidP="003A7DED">
            <w:pPr>
              <w:rPr>
                <w:color w:val="000000"/>
                <w:sz w:val="22"/>
                <w:szCs w:val="22"/>
              </w:rPr>
            </w:pPr>
            <w:r w:rsidRPr="00601BBB">
              <w:rPr>
                <w:sz w:val="22"/>
                <w:szCs w:val="22"/>
              </w:rPr>
              <w:t>Действующее</w:t>
            </w:r>
          </w:p>
        </w:tc>
      </w:tr>
    </w:tbl>
    <w:p w:rsidR="008471DB" w:rsidRPr="00601BBB" w:rsidRDefault="008471DB" w:rsidP="004D69F9">
      <w:pPr>
        <w:ind w:firstLine="567"/>
        <w:jc w:val="both"/>
        <w:outlineLvl w:val="0"/>
        <w:rPr>
          <w:b/>
          <w:i/>
        </w:rPr>
      </w:pPr>
      <w:r w:rsidRPr="00601BBB">
        <w:rPr>
          <w:b/>
          <w:i/>
        </w:rPr>
        <w:t xml:space="preserve">Вывод: </w:t>
      </w:r>
    </w:p>
    <w:p w:rsidR="008471DB" w:rsidRPr="00601BBB" w:rsidRDefault="008471DB" w:rsidP="00C45FF6">
      <w:pPr>
        <w:pStyle w:val="af8"/>
        <w:numPr>
          <w:ilvl w:val="0"/>
          <w:numId w:val="71"/>
        </w:numPr>
        <w:tabs>
          <w:tab w:val="left" w:pos="851"/>
        </w:tabs>
        <w:ind w:left="0" w:firstLine="567"/>
        <w:jc w:val="both"/>
        <w:rPr>
          <w:i/>
        </w:rPr>
      </w:pPr>
      <w:r w:rsidRPr="00601BBB">
        <w:rPr>
          <w:i/>
        </w:rPr>
        <w:t>Требуется выявление и рекультивация территорий всех</w:t>
      </w:r>
      <w:r w:rsidR="002E63CA" w:rsidRPr="00601BBB">
        <w:rPr>
          <w:i/>
        </w:rPr>
        <w:t xml:space="preserve"> несанкционированных</w:t>
      </w:r>
      <w:r w:rsidRPr="00601BBB">
        <w:rPr>
          <w:i/>
        </w:rPr>
        <w:t xml:space="preserve"> свалок Т</w:t>
      </w:r>
      <w:r w:rsidR="002E63CA" w:rsidRPr="00601BBB">
        <w:rPr>
          <w:i/>
        </w:rPr>
        <w:t>К</w:t>
      </w:r>
      <w:r w:rsidRPr="00601BBB">
        <w:rPr>
          <w:i/>
        </w:rPr>
        <w:t xml:space="preserve">О на территории </w:t>
      </w:r>
      <w:r w:rsidR="00F06C3F" w:rsidRPr="00601BBB">
        <w:rPr>
          <w:i/>
        </w:rPr>
        <w:t>Новогремяченского</w:t>
      </w:r>
      <w:r w:rsidRPr="00601BBB">
        <w:rPr>
          <w:i/>
        </w:rPr>
        <w:t xml:space="preserve"> сельского поселения.</w:t>
      </w:r>
    </w:p>
    <w:p w:rsidR="002E63CA" w:rsidRPr="00601BBB" w:rsidRDefault="008471DB" w:rsidP="00C45FF6">
      <w:pPr>
        <w:pStyle w:val="af8"/>
        <w:numPr>
          <w:ilvl w:val="0"/>
          <w:numId w:val="71"/>
        </w:numPr>
        <w:tabs>
          <w:tab w:val="left" w:pos="851"/>
        </w:tabs>
        <w:ind w:left="0" w:firstLine="567"/>
        <w:jc w:val="both"/>
        <w:rPr>
          <w:i/>
        </w:rPr>
      </w:pPr>
      <w:r w:rsidRPr="00601BBB">
        <w:rPr>
          <w:i/>
        </w:rPr>
        <w:t>Требуется организация контейнерных площадок для сбора Т</w:t>
      </w:r>
      <w:r w:rsidR="00583F90" w:rsidRPr="00601BBB">
        <w:rPr>
          <w:i/>
        </w:rPr>
        <w:t>К</w:t>
      </w:r>
      <w:r w:rsidRPr="00601BBB">
        <w:rPr>
          <w:i/>
        </w:rPr>
        <w:t>О на территории рекреационных зон с последующим вывозом Т</w:t>
      </w:r>
      <w:r w:rsidR="00583F90" w:rsidRPr="00601BBB">
        <w:rPr>
          <w:i/>
        </w:rPr>
        <w:t>К</w:t>
      </w:r>
      <w:r w:rsidRPr="00601BBB">
        <w:rPr>
          <w:i/>
        </w:rPr>
        <w:t>О с данных территорий.</w:t>
      </w:r>
    </w:p>
    <w:p w:rsidR="008471DB" w:rsidRPr="00601BBB" w:rsidRDefault="008471DB" w:rsidP="00C45FF6">
      <w:pPr>
        <w:pStyle w:val="af8"/>
        <w:numPr>
          <w:ilvl w:val="0"/>
          <w:numId w:val="71"/>
        </w:numPr>
        <w:tabs>
          <w:tab w:val="left" w:pos="851"/>
        </w:tabs>
        <w:ind w:left="0" w:firstLine="567"/>
        <w:jc w:val="both"/>
        <w:rPr>
          <w:i/>
        </w:rPr>
      </w:pPr>
      <w:r w:rsidRPr="00601BBB">
        <w:rPr>
          <w:i/>
        </w:rPr>
        <w:t>Необходимо поддержание порядка и благоустройство территорий существующ</w:t>
      </w:r>
      <w:r w:rsidR="00B50B04" w:rsidRPr="00601BBB">
        <w:rPr>
          <w:i/>
        </w:rPr>
        <w:t>его</w:t>
      </w:r>
      <w:r w:rsidRPr="00601BBB">
        <w:rPr>
          <w:i/>
        </w:rPr>
        <w:t xml:space="preserve"> кладбищ</w:t>
      </w:r>
      <w:r w:rsidR="00B50B04" w:rsidRPr="00601BBB">
        <w:rPr>
          <w:i/>
        </w:rPr>
        <w:t>а</w:t>
      </w:r>
      <w:r w:rsidRPr="00601BBB">
        <w:rPr>
          <w:i/>
        </w:rPr>
        <w:t>.</w:t>
      </w:r>
    </w:p>
    <w:p w:rsidR="001275AD" w:rsidRPr="00601BBB" w:rsidRDefault="001275AD" w:rsidP="0091102E">
      <w:pPr>
        <w:pStyle w:val="af8"/>
        <w:widowControl/>
        <w:tabs>
          <w:tab w:val="left" w:pos="851"/>
        </w:tabs>
        <w:ind w:left="567"/>
        <w:jc w:val="both"/>
        <w:rPr>
          <w:i/>
          <w:iCs/>
        </w:rPr>
      </w:pPr>
    </w:p>
    <w:p w:rsidR="001275AD" w:rsidRPr="00601BBB" w:rsidRDefault="001275AD" w:rsidP="004D69F9">
      <w:pPr>
        <w:pageBreakBefore/>
        <w:widowControl/>
        <w:autoSpaceDE w:val="0"/>
        <w:ind w:firstLine="567"/>
        <w:jc w:val="both"/>
        <w:outlineLvl w:val="0"/>
        <w:rPr>
          <w:i/>
          <w:iCs/>
        </w:rPr>
      </w:pPr>
      <w:r w:rsidRPr="00601BBB">
        <w:rPr>
          <w:i/>
          <w:iCs/>
        </w:rPr>
        <w:lastRenderedPageBreak/>
        <w:t>ОБЩИЙ ВЫВОД:</w:t>
      </w:r>
    </w:p>
    <w:p w:rsidR="001275AD" w:rsidRPr="00601BBB" w:rsidRDefault="001275AD" w:rsidP="0091102E">
      <w:pPr>
        <w:widowControl/>
        <w:ind w:firstLine="567"/>
        <w:jc w:val="both"/>
        <w:rPr>
          <w:i/>
        </w:rPr>
      </w:pPr>
    </w:p>
    <w:p w:rsidR="001275AD" w:rsidRPr="00601BBB" w:rsidRDefault="001275AD" w:rsidP="0091102E">
      <w:pPr>
        <w:widowControl/>
        <w:ind w:firstLine="567"/>
        <w:jc w:val="both"/>
        <w:rPr>
          <w:i/>
        </w:rPr>
      </w:pPr>
      <w:r w:rsidRPr="00601BBB">
        <w:rPr>
          <w:i/>
        </w:rPr>
        <w:t xml:space="preserve">Таким образом,  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w:t>
      </w:r>
      <w:r w:rsidR="00F06C3F" w:rsidRPr="00601BBB">
        <w:rPr>
          <w:i/>
        </w:rPr>
        <w:t>Новогремяченского</w:t>
      </w:r>
      <w:r w:rsidRPr="00601BBB">
        <w:rPr>
          <w:i/>
        </w:rPr>
        <w:t xml:space="preserve">  сельского поселения.</w:t>
      </w:r>
    </w:p>
    <w:p w:rsidR="001275AD" w:rsidRPr="00601BBB" w:rsidRDefault="001275AD" w:rsidP="0091102E">
      <w:pPr>
        <w:widowControl/>
        <w:ind w:firstLine="567"/>
        <w:jc w:val="both"/>
        <w:rPr>
          <w:i/>
        </w:rPr>
      </w:pPr>
      <w:r w:rsidRPr="00601BBB">
        <w:rPr>
          <w:i/>
        </w:rPr>
        <w:t>Проанализированы следующие факторы: планировочная структура, природные условия и ресурсы, эколого-гигиеническая обстановка, экономико-географическое положение и факторы развития сельского поселения, демографическая ситуация, экономическая база развития поселения, сферы занятости, состояние жилищного фонда, динамика и структура жилищного строительства, расчет потребности в объектах социальной инфраструктуры, состояние транспортной и инженерной инфраструктуры.</w:t>
      </w:r>
    </w:p>
    <w:p w:rsidR="001275AD" w:rsidRPr="00601BBB" w:rsidRDefault="001275AD" w:rsidP="0091102E">
      <w:pPr>
        <w:widowControl/>
        <w:ind w:firstLine="567"/>
        <w:jc w:val="both"/>
        <w:rPr>
          <w:i/>
        </w:rPr>
      </w:pPr>
      <w:r w:rsidRPr="00601BBB">
        <w:rPr>
          <w:i/>
        </w:rPr>
        <w:t xml:space="preserve">В результате проведенного анализа было выявлено, что </w:t>
      </w:r>
      <w:r w:rsidR="00F06C3F" w:rsidRPr="00601BBB">
        <w:rPr>
          <w:i/>
        </w:rPr>
        <w:t>Новогремяченское</w:t>
      </w:r>
      <w:r w:rsidR="00293E1B" w:rsidRPr="00601BBB">
        <w:rPr>
          <w:i/>
        </w:rPr>
        <w:t xml:space="preserve"> </w:t>
      </w:r>
      <w:r w:rsidRPr="00601BBB">
        <w:rPr>
          <w:i/>
        </w:rPr>
        <w:t xml:space="preserve">сельское поселение относится к числу поселений, перспектива развития которых в значительной степени может быть обусловлена рядом следующих факторов: выгодное географическое положение относительно </w:t>
      </w:r>
      <w:r w:rsidR="00B50B04" w:rsidRPr="00601BBB">
        <w:rPr>
          <w:i/>
        </w:rPr>
        <w:t>областного</w:t>
      </w:r>
      <w:r w:rsidRPr="00601BBB">
        <w:rPr>
          <w:i/>
        </w:rPr>
        <w:t xml:space="preserve"> центра – </w:t>
      </w:r>
      <w:r w:rsidR="00B50B04" w:rsidRPr="00601BBB">
        <w:rPr>
          <w:i/>
        </w:rPr>
        <w:t>г.</w:t>
      </w:r>
      <w:r w:rsidR="00583F90" w:rsidRPr="00601BBB">
        <w:rPr>
          <w:i/>
        </w:rPr>
        <w:t xml:space="preserve"> </w:t>
      </w:r>
      <w:r w:rsidR="00B50B04" w:rsidRPr="00601BBB">
        <w:rPr>
          <w:i/>
        </w:rPr>
        <w:t>Воронеж</w:t>
      </w:r>
      <w:r w:rsidRPr="00601BBB">
        <w:rPr>
          <w:i/>
        </w:rPr>
        <w:t>; благоприятное состояние окружающей среды для развития рекреационной деятельности; накопленный социально-экономический потенциал; выделение инвестиционных площадок для развития сельскохозяйственного производства.</w:t>
      </w:r>
    </w:p>
    <w:p w:rsidR="001275AD" w:rsidRPr="00601BBB" w:rsidRDefault="001275AD" w:rsidP="0091102E">
      <w:pPr>
        <w:pStyle w:val="af8"/>
        <w:widowControl/>
        <w:tabs>
          <w:tab w:val="left" w:pos="851"/>
        </w:tabs>
        <w:ind w:left="567"/>
        <w:jc w:val="both"/>
      </w:pPr>
    </w:p>
    <w:p w:rsidR="008471DB" w:rsidRPr="00601BBB" w:rsidRDefault="008471DB" w:rsidP="0091102E">
      <w:pPr>
        <w:widowControl/>
        <w:ind w:firstLine="567"/>
        <w:jc w:val="both"/>
      </w:pPr>
    </w:p>
    <w:p w:rsidR="000324A3" w:rsidRPr="00601BBB" w:rsidRDefault="00452979" w:rsidP="004D69F9">
      <w:pPr>
        <w:pStyle w:val="12"/>
        <w:rPr>
          <w:snapToGrid w:val="0"/>
        </w:rPr>
      </w:pPr>
      <w:r w:rsidRPr="00601BBB">
        <w:rPr>
          <w:snapToGrid w:val="0"/>
        </w:rPr>
        <w:br w:type="page"/>
      </w:r>
      <w:bookmarkStart w:id="86" w:name="_Toc113527910"/>
      <w:r w:rsidR="000324A3" w:rsidRPr="00601BBB">
        <w:rPr>
          <w:snapToGrid w:val="0"/>
        </w:rPr>
        <w:lastRenderedPageBreak/>
        <w:t>2. ЗАДАЧИ ТЕРРИТОРИАЛЬНОГО ПЛАНИРОВАНИЯ, ВАРИАНТЫ ИХ РЕШЕНИЯ,</w:t>
      </w:r>
      <w:r w:rsidR="0037024B" w:rsidRPr="00601BBB">
        <w:rPr>
          <w:snapToGrid w:val="0"/>
        </w:rPr>
        <w:t xml:space="preserve"> </w:t>
      </w:r>
      <w:r w:rsidR="000324A3" w:rsidRPr="00601BBB">
        <w:rPr>
          <w:snapToGrid w:val="0"/>
        </w:rPr>
        <w:t>ОБОСНОВАНИЕ ПРЕДЛОЖЕНИЙ И ПЕРЕЧЕНЬ МЕРОПРИЯТИЙ ПО ТЕРРИТОРИАЛЬНОМУ ПЛАНИРОВАНИЮ</w:t>
      </w:r>
      <w:bookmarkEnd w:id="86"/>
    </w:p>
    <w:p w:rsidR="002B63A8" w:rsidRPr="00601BBB" w:rsidRDefault="002B63A8" w:rsidP="0091102E">
      <w:pPr>
        <w:ind w:firstLine="567"/>
        <w:jc w:val="both"/>
      </w:pPr>
    </w:p>
    <w:p w:rsidR="001F3402" w:rsidRPr="00601BBB" w:rsidRDefault="001F3402" w:rsidP="0091102E">
      <w:pPr>
        <w:ind w:firstLine="567"/>
        <w:jc w:val="both"/>
      </w:pPr>
      <w:r w:rsidRPr="00601BBB">
        <w:t xml:space="preserve">Настоящий раздел содержит материалы по обоснованию вариантов решения задач территориального планирования территории </w:t>
      </w:r>
      <w:r w:rsidR="00B37E39" w:rsidRPr="00601BBB">
        <w:t>сельского</w:t>
      </w:r>
      <w:r w:rsidRPr="00601BBB">
        <w:t xml:space="preserve">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rsidR="001F3402" w:rsidRPr="00601BBB" w:rsidRDefault="001F3402" w:rsidP="0091102E">
      <w:pPr>
        <w:widowControl/>
        <w:autoSpaceDN/>
        <w:adjustRightInd/>
        <w:spacing w:line="240" w:lineRule="auto"/>
        <w:ind w:firstLine="567"/>
        <w:jc w:val="both"/>
      </w:pPr>
      <w:r w:rsidRPr="00601BBB">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w:t>
      </w:r>
      <w:r w:rsidR="00B37E39" w:rsidRPr="00601BBB">
        <w:t>сельского</w:t>
      </w:r>
      <w:r w:rsidRPr="00601BBB">
        <w:t xml:space="preserve"> поселения. </w:t>
      </w:r>
    </w:p>
    <w:p w:rsidR="00797BEF" w:rsidRPr="00601BBB" w:rsidRDefault="001F3402" w:rsidP="00797BEF">
      <w:pPr>
        <w:widowControl/>
        <w:autoSpaceDN/>
        <w:adjustRightInd/>
        <w:spacing w:line="240" w:lineRule="auto"/>
        <w:ind w:firstLine="567"/>
        <w:jc w:val="both"/>
      </w:pPr>
      <w:r w:rsidRPr="00601BBB">
        <w:t xml:space="preserve">Содержание разделов и схем Генерального плана </w:t>
      </w:r>
      <w:r w:rsidR="004D4A08" w:rsidRPr="00601BBB">
        <w:t>сельского</w:t>
      </w:r>
      <w:r w:rsidRPr="00601BBB">
        <w:t xml:space="preserve"> поселения тесно связано с полномочиями органов местного самоуправления. Согласно ст. 14 Федерального закона № 131-ФЗ непосредственно к полномочиям администрации </w:t>
      </w:r>
      <w:r w:rsidR="00B37E39" w:rsidRPr="00601BBB">
        <w:t>сельского</w:t>
      </w:r>
      <w:r w:rsidRPr="00601BBB">
        <w:t xml:space="preserve"> поселения относятся предложения по размещению на территории </w:t>
      </w:r>
      <w:r w:rsidR="00B37E39" w:rsidRPr="00601BBB">
        <w:t>сельского</w:t>
      </w:r>
      <w:r w:rsidRPr="00601BBB">
        <w:t xml:space="preserve"> поселения объектов капитального строительства местного значения, включающие в себя следующие подразделы:</w:t>
      </w:r>
    </w:p>
    <w:p w:rsidR="00797BEF" w:rsidRPr="00601BBB" w:rsidRDefault="0043209C" w:rsidP="00C45FF6">
      <w:pPr>
        <w:pStyle w:val="af8"/>
        <w:widowControl/>
        <w:numPr>
          <w:ilvl w:val="0"/>
          <w:numId w:val="77"/>
        </w:numPr>
        <w:tabs>
          <w:tab w:val="clear" w:pos="720"/>
          <w:tab w:val="left" w:pos="851"/>
        </w:tabs>
        <w:ind w:left="0" w:firstLine="567"/>
        <w:jc w:val="both"/>
      </w:pPr>
      <w:r w:rsidRPr="00601BBB">
        <w:t xml:space="preserve">Базовый прогноз численности населения </w:t>
      </w:r>
      <w:r w:rsidR="00F06C3F" w:rsidRPr="00601BBB">
        <w:t>Новогремяченского</w:t>
      </w:r>
      <w:r w:rsidR="00293E1B" w:rsidRPr="00601BBB">
        <w:t xml:space="preserve"> сельского </w:t>
      </w:r>
      <w:r w:rsidRPr="00601BBB">
        <w:t>поселения</w:t>
      </w:r>
    </w:p>
    <w:p w:rsidR="00797BEF" w:rsidRPr="00601BBB" w:rsidRDefault="0043209C" w:rsidP="00C45FF6">
      <w:pPr>
        <w:pStyle w:val="af8"/>
        <w:widowControl/>
        <w:numPr>
          <w:ilvl w:val="0"/>
          <w:numId w:val="77"/>
        </w:numPr>
        <w:tabs>
          <w:tab w:val="clear" w:pos="720"/>
          <w:tab w:val="left" w:pos="851"/>
        </w:tabs>
        <w:ind w:left="0" w:firstLine="567"/>
        <w:jc w:val="both"/>
      </w:pPr>
      <w:r w:rsidRPr="00601BBB">
        <w:t>Предложения по оптимизации административно-территориального устройства</w:t>
      </w:r>
      <w:r w:rsidR="001275AD" w:rsidRPr="00601BBB">
        <w:t xml:space="preserve"> </w:t>
      </w:r>
      <w:r w:rsidR="00F06C3F" w:rsidRPr="00601BBB">
        <w:t>Новогремяченского</w:t>
      </w:r>
      <w:r w:rsidR="00293E1B" w:rsidRPr="00601BBB">
        <w:t xml:space="preserve"> сельского </w:t>
      </w:r>
      <w:r w:rsidRPr="00601BBB">
        <w:t>поселения и изменению категорий земель</w:t>
      </w:r>
    </w:p>
    <w:p w:rsidR="00797BEF" w:rsidRPr="00601BBB" w:rsidRDefault="0043209C" w:rsidP="00C45FF6">
      <w:pPr>
        <w:pStyle w:val="af8"/>
        <w:widowControl/>
        <w:numPr>
          <w:ilvl w:val="0"/>
          <w:numId w:val="77"/>
        </w:numPr>
        <w:tabs>
          <w:tab w:val="clear" w:pos="720"/>
          <w:tab w:val="left" w:pos="851"/>
        </w:tabs>
        <w:ind w:left="0" w:firstLine="567"/>
        <w:jc w:val="both"/>
      </w:pPr>
      <w:r w:rsidRPr="00601BBB">
        <w:t xml:space="preserve">Предложения по усовершенствованию и развитию планировочной структуры </w:t>
      </w:r>
      <w:r w:rsidR="00F06C3F" w:rsidRPr="00601BBB">
        <w:t>Новогремяченского</w:t>
      </w:r>
      <w:r w:rsidR="00293E1B" w:rsidRPr="00601BBB">
        <w:t xml:space="preserve"> сельского</w:t>
      </w:r>
      <w:r w:rsidRPr="00601BBB">
        <w:t xml:space="preserve"> поселения, функциональное и градостроительное зонирование</w:t>
      </w:r>
    </w:p>
    <w:p w:rsidR="00797BEF" w:rsidRPr="00601BBB" w:rsidRDefault="0043209C" w:rsidP="00C45FF6">
      <w:pPr>
        <w:pStyle w:val="af8"/>
        <w:widowControl/>
        <w:numPr>
          <w:ilvl w:val="0"/>
          <w:numId w:val="77"/>
        </w:numPr>
        <w:tabs>
          <w:tab w:val="clear" w:pos="720"/>
          <w:tab w:val="left" w:pos="851"/>
        </w:tabs>
        <w:ind w:left="0" w:firstLine="567"/>
        <w:jc w:val="both"/>
      </w:pPr>
      <w:r w:rsidRPr="00601BBB">
        <w:t>Предложени</w:t>
      </w:r>
      <w:r w:rsidR="00360F80" w:rsidRPr="00601BBB">
        <w:t>я по сохранению, использованию,</w:t>
      </w:r>
      <w:r w:rsidRPr="00601BBB">
        <w:t xml:space="preserve"> популяризации</w:t>
      </w:r>
      <w:r w:rsidR="00360F80" w:rsidRPr="00601BBB">
        <w:t xml:space="preserve"> и охране</w:t>
      </w:r>
      <w:r w:rsidRPr="00601BBB">
        <w:t xml:space="preserve"> объектов культурного наследия </w:t>
      </w:r>
    </w:p>
    <w:p w:rsidR="0043209C" w:rsidRPr="00601BBB" w:rsidRDefault="0043209C" w:rsidP="00C45FF6">
      <w:pPr>
        <w:pStyle w:val="af8"/>
        <w:widowControl/>
        <w:numPr>
          <w:ilvl w:val="0"/>
          <w:numId w:val="77"/>
        </w:numPr>
        <w:tabs>
          <w:tab w:val="clear" w:pos="720"/>
          <w:tab w:val="left" w:pos="851"/>
        </w:tabs>
        <w:ind w:left="0" w:firstLine="567"/>
        <w:jc w:val="both"/>
      </w:pPr>
      <w:r w:rsidRPr="00601BBB">
        <w:t xml:space="preserve">Предложения по размещению на территории </w:t>
      </w:r>
      <w:r w:rsidR="00F06C3F" w:rsidRPr="00601BBB">
        <w:t>Новогремяченского</w:t>
      </w:r>
      <w:r w:rsidR="00293E1B" w:rsidRPr="00601BBB">
        <w:t xml:space="preserve"> сельского </w:t>
      </w:r>
      <w:r w:rsidRPr="00601BBB">
        <w:t>поселения объектов капитального строительства</w:t>
      </w:r>
      <w:r w:rsidR="001275AD" w:rsidRPr="00601BBB">
        <w:t>,</w:t>
      </w:r>
      <w:r w:rsidRPr="00601BBB">
        <w:t xml:space="preserve"> </w:t>
      </w:r>
      <w:r w:rsidR="001275AD" w:rsidRPr="00601BBB">
        <w:t>в том числе:</w:t>
      </w:r>
    </w:p>
    <w:p w:rsidR="001F3402" w:rsidRPr="00601BBB" w:rsidRDefault="001F3402" w:rsidP="001B6E4A">
      <w:pPr>
        <w:widowControl/>
        <w:numPr>
          <w:ilvl w:val="0"/>
          <w:numId w:val="16"/>
        </w:numPr>
        <w:tabs>
          <w:tab w:val="clear" w:pos="720"/>
        </w:tabs>
        <w:autoSpaceDN/>
        <w:adjustRightInd/>
        <w:spacing w:line="240" w:lineRule="auto"/>
        <w:ind w:left="993" w:hanging="284"/>
        <w:jc w:val="both"/>
      </w:pPr>
      <w:r w:rsidRPr="00601BBB">
        <w:t>Предложения по обеспечению территории поселения объектами инженерной инфраструктуры</w:t>
      </w:r>
      <w:r w:rsidR="00EE34B2" w:rsidRPr="00601BBB">
        <w:t>;</w:t>
      </w:r>
    </w:p>
    <w:p w:rsidR="001F3402" w:rsidRPr="00601BBB" w:rsidRDefault="001F3402" w:rsidP="001B6E4A">
      <w:pPr>
        <w:widowControl/>
        <w:numPr>
          <w:ilvl w:val="0"/>
          <w:numId w:val="16"/>
        </w:numPr>
        <w:tabs>
          <w:tab w:val="clear" w:pos="720"/>
        </w:tabs>
        <w:autoSpaceDN/>
        <w:adjustRightInd/>
        <w:spacing w:line="240" w:lineRule="auto"/>
        <w:ind w:left="993" w:hanging="284"/>
        <w:jc w:val="both"/>
      </w:pPr>
      <w:r w:rsidRPr="00601BBB">
        <w:t>Предложения по обеспечению территории поселения объект</w:t>
      </w:r>
      <w:r w:rsidR="00EE34B2" w:rsidRPr="00601BBB">
        <w:t>ами транспортной инфраструктуры;</w:t>
      </w:r>
    </w:p>
    <w:p w:rsidR="00EE34B2" w:rsidRPr="00601BBB" w:rsidRDefault="00EE34B2" w:rsidP="001B6E4A">
      <w:pPr>
        <w:pStyle w:val="10"/>
        <w:numPr>
          <w:ilvl w:val="0"/>
          <w:numId w:val="16"/>
        </w:numPr>
        <w:tabs>
          <w:tab w:val="clear" w:pos="720"/>
        </w:tabs>
        <w:spacing w:before="0" w:beforeAutospacing="0" w:after="0"/>
        <w:ind w:left="993" w:hanging="284"/>
        <w:rPr>
          <w:b w:val="0"/>
          <w:i w:val="0"/>
        </w:rPr>
      </w:pPr>
      <w:r w:rsidRPr="00601BBB">
        <w:rPr>
          <w:b w:val="0"/>
          <w:i w:val="0"/>
        </w:rPr>
        <w:t>Строительство и модернизация жилищного фонда, создание условий для жилищного строительства;</w:t>
      </w:r>
    </w:p>
    <w:p w:rsidR="00EE34B2" w:rsidRPr="00601BBB" w:rsidRDefault="001F3402" w:rsidP="001B6E4A">
      <w:pPr>
        <w:pStyle w:val="ConsPlusNormal"/>
        <w:numPr>
          <w:ilvl w:val="0"/>
          <w:numId w:val="16"/>
        </w:numPr>
        <w:tabs>
          <w:tab w:val="clear" w:pos="720"/>
        </w:tabs>
        <w:ind w:left="993" w:hanging="284"/>
        <w:jc w:val="both"/>
      </w:pPr>
      <w:r w:rsidRPr="00601BBB">
        <w:t xml:space="preserve">Предложения по обеспечению территории поселения объектами </w:t>
      </w:r>
      <w:r w:rsidR="00EE34B2" w:rsidRPr="00601BBB">
        <w:t>социальной инфраструктуры, в том числе:</w:t>
      </w:r>
    </w:p>
    <w:p w:rsidR="00EE34B2" w:rsidRPr="00601BBB" w:rsidRDefault="00EE34B2" w:rsidP="00C45FF6">
      <w:pPr>
        <w:pStyle w:val="ConsPlusNormal"/>
        <w:numPr>
          <w:ilvl w:val="0"/>
          <w:numId w:val="76"/>
        </w:numPr>
        <w:jc w:val="both"/>
      </w:pPr>
      <w:r w:rsidRPr="00601BBB">
        <w:t>п</w:t>
      </w:r>
      <w:r w:rsidR="001F3402" w:rsidRPr="00601BBB">
        <w:t xml:space="preserve">редложения по обеспечению территории поселения объектами связи, </w:t>
      </w:r>
      <w:r w:rsidRPr="00601BBB">
        <w:t xml:space="preserve">общественного питания, </w:t>
      </w:r>
      <w:r w:rsidR="001F3402" w:rsidRPr="00601BBB">
        <w:t>торговли, бытового обслуживания,</w:t>
      </w:r>
      <w:r w:rsidRPr="00601BBB">
        <w:t xml:space="preserve"> </w:t>
      </w:r>
    </w:p>
    <w:p w:rsidR="00EE34B2" w:rsidRPr="00601BBB" w:rsidRDefault="00EE34B2" w:rsidP="00C45FF6">
      <w:pPr>
        <w:pStyle w:val="ConsPlusNormal"/>
        <w:numPr>
          <w:ilvl w:val="0"/>
          <w:numId w:val="76"/>
        </w:numPr>
        <w:jc w:val="both"/>
      </w:pPr>
      <w:r w:rsidRPr="00601BBB">
        <w:t xml:space="preserve">предложения по обеспечению территории поселения </w:t>
      </w:r>
      <w:r w:rsidR="001F3402" w:rsidRPr="00601BBB">
        <w:t>объектами библиотечного обслуживания, культуры, народного художественного творчества, музеями поселений</w:t>
      </w:r>
      <w:r w:rsidRPr="00601BBB">
        <w:t xml:space="preserve">; </w:t>
      </w:r>
    </w:p>
    <w:p w:rsidR="00EE34B2" w:rsidRPr="00601BBB" w:rsidRDefault="00EE34B2" w:rsidP="00C45FF6">
      <w:pPr>
        <w:pStyle w:val="ConsPlusNormal"/>
        <w:numPr>
          <w:ilvl w:val="0"/>
          <w:numId w:val="76"/>
        </w:numPr>
        <w:jc w:val="both"/>
      </w:pPr>
      <w:r w:rsidRPr="00601BBB">
        <w:t>создание условий для организации досуга и обеспечения жителей поселени</w:t>
      </w:r>
      <w:r w:rsidR="00360F80" w:rsidRPr="00601BBB">
        <w:t xml:space="preserve">я услугами организаций культуры, </w:t>
      </w:r>
      <w:r w:rsidRPr="00601BBB">
        <w:t xml:space="preserve">для развития местного традиционного народного художественного творчества, </w:t>
      </w:r>
      <w:r w:rsidR="00360F80" w:rsidRPr="00601BBB">
        <w:t xml:space="preserve"> для </w:t>
      </w:r>
      <w:r w:rsidRPr="00601BBB">
        <w:t>участи</w:t>
      </w:r>
      <w:r w:rsidR="00360F80" w:rsidRPr="00601BBB">
        <w:t>я</w:t>
      </w:r>
      <w:r w:rsidRPr="00601BBB">
        <w:t xml:space="preserve"> в </w:t>
      </w:r>
      <w:r w:rsidRPr="00601BBB">
        <w:lastRenderedPageBreak/>
        <w:t>сохранении, возрождении и развитии народных художественных промыслов в поселении;</w:t>
      </w:r>
    </w:p>
    <w:p w:rsidR="001F3402" w:rsidRPr="00601BBB" w:rsidRDefault="00360F80" w:rsidP="00C45FF6">
      <w:pPr>
        <w:pStyle w:val="ConsPlusNormal"/>
        <w:numPr>
          <w:ilvl w:val="0"/>
          <w:numId w:val="76"/>
        </w:numPr>
        <w:jc w:val="both"/>
      </w:pPr>
      <w:r w:rsidRPr="00601BBB">
        <w:t>предложения по обеспечению территории поселения объектами физкультуры и спорта, р</w:t>
      </w:r>
      <w:r w:rsidR="00EE34B2" w:rsidRPr="00601BBB">
        <w:t>азвити</w:t>
      </w:r>
      <w:r w:rsidRPr="00601BBB">
        <w:t>ю</w:t>
      </w:r>
      <w:r w:rsidR="00EE34B2" w:rsidRPr="00601BBB">
        <w:t xml:space="preserve"> физической культуры, школьного спорта и массового спорта, организаци</w:t>
      </w:r>
      <w:r w:rsidRPr="00601BBB">
        <w:t>и</w:t>
      </w:r>
      <w:r w:rsidR="00EE34B2" w:rsidRPr="00601BBB">
        <w:t xml:space="preserve"> проведения официальных физкультурно-оздоровительных и с</w:t>
      </w:r>
      <w:r w:rsidR="00293E1B" w:rsidRPr="00601BBB">
        <w:t>портивных мероприятий поселения.</w:t>
      </w:r>
    </w:p>
    <w:p w:rsidR="001F3402" w:rsidRPr="00601BBB" w:rsidRDefault="001F3402" w:rsidP="001B6E4A">
      <w:pPr>
        <w:widowControl/>
        <w:numPr>
          <w:ilvl w:val="0"/>
          <w:numId w:val="16"/>
        </w:numPr>
        <w:tabs>
          <w:tab w:val="clear" w:pos="720"/>
        </w:tabs>
        <w:autoSpaceDN/>
        <w:adjustRightInd/>
        <w:spacing w:line="240" w:lineRule="auto"/>
        <w:ind w:left="993" w:hanging="284"/>
        <w:jc w:val="both"/>
      </w:pPr>
      <w:r w:rsidRPr="00601BBB">
        <w:t xml:space="preserve">Предложения по обеспечению территории </w:t>
      </w:r>
      <w:r w:rsidR="00F06C3F" w:rsidRPr="00601BBB">
        <w:t>Новогремяченского</w:t>
      </w:r>
      <w:r w:rsidR="00293E1B" w:rsidRPr="00601BBB">
        <w:t xml:space="preserve"> сельского</w:t>
      </w:r>
      <w:r w:rsidRPr="00601BBB">
        <w:t xml:space="preserve"> поселения объектами массового отдыха жителей поселения, благоустройства и озеленения территории поселения</w:t>
      </w:r>
      <w:r w:rsidR="00293E1B" w:rsidRPr="00601BBB">
        <w:t>;</w:t>
      </w:r>
    </w:p>
    <w:p w:rsidR="00286E74" w:rsidRPr="00601BBB" w:rsidRDefault="00900E17" w:rsidP="001B6E4A">
      <w:pPr>
        <w:widowControl/>
        <w:numPr>
          <w:ilvl w:val="0"/>
          <w:numId w:val="16"/>
        </w:numPr>
        <w:tabs>
          <w:tab w:val="clear" w:pos="720"/>
        </w:tabs>
        <w:autoSpaceDN/>
        <w:adjustRightInd/>
        <w:spacing w:line="240" w:lineRule="auto"/>
        <w:ind w:left="993" w:hanging="284"/>
        <w:jc w:val="both"/>
      </w:pPr>
      <w:r w:rsidRPr="00601BBB">
        <w:t>Развитие сельскохозяйственного и промышленного производства, создание условий для развития малого и среднего предпринимательства;</w:t>
      </w:r>
    </w:p>
    <w:p w:rsidR="001F3402" w:rsidRPr="00601BBB" w:rsidRDefault="001F3402" w:rsidP="001B6E4A">
      <w:pPr>
        <w:pStyle w:val="ConsPlusNormal"/>
        <w:numPr>
          <w:ilvl w:val="0"/>
          <w:numId w:val="16"/>
        </w:numPr>
        <w:tabs>
          <w:tab w:val="clear" w:pos="720"/>
        </w:tabs>
        <w:ind w:left="993" w:hanging="284"/>
        <w:jc w:val="both"/>
      </w:pPr>
      <w:r w:rsidRPr="00601BBB">
        <w:t xml:space="preserve">Предложения по обеспечению территории </w:t>
      </w:r>
      <w:r w:rsidR="00F06C3F" w:rsidRPr="00601BBB">
        <w:t>Новогремяченского</w:t>
      </w:r>
      <w:r w:rsidR="002D2419" w:rsidRPr="00601BBB">
        <w:t xml:space="preserve"> сельского</w:t>
      </w:r>
      <w:r w:rsidRPr="00601BBB">
        <w:t xml:space="preserve"> поселения местами сбора бытовых отходов и кладбищами</w:t>
      </w:r>
      <w:r w:rsidR="002D2419" w:rsidRPr="00601BBB">
        <w:t>,</w:t>
      </w:r>
      <w:r w:rsidR="00900E17" w:rsidRPr="00601BBB">
        <w:t xml:space="preserve">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286E74" w:rsidRPr="00601BBB" w:rsidRDefault="001F3402" w:rsidP="001B6E4A">
      <w:pPr>
        <w:widowControl/>
        <w:numPr>
          <w:ilvl w:val="0"/>
          <w:numId w:val="16"/>
        </w:numPr>
        <w:tabs>
          <w:tab w:val="clear" w:pos="720"/>
        </w:tabs>
        <w:autoSpaceDN/>
        <w:adjustRightInd/>
        <w:spacing w:line="240" w:lineRule="auto"/>
        <w:ind w:left="993" w:hanging="284"/>
        <w:jc w:val="both"/>
      </w:pPr>
      <w:r w:rsidRPr="00601BBB">
        <w:t xml:space="preserve">Предложения по обеспечению территории </w:t>
      </w:r>
      <w:r w:rsidR="00F06C3F" w:rsidRPr="00601BBB">
        <w:t>Новогремяченского</w:t>
      </w:r>
      <w:r w:rsidR="002D2419" w:rsidRPr="00601BBB">
        <w:t xml:space="preserve"> сельского</w:t>
      </w:r>
      <w:r w:rsidRPr="00601BBB">
        <w:t xml:space="preserve"> поселения местами захоронения</w:t>
      </w:r>
      <w:r w:rsidR="002D2419" w:rsidRPr="00601BBB">
        <w:t>;</w:t>
      </w:r>
    </w:p>
    <w:p w:rsidR="00EE34B2" w:rsidRPr="00601BBB" w:rsidRDefault="002D2419" w:rsidP="001B6E4A">
      <w:pPr>
        <w:pStyle w:val="ConsPlusNormal"/>
        <w:numPr>
          <w:ilvl w:val="0"/>
          <w:numId w:val="16"/>
        </w:numPr>
        <w:tabs>
          <w:tab w:val="clear" w:pos="720"/>
        </w:tabs>
        <w:ind w:left="993" w:hanging="284"/>
        <w:jc w:val="both"/>
      </w:pPr>
      <w:bookmarkStart w:id="87" w:name="P22"/>
      <w:bookmarkStart w:id="88" w:name="P25"/>
      <w:bookmarkStart w:id="89" w:name="P30"/>
      <w:bookmarkStart w:id="90" w:name="P38"/>
      <w:bookmarkStart w:id="91" w:name="P42"/>
      <w:bookmarkStart w:id="92" w:name="P45"/>
      <w:bookmarkEnd w:id="87"/>
      <w:bookmarkEnd w:id="88"/>
      <w:bookmarkEnd w:id="89"/>
      <w:bookmarkEnd w:id="90"/>
      <w:bookmarkEnd w:id="91"/>
      <w:bookmarkEnd w:id="92"/>
      <w:r w:rsidRPr="00601BBB">
        <w:t>С</w:t>
      </w:r>
      <w:r w:rsidR="00EE34B2" w:rsidRPr="00601BBB">
        <w:t>оздание, содержание и организация деятельности аварийно-спасательных служб и (или) аварийно-спасательных форми</w:t>
      </w:r>
      <w:r w:rsidR="00762292" w:rsidRPr="00601BBB">
        <w:t xml:space="preserve">рований на территории </w:t>
      </w:r>
      <w:r w:rsidR="00F06C3F" w:rsidRPr="00601BBB">
        <w:t>Новогремяченского</w:t>
      </w:r>
      <w:r w:rsidRPr="00601BBB">
        <w:t xml:space="preserve"> сельского </w:t>
      </w:r>
      <w:r w:rsidR="00762292" w:rsidRPr="00601BBB">
        <w:t>поселения.</w:t>
      </w:r>
    </w:p>
    <w:p w:rsidR="000324A3" w:rsidRPr="00601BBB" w:rsidRDefault="000324A3" w:rsidP="0091102E">
      <w:pPr>
        <w:jc w:val="both"/>
        <w:rPr>
          <w:snapToGrid w:val="0"/>
        </w:rPr>
      </w:pPr>
      <w:bookmarkStart w:id="93" w:name="P54"/>
      <w:bookmarkEnd w:id="93"/>
    </w:p>
    <w:p w:rsidR="000324A3" w:rsidRPr="00601BBB" w:rsidRDefault="000324A3" w:rsidP="0091102E">
      <w:pPr>
        <w:pStyle w:val="8"/>
      </w:pPr>
      <w:bookmarkStart w:id="94" w:name="_Toc113527911"/>
      <w:r w:rsidRPr="00601BBB">
        <w:t xml:space="preserve">Базовый прогноз численности населения </w:t>
      </w:r>
      <w:r w:rsidR="00F06C3F" w:rsidRPr="00601BBB">
        <w:t>Новогремяченского</w:t>
      </w:r>
      <w:r w:rsidRPr="00601BBB">
        <w:t xml:space="preserve"> </w:t>
      </w:r>
      <w:r w:rsidR="002D2419" w:rsidRPr="00601BBB">
        <w:t>сельского</w:t>
      </w:r>
      <w:r w:rsidRPr="00601BBB">
        <w:t xml:space="preserve"> поселения</w:t>
      </w:r>
      <w:bookmarkEnd w:id="94"/>
    </w:p>
    <w:p w:rsidR="002B63A8" w:rsidRPr="00601BBB" w:rsidRDefault="002B63A8" w:rsidP="0091102E">
      <w:pPr>
        <w:widowControl/>
        <w:autoSpaceDN/>
        <w:adjustRightInd/>
        <w:spacing w:line="240" w:lineRule="auto"/>
        <w:ind w:firstLine="567"/>
        <w:jc w:val="both"/>
        <w:rPr>
          <w:color w:val="000000"/>
        </w:rPr>
      </w:pPr>
    </w:p>
    <w:p w:rsidR="00265E7D" w:rsidRPr="00601BBB" w:rsidRDefault="00265E7D" w:rsidP="0091102E">
      <w:pPr>
        <w:widowControl/>
        <w:autoSpaceDN/>
        <w:adjustRightInd/>
        <w:spacing w:line="240" w:lineRule="auto"/>
        <w:ind w:firstLine="567"/>
        <w:jc w:val="both"/>
      </w:pPr>
      <w:r w:rsidRPr="00601BBB">
        <w:rPr>
          <w:color w:val="000000"/>
        </w:rPr>
        <w:t>Демографический прогноз имеет чрезвычайно важное значение для целей краткосрочного, среднесрочного и долгосрочного планирования развития территории. Он позволяет дать оценку основных параметров развития населения на основе выбранных гипотез изменения уровней рождаемости, смертности и мигра</w:t>
      </w:r>
      <w:r w:rsidR="00762292" w:rsidRPr="00601BBB">
        <w:rPr>
          <w:color w:val="000000"/>
        </w:rPr>
        <w:t>ционных потоков, таких как поло</w:t>
      </w:r>
      <w:r w:rsidRPr="00601BBB">
        <w:rPr>
          <w:color w:val="000000"/>
        </w:rPr>
        <w:t xml:space="preserve">возрастной состав, обеспеченность трудовыми ресурсами, дальнейшие перспективы воспроизводства и т.д. </w:t>
      </w:r>
    </w:p>
    <w:p w:rsidR="00265E7D" w:rsidRPr="00601BBB" w:rsidRDefault="00265E7D" w:rsidP="0091102E">
      <w:pPr>
        <w:widowControl/>
        <w:autoSpaceDN/>
        <w:adjustRightInd/>
        <w:spacing w:line="240" w:lineRule="auto"/>
        <w:ind w:firstLine="567"/>
        <w:jc w:val="both"/>
      </w:pPr>
      <w:r w:rsidRPr="00601BBB">
        <w:t xml:space="preserve">При составлении прогноза численности населения генеральным планом учтена сложившаяся в </w:t>
      </w:r>
      <w:r w:rsidR="00D54484" w:rsidRPr="00601BBB">
        <w:t>сельском</w:t>
      </w:r>
      <w:r w:rsidRPr="00601BBB">
        <w:t xml:space="preserve"> поселении демографическая ситуация, комплексный потенциал </w:t>
      </w:r>
      <w:r w:rsidR="00B37E39" w:rsidRPr="00601BBB">
        <w:t>сельского</w:t>
      </w:r>
      <w:r w:rsidRPr="00601BBB">
        <w:t xml:space="preserve"> поселения, а так же общенациональная и областная политика в сфере демографии.</w:t>
      </w:r>
    </w:p>
    <w:p w:rsidR="00265E7D" w:rsidRPr="00601BBB" w:rsidRDefault="00265E7D" w:rsidP="0091102E">
      <w:pPr>
        <w:widowControl/>
        <w:autoSpaceDN/>
        <w:adjustRightInd/>
        <w:spacing w:line="240" w:lineRule="auto"/>
        <w:ind w:firstLine="567"/>
        <w:jc w:val="both"/>
      </w:pPr>
      <w:r w:rsidRPr="00601BBB">
        <w:t>Для обеспечения координации действий органов государственной власти и местного самоуправления Воронежской области, других заинтересованных организаций в 2002 году постановлением администрации Воронежской области от 11.03.2002 № 258 создана межведомственная комиссия по вопросам демографического развития Воронежской области.</w:t>
      </w:r>
    </w:p>
    <w:p w:rsidR="00265E7D" w:rsidRPr="00601BBB" w:rsidRDefault="00265E7D" w:rsidP="0091102E">
      <w:pPr>
        <w:widowControl/>
        <w:autoSpaceDN/>
        <w:adjustRightInd/>
        <w:spacing w:line="240" w:lineRule="auto"/>
        <w:ind w:firstLine="567"/>
        <w:jc w:val="both"/>
      </w:pPr>
      <w:r w:rsidRPr="00601BBB">
        <w:t>Анализ осуществляемых мер по сохранению человеческих ресурсов области показывает, что в силу значительной инерционности демографических процессов положительный эффект в этой сфере может быть достигнут только в среднесрочной или долгосрочной перспективе на основе реализации комплекса взаимодополняющих мероприятий по улучшению демографической ситуации, соответствующих программе экономического и социального развития области и муниципальных образований на среднесрочную перспективу.</w:t>
      </w:r>
    </w:p>
    <w:p w:rsidR="00265E7D" w:rsidRPr="00601BBB" w:rsidRDefault="00265E7D" w:rsidP="0091102E">
      <w:pPr>
        <w:widowControl/>
        <w:autoSpaceDN/>
        <w:adjustRightInd/>
        <w:spacing w:line="240" w:lineRule="auto"/>
        <w:ind w:firstLine="567"/>
        <w:jc w:val="both"/>
      </w:pPr>
      <w:r w:rsidRPr="00601BBB">
        <w:lastRenderedPageBreak/>
        <w:t xml:space="preserve">Постановлением </w:t>
      </w:r>
      <w:r w:rsidR="006F61EC" w:rsidRPr="00601BBB">
        <w:t>П</w:t>
      </w:r>
      <w:r w:rsidRPr="00601BBB">
        <w:t>ра</w:t>
      </w:r>
      <w:r w:rsidR="006F61EC" w:rsidRPr="00601BBB">
        <w:t xml:space="preserve">вительства Воронежской области </w:t>
      </w:r>
      <w:r w:rsidRPr="00601BBB">
        <w:t>разработана и утверждена «Концепция демографической политики Воронежской области на период до 2025года».</w:t>
      </w:r>
    </w:p>
    <w:p w:rsidR="00265E7D" w:rsidRPr="00601BBB" w:rsidRDefault="00265E7D" w:rsidP="0091102E">
      <w:pPr>
        <w:widowControl/>
        <w:autoSpaceDN/>
        <w:adjustRightInd/>
        <w:spacing w:line="240" w:lineRule="auto"/>
        <w:ind w:firstLine="567"/>
        <w:jc w:val="both"/>
      </w:pPr>
      <w:r w:rsidRPr="00601BBB">
        <w:rPr>
          <w:color w:val="000000"/>
        </w:rPr>
        <w:t xml:space="preserve">За исходную базу перспективных расчетов взяты сложившиеся в </w:t>
      </w:r>
      <w:r w:rsidR="00F06C3F" w:rsidRPr="00601BBB">
        <w:rPr>
          <w:color w:val="000000"/>
        </w:rPr>
        <w:t>Новогремяченском</w:t>
      </w:r>
      <w:r w:rsidR="00D54484" w:rsidRPr="00601BBB">
        <w:rPr>
          <w:color w:val="000000"/>
        </w:rPr>
        <w:t xml:space="preserve"> сельском</w:t>
      </w:r>
      <w:r w:rsidRPr="00601BBB">
        <w:rPr>
          <w:color w:val="000000"/>
        </w:rPr>
        <w:t xml:space="preserve"> поселении к началу 201</w:t>
      </w:r>
      <w:r w:rsidR="00D54484" w:rsidRPr="00601BBB">
        <w:rPr>
          <w:color w:val="000000"/>
        </w:rPr>
        <w:t>5</w:t>
      </w:r>
      <w:r w:rsidRPr="00601BBB">
        <w:rPr>
          <w:color w:val="000000"/>
        </w:rPr>
        <w:t xml:space="preserve">г. уровни рождаемости и смертности населения, его половая и возрастная структуры. </w:t>
      </w:r>
    </w:p>
    <w:p w:rsidR="006F61EC" w:rsidRPr="00601BBB" w:rsidRDefault="00265E7D" w:rsidP="0091102E">
      <w:pPr>
        <w:widowControl/>
        <w:autoSpaceDN/>
        <w:adjustRightInd/>
        <w:spacing w:line="240" w:lineRule="auto"/>
        <w:ind w:firstLine="567"/>
        <w:jc w:val="both"/>
      </w:pPr>
      <w:r w:rsidRPr="00601BBB">
        <w:t>Расчеты и анализ перспективного изменения численности населения и других важнейших его демографический показателей производил</w:t>
      </w:r>
      <w:r w:rsidR="006F61EC" w:rsidRPr="00601BBB">
        <w:t>ись по трем сценариям развития:</w:t>
      </w:r>
    </w:p>
    <w:p w:rsidR="006F61EC" w:rsidRPr="00601BBB" w:rsidRDefault="006F61EC" w:rsidP="0091102E">
      <w:pPr>
        <w:widowControl/>
        <w:autoSpaceDN/>
        <w:adjustRightInd/>
        <w:spacing w:line="240" w:lineRule="auto"/>
        <w:ind w:firstLine="567"/>
        <w:jc w:val="both"/>
      </w:pPr>
      <w:r w:rsidRPr="00601BBB">
        <w:t>1) инерционному;</w:t>
      </w:r>
    </w:p>
    <w:p w:rsidR="006F61EC" w:rsidRPr="00601BBB" w:rsidRDefault="00265E7D" w:rsidP="0091102E">
      <w:pPr>
        <w:widowControl/>
        <w:autoSpaceDN/>
        <w:adjustRightInd/>
        <w:spacing w:line="240" w:lineRule="auto"/>
        <w:ind w:firstLine="567"/>
        <w:jc w:val="both"/>
      </w:pPr>
      <w:r w:rsidRPr="00601BBB">
        <w:t>2) базовому;</w:t>
      </w:r>
    </w:p>
    <w:p w:rsidR="00265E7D" w:rsidRPr="00601BBB" w:rsidRDefault="00265E7D" w:rsidP="0091102E">
      <w:pPr>
        <w:widowControl/>
        <w:autoSpaceDN/>
        <w:adjustRightInd/>
        <w:spacing w:line="240" w:lineRule="auto"/>
        <w:ind w:firstLine="567"/>
        <w:jc w:val="both"/>
      </w:pPr>
      <w:r w:rsidRPr="00601BBB">
        <w:t>3) оптимистическому.</w:t>
      </w:r>
    </w:p>
    <w:p w:rsidR="00265E7D" w:rsidRPr="00601BBB" w:rsidRDefault="00265E7D" w:rsidP="0091102E">
      <w:pPr>
        <w:widowControl/>
        <w:autoSpaceDN/>
        <w:adjustRightInd/>
        <w:spacing w:line="240" w:lineRule="auto"/>
        <w:ind w:firstLine="567"/>
        <w:jc w:val="both"/>
      </w:pPr>
      <w:r w:rsidRPr="00601BBB">
        <w:t>Вероятность каждого из них определяется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трех основных показателей: уровня рождаемости, смертности и сальдо миграций.</w:t>
      </w:r>
    </w:p>
    <w:p w:rsidR="00265E7D" w:rsidRPr="00601BBB" w:rsidRDefault="00265E7D" w:rsidP="0091102E">
      <w:pPr>
        <w:widowControl/>
        <w:autoSpaceDN/>
        <w:adjustRightInd/>
        <w:spacing w:line="240" w:lineRule="auto"/>
        <w:ind w:firstLine="567"/>
        <w:jc w:val="both"/>
      </w:pPr>
      <w:r w:rsidRPr="00601BBB">
        <w:t xml:space="preserve">Масштабы </w:t>
      </w:r>
      <w:r w:rsidR="00A4035C" w:rsidRPr="00601BBB">
        <w:t>роста</w:t>
      </w:r>
      <w:r w:rsidRPr="00601BBB">
        <w:t xml:space="preserve"> будут определяться различиями в уровнях рождаемости и смертности при реализации того или иного демографического сценария.</w:t>
      </w:r>
    </w:p>
    <w:p w:rsidR="00A141BB" w:rsidRPr="00601BBB" w:rsidRDefault="00A141BB" w:rsidP="00A141BB">
      <w:pPr>
        <w:widowControl/>
        <w:adjustRightInd/>
        <w:spacing w:line="240" w:lineRule="auto"/>
        <w:ind w:firstLine="567"/>
        <w:jc w:val="both"/>
        <w:rPr>
          <w:color w:val="000000"/>
        </w:rPr>
      </w:pPr>
    </w:p>
    <w:p w:rsidR="00253AAA" w:rsidRPr="00601BBB" w:rsidRDefault="00253AAA" w:rsidP="005522B1">
      <w:pPr>
        <w:pStyle w:val="aa"/>
        <w:keepNext/>
        <w:spacing w:before="0" w:after="0" w:line="240" w:lineRule="auto"/>
        <w:jc w:val="both"/>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Прогнозируемая динамика численности населения </w:t>
      </w:r>
      <w:r w:rsidR="00F06C3F" w:rsidRPr="00601BBB">
        <w:rPr>
          <w:rFonts w:cs="Times New Roman"/>
        </w:rPr>
        <w:t>Новогремяченского</w:t>
      </w:r>
      <w:r w:rsidRPr="00601BBB">
        <w:rPr>
          <w:rFonts w:cs="Times New Roman"/>
        </w:rPr>
        <w:t xml:space="preserve"> сельского поселения</w:t>
      </w:r>
    </w:p>
    <w:tbl>
      <w:tblPr>
        <w:tblW w:w="9239" w:type="dxa"/>
        <w:tblCellSpacing w:w="0" w:type="dxa"/>
        <w:tblInd w:w="-1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11"/>
        <w:gridCol w:w="5857"/>
        <w:gridCol w:w="1103"/>
        <w:gridCol w:w="1134"/>
        <w:gridCol w:w="1134"/>
      </w:tblGrid>
      <w:tr w:rsidR="00A141BB" w:rsidRPr="00601BBB" w:rsidTr="00F00648">
        <w:trPr>
          <w:gridBefore w:val="1"/>
          <w:wBefore w:w="11" w:type="dxa"/>
          <w:trHeight w:val="645"/>
          <w:tblCellSpacing w:w="0" w:type="dxa"/>
        </w:trPr>
        <w:tc>
          <w:tcPr>
            <w:tcW w:w="5857"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A141BB" w:rsidRPr="00601BBB" w:rsidRDefault="00A141BB">
            <w:pPr>
              <w:spacing w:before="100" w:beforeAutospacing="1" w:after="119"/>
              <w:jc w:val="center"/>
            </w:pPr>
            <w:r w:rsidRPr="00601BBB">
              <w:rPr>
                <w:b/>
                <w:bCs/>
              </w:rPr>
              <w:t>Показатели</w:t>
            </w:r>
          </w:p>
        </w:tc>
        <w:tc>
          <w:tcPr>
            <w:tcW w:w="1103"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A141BB" w:rsidRPr="00601BBB" w:rsidRDefault="00A141BB">
            <w:pPr>
              <w:spacing w:before="100" w:beforeAutospacing="1" w:after="119"/>
              <w:jc w:val="center"/>
            </w:pPr>
            <w:r w:rsidRPr="00601BBB">
              <w:rPr>
                <w:b/>
                <w:bCs/>
              </w:rPr>
              <w:t>Базовый период</w:t>
            </w:r>
          </w:p>
        </w:tc>
        <w:tc>
          <w:tcPr>
            <w:tcW w:w="2268" w:type="dxa"/>
            <w:gridSpan w:val="2"/>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A141BB" w:rsidRPr="00601BBB" w:rsidRDefault="00A141BB">
            <w:pPr>
              <w:spacing w:before="100" w:beforeAutospacing="1" w:after="119"/>
              <w:jc w:val="center"/>
            </w:pPr>
            <w:r w:rsidRPr="00601BBB">
              <w:rPr>
                <w:b/>
                <w:bCs/>
              </w:rPr>
              <w:t>Прогнозируемый период</w:t>
            </w:r>
          </w:p>
        </w:tc>
      </w:tr>
      <w:tr w:rsidR="00A141BB" w:rsidRPr="00601BBB" w:rsidTr="00F00648">
        <w:trPr>
          <w:trHeight w:val="255"/>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widowControl/>
              <w:autoSpaceDN/>
              <w:adjustRightInd/>
              <w:spacing w:line="240" w:lineRule="auto"/>
              <w:rPr>
                <w:sz w:val="20"/>
                <w:szCs w:val="20"/>
              </w:rPr>
            </w:pP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b/>
                <w:color w:val="000000"/>
              </w:rPr>
            </w:pPr>
            <w:r w:rsidRPr="00601BBB">
              <w:rPr>
                <w:b/>
                <w:color w:val="000000"/>
              </w:rPr>
              <w:t>2015г</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b/>
                <w:color w:val="000000"/>
              </w:rPr>
            </w:pPr>
            <w:r w:rsidRPr="00601BBB">
              <w:rPr>
                <w:b/>
                <w:color w:val="000000"/>
              </w:rPr>
              <w:t>2020г</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b/>
                <w:color w:val="000000"/>
              </w:rPr>
            </w:pPr>
            <w:r w:rsidRPr="00601BBB">
              <w:rPr>
                <w:b/>
                <w:color w:val="000000"/>
              </w:rPr>
              <w:t>2030г</w:t>
            </w:r>
          </w:p>
        </w:tc>
      </w:tr>
      <w:tr w:rsidR="00A141BB" w:rsidRPr="00601BBB" w:rsidTr="00F00648">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rsidR="00A141BB" w:rsidRPr="00601BBB" w:rsidRDefault="00A141BB">
            <w:pPr>
              <w:jc w:val="center"/>
              <w:rPr>
                <w:i/>
                <w:color w:val="000000"/>
              </w:rPr>
            </w:pPr>
            <w:r w:rsidRPr="00601BBB">
              <w:rPr>
                <w:i/>
                <w:color w:val="000000"/>
              </w:rPr>
              <w:t xml:space="preserve">Пессимистический прогноз </w:t>
            </w:r>
          </w:p>
        </w:tc>
      </w:tr>
      <w:tr w:rsidR="00A141BB" w:rsidRPr="00601BBB" w:rsidTr="00F00648">
        <w:trPr>
          <w:trHeight w:val="397"/>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color w:val="000000"/>
              </w:rPr>
            </w:pPr>
            <w:r w:rsidRPr="00601BBB">
              <w:rPr>
                <w:color w:val="000000"/>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2546C8">
            <w:pPr>
              <w:jc w:val="center"/>
              <w:rPr>
                <w:color w:val="000000"/>
              </w:rPr>
            </w:pPr>
            <w:r w:rsidRPr="00601BBB">
              <w:rPr>
                <w:color w:val="000000"/>
              </w:rPr>
              <w:t>1745</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jc w:val="center"/>
              <w:rPr>
                <w:color w:val="000000"/>
              </w:rPr>
            </w:pPr>
            <w:r w:rsidRPr="00601BBB">
              <w:rPr>
                <w:color w:val="000000"/>
              </w:rPr>
              <w:t>1736</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ind w:right="127"/>
              <w:jc w:val="center"/>
              <w:rPr>
                <w:color w:val="000000"/>
              </w:rPr>
            </w:pPr>
            <w:r w:rsidRPr="00601BBB">
              <w:rPr>
                <w:color w:val="000000"/>
              </w:rPr>
              <w:t>1712</w:t>
            </w:r>
          </w:p>
        </w:tc>
      </w:tr>
      <w:tr w:rsidR="00A141BB" w:rsidRPr="00601BBB" w:rsidTr="00F00648">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rsidR="00A141BB" w:rsidRPr="00601BBB" w:rsidRDefault="00A141BB">
            <w:pPr>
              <w:jc w:val="center"/>
              <w:rPr>
                <w:i/>
                <w:color w:val="000000"/>
              </w:rPr>
            </w:pPr>
            <w:r w:rsidRPr="00601BBB">
              <w:rPr>
                <w:i/>
                <w:color w:val="000000"/>
              </w:rPr>
              <w:t>Базовый прогноз</w:t>
            </w:r>
          </w:p>
        </w:tc>
      </w:tr>
      <w:tr w:rsidR="00A141BB" w:rsidRPr="00601BBB" w:rsidTr="00F00648">
        <w:trPr>
          <w:trHeight w:val="464"/>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color w:val="000000"/>
              </w:rPr>
            </w:pPr>
            <w:r w:rsidRPr="00601BBB">
              <w:rPr>
                <w:color w:val="000000"/>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2546C8" w:rsidP="002546C8">
            <w:pPr>
              <w:ind w:right="-25"/>
              <w:jc w:val="center"/>
              <w:rPr>
                <w:color w:val="000000"/>
              </w:rPr>
            </w:pPr>
            <w:r w:rsidRPr="00601BBB">
              <w:rPr>
                <w:color w:val="000000"/>
              </w:rPr>
              <w:t>1745</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rsidP="00582A7A">
            <w:pPr>
              <w:jc w:val="center"/>
              <w:rPr>
                <w:color w:val="000000"/>
              </w:rPr>
            </w:pPr>
            <w:r w:rsidRPr="00601BBB">
              <w:rPr>
                <w:color w:val="000000"/>
              </w:rPr>
              <w:t>1773</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jc w:val="center"/>
              <w:rPr>
                <w:color w:val="000000"/>
              </w:rPr>
            </w:pPr>
            <w:r w:rsidRPr="00601BBB">
              <w:rPr>
                <w:color w:val="000000"/>
              </w:rPr>
              <w:t>1829</w:t>
            </w:r>
          </w:p>
        </w:tc>
      </w:tr>
      <w:tr w:rsidR="00A141BB" w:rsidRPr="00601BBB" w:rsidTr="00F00648">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rsidR="00A141BB" w:rsidRPr="00601BBB" w:rsidRDefault="00A141BB">
            <w:pPr>
              <w:jc w:val="center"/>
              <w:rPr>
                <w:i/>
                <w:color w:val="000000"/>
              </w:rPr>
            </w:pPr>
            <w:r w:rsidRPr="00601BBB">
              <w:rPr>
                <w:i/>
                <w:color w:val="000000"/>
              </w:rPr>
              <w:t>Оптимистический прогноз</w:t>
            </w:r>
          </w:p>
        </w:tc>
      </w:tr>
      <w:tr w:rsidR="00A141BB" w:rsidRPr="00601BBB" w:rsidTr="00F00648">
        <w:trPr>
          <w:trHeight w:val="462"/>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color w:val="000000"/>
              </w:rPr>
            </w:pPr>
            <w:r w:rsidRPr="00601BBB">
              <w:rPr>
                <w:color w:val="000000"/>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2546C8" w:rsidP="002546C8">
            <w:pPr>
              <w:jc w:val="center"/>
              <w:rPr>
                <w:color w:val="000000"/>
              </w:rPr>
            </w:pPr>
            <w:r w:rsidRPr="00601BBB">
              <w:rPr>
                <w:color w:val="000000"/>
              </w:rPr>
              <w:t>1745</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jc w:val="center"/>
              <w:rPr>
                <w:color w:val="000000"/>
              </w:rPr>
            </w:pPr>
            <w:r w:rsidRPr="00601BBB">
              <w:rPr>
                <w:color w:val="000000"/>
              </w:rPr>
              <w:t>1886</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jc w:val="center"/>
              <w:rPr>
                <w:color w:val="000000"/>
              </w:rPr>
            </w:pPr>
            <w:r w:rsidRPr="00601BBB">
              <w:rPr>
                <w:color w:val="000000"/>
              </w:rPr>
              <w:t>2202</w:t>
            </w:r>
          </w:p>
        </w:tc>
      </w:tr>
    </w:tbl>
    <w:p w:rsidR="00A141BB" w:rsidRPr="00601BBB" w:rsidRDefault="00A141BB" w:rsidP="00A141BB">
      <w:pPr>
        <w:rPr>
          <w:b/>
          <w:i/>
        </w:rPr>
      </w:pPr>
    </w:p>
    <w:p w:rsidR="00A4035C" w:rsidRPr="00601BBB" w:rsidRDefault="00A4035C" w:rsidP="00A4035C">
      <w:pPr>
        <w:spacing w:line="240" w:lineRule="auto"/>
        <w:ind w:firstLine="567"/>
        <w:jc w:val="both"/>
      </w:pPr>
      <w:r w:rsidRPr="00601BBB">
        <w:rPr>
          <w:color w:val="000000"/>
        </w:rPr>
        <w:t xml:space="preserve">За основу для расчетов по настоящему генеральному плану принят </w:t>
      </w:r>
      <w:r w:rsidRPr="00601BBB">
        <w:rPr>
          <w:b/>
          <w:i/>
          <w:color w:val="000000"/>
        </w:rPr>
        <w:t>Базовый прогноз</w:t>
      </w:r>
      <w:r w:rsidRPr="00601BBB">
        <w:rPr>
          <w:color w:val="000000"/>
        </w:rPr>
        <w:t xml:space="preserve"> численности как наиболее реальный в исполнении. </w:t>
      </w:r>
    </w:p>
    <w:p w:rsidR="00A4035C" w:rsidRPr="00601BBB" w:rsidRDefault="00A4035C" w:rsidP="00A4035C">
      <w:pPr>
        <w:widowControl/>
        <w:autoSpaceDN/>
        <w:adjustRightInd/>
        <w:spacing w:line="240" w:lineRule="auto"/>
        <w:ind w:firstLine="567"/>
        <w:jc w:val="both"/>
        <w:rPr>
          <w:snapToGrid w:val="0"/>
        </w:rPr>
      </w:pPr>
      <w:r w:rsidRPr="00601BBB">
        <w:rPr>
          <w:color w:val="000000"/>
        </w:rPr>
        <w:t xml:space="preserve">В соответствии с </w:t>
      </w:r>
      <w:r w:rsidRPr="00601BBB">
        <w:rPr>
          <w:b/>
          <w:i/>
          <w:color w:val="000000"/>
        </w:rPr>
        <w:t>Базовым прогнозом</w:t>
      </w:r>
      <w:r w:rsidRPr="00601BBB">
        <w:rPr>
          <w:color w:val="000000"/>
        </w:rPr>
        <w:t xml:space="preserve"> численность населения </w:t>
      </w:r>
      <w:r w:rsidR="00F06C3F" w:rsidRPr="00601BBB">
        <w:rPr>
          <w:color w:val="000000"/>
        </w:rPr>
        <w:t>Новогремяченского</w:t>
      </w:r>
      <w:r w:rsidRPr="00601BBB">
        <w:rPr>
          <w:color w:val="000000"/>
        </w:rPr>
        <w:t xml:space="preserve"> сельского поселения в 2030 году увеличится до </w:t>
      </w:r>
      <w:r w:rsidR="00106F30" w:rsidRPr="00601BBB">
        <w:rPr>
          <w:color w:val="000000"/>
        </w:rPr>
        <w:t>1,83</w:t>
      </w:r>
      <w:r w:rsidRPr="00601BBB">
        <w:rPr>
          <w:color w:val="000000"/>
        </w:rPr>
        <w:t xml:space="preserve"> тыс. чел. Данное увеличение численности будет происходить, в основном, за счет миграционного прироста населения.</w:t>
      </w:r>
      <w:r w:rsidRPr="00601BBB">
        <w:rPr>
          <w:snapToGrid w:val="0"/>
        </w:rPr>
        <w:t xml:space="preserve"> </w:t>
      </w:r>
    </w:p>
    <w:p w:rsidR="00D52919" w:rsidRPr="00601BBB" w:rsidRDefault="00D52919" w:rsidP="00737EF7">
      <w:pPr>
        <w:spacing w:line="240" w:lineRule="auto"/>
        <w:ind w:firstLine="567"/>
        <w:jc w:val="both"/>
        <w:rPr>
          <w:snapToGrid w:val="0"/>
        </w:rPr>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Прогноз численности населения </w:t>
      </w:r>
      <w:r w:rsidR="00F06C3F" w:rsidRPr="00601BBB">
        <w:rPr>
          <w:rFonts w:cs="Times New Roman"/>
        </w:rPr>
        <w:t>Новогремяченского</w:t>
      </w:r>
      <w:r w:rsidRPr="00601BBB">
        <w:rPr>
          <w:rFonts w:cs="Times New Roman"/>
        </w:rPr>
        <w:t xml:space="preserve"> сельского поселения</w:t>
      </w:r>
    </w:p>
    <w:tbl>
      <w:tblPr>
        <w:tblW w:w="92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38"/>
        <w:gridCol w:w="1398"/>
        <w:gridCol w:w="1527"/>
        <w:gridCol w:w="1525"/>
        <w:gridCol w:w="1466"/>
      </w:tblGrid>
      <w:tr w:rsidR="0014083E" w:rsidRPr="00601BBB" w:rsidTr="00005D84">
        <w:trPr>
          <w:trHeight w:val="645"/>
          <w:jc w:val="center"/>
        </w:trPr>
        <w:tc>
          <w:tcPr>
            <w:tcW w:w="3338" w:type="dxa"/>
            <w:vMerge w:val="restart"/>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Показатели</w:t>
            </w:r>
          </w:p>
        </w:tc>
        <w:tc>
          <w:tcPr>
            <w:tcW w:w="1398" w:type="dxa"/>
            <w:vMerge w:val="restart"/>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Единица измерения</w:t>
            </w:r>
          </w:p>
        </w:tc>
        <w:tc>
          <w:tcPr>
            <w:tcW w:w="1527" w:type="dxa"/>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Базовый период</w:t>
            </w:r>
          </w:p>
        </w:tc>
        <w:tc>
          <w:tcPr>
            <w:tcW w:w="2991" w:type="dxa"/>
            <w:gridSpan w:val="2"/>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Прогнозируемый период</w:t>
            </w:r>
          </w:p>
        </w:tc>
      </w:tr>
      <w:tr w:rsidR="0014083E" w:rsidRPr="00601BBB" w:rsidTr="00005D84">
        <w:trPr>
          <w:jc w:val="center"/>
        </w:trPr>
        <w:tc>
          <w:tcPr>
            <w:tcW w:w="3338" w:type="dxa"/>
            <w:vMerge/>
            <w:shd w:val="clear" w:color="auto" w:fill="DAEEF3" w:themeFill="accent5" w:themeFillTint="33"/>
          </w:tcPr>
          <w:p w:rsidR="0014083E" w:rsidRPr="00601BBB" w:rsidRDefault="0014083E" w:rsidP="0091102E">
            <w:pPr>
              <w:rPr>
                <w:snapToGrid w:val="0"/>
              </w:rPr>
            </w:pPr>
          </w:p>
        </w:tc>
        <w:tc>
          <w:tcPr>
            <w:tcW w:w="1398" w:type="dxa"/>
            <w:vMerge/>
            <w:shd w:val="clear" w:color="auto" w:fill="DAEEF3" w:themeFill="accent5" w:themeFillTint="33"/>
          </w:tcPr>
          <w:p w:rsidR="0014083E" w:rsidRPr="00601BBB" w:rsidRDefault="0014083E" w:rsidP="0091102E">
            <w:pPr>
              <w:rPr>
                <w:snapToGrid w:val="0"/>
              </w:rPr>
            </w:pPr>
          </w:p>
        </w:tc>
        <w:tc>
          <w:tcPr>
            <w:tcW w:w="1527" w:type="dxa"/>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2015 год</w:t>
            </w:r>
          </w:p>
        </w:tc>
        <w:tc>
          <w:tcPr>
            <w:tcW w:w="1525" w:type="dxa"/>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2020 год</w:t>
            </w:r>
          </w:p>
        </w:tc>
        <w:tc>
          <w:tcPr>
            <w:tcW w:w="1466" w:type="dxa"/>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2030 год</w:t>
            </w:r>
          </w:p>
        </w:tc>
      </w:tr>
      <w:tr w:rsidR="00D52919" w:rsidRPr="00601BBB" w:rsidTr="006F61EC">
        <w:trPr>
          <w:jc w:val="center"/>
        </w:trPr>
        <w:tc>
          <w:tcPr>
            <w:tcW w:w="3338" w:type="dxa"/>
          </w:tcPr>
          <w:p w:rsidR="00D52919" w:rsidRPr="00601BBB" w:rsidRDefault="00D52919" w:rsidP="0091102E">
            <w:pPr>
              <w:rPr>
                <w:snapToGrid w:val="0"/>
              </w:rPr>
            </w:pPr>
            <w:r w:rsidRPr="00601BBB">
              <w:rPr>
                <w:snapToGrid w:val="0"/>
              </w:rPr>
              <w:t>Численность населения на начало года</w:t>
            </w:r>
          </w:p>
        </w:tc>
        <w:tc>
          <w:tcPr>
            <w:tcW w:w="1398" w:type="dxa"/>
          </w:tcPr>
          <w:p w:rsidR="00D52919" w:rsidRPr="00601BBB" w:rsidRDefault="00D52919" w:rsidP="0014083E">
            <w:pPr>
              <w:jc w:val="center"/>
              <w:rPr>
                <w:snapToGrid w:val="0"/>
              </w:rPr>
            </w:pPr>
            <w:r w:rsidRPr="00601BBB">
              <w:rPr>
                <w:snapToGrid w:val="0"/>
              </w:rPr>
              <w:t>чел</w:t>
            </w:r>
            <w:r w:rsidR="0014083E" w:rsidRPr="00601BBB">
              <w:rPr>
                <w:snapToGrid w:val="0"/>
              </w:rPr>
              <w:t>.</w:t>
            </w:r>
          </w:p>
        </w:tc>
        <w:tc>
          <w:tcPr>
            <w:tcW w:w="1527" w:type="dxa"/>
            <w:vAlign w:val="center"/>
          </w:tcPr>
          <w:p w:rsidR="00D52919" w:rsidRPr="00601BBB" w:rsidRDefault="002546C8" w:rsidP="0091102E">
            <w:pPr>
              <w:jc w:val="center"/>
              <w:rPr>
                <w:snapToGrid w:val="0"/>
              </w:rPr>
            </w:pPr>
            <w:r w:rsidRPr="00601BBB">
              <w:rPr>
                <w:snapToGrid w:val="0"/>
              </w:rPr>
              <w:t>1745</w:t>
            </w:r>
          </w:p>
        </w:tc>
        <w:tc>
          <w:tcPr>
            <w:tcW w:w="1525" w:type="dxa"/>
            <w:vAlign w:val="center"/>
          </w:tcPr>
          <w:p w:rsidR="00D52919" w:rsidRPr="00601BBB" w:rsidRDefault="00106F30" w:rsidP="0091102E">
            <w:pPr>
              <w:jc w:val="center"/>
              <w:rPr>
                <w:snapToGrid w:val="0"/>
              </w:rPr>
            </w:pPr>
            <w:r w:rsidRPr="00601BBB">
              <w:rPr>
                <w:snapToGrid w:val="0"/>
              </w:rPr>
              <w:t>1773</w:t>
            </w:r>
          </w:p>
        </w:tc>
        <w:tc>
          <w:tcPr>
            <w:tcW w:w="1466" w:type="dxa"/>
            <w:vAlign w:val="center"/>
          </w:tcPr>
          <w:p w:rsidR="00D52919" w:rsidRPr="00601BBB" w:rsidRDefault="00106F30" w:rsidP="0091102E">
            <w:pPr>
              <w:jc w:val="center"/>
              <w:rPr>
                <w:snapToGrid w:val="0"/>
                <w:lang w:val="en-US"/>
              </w:rPr>
            </w:pPr>
            <w:r w:rsidRPr="00601BBB">
              <w:rPr>
                <w:snapToGrid w:val="0"/>
              </w:rPr>
              <w:t>1829</w:t>
            </w:r>
          </w:p>
        </w:tc>
      </w:tr>
      <w:tr w:rsidR="00D52919" w:rsidRPr="00601BBB" w:rsidTr="006F61EC">
        <w:trPr>
          <w:trHeight w:val="975"/>
          <w:jc w:val="center"/>
        </w:trPr>
        <w:tc>
          <w:tcPr>
            <w:tcW w:w="3338" w:type="dxa"/>
          </w:tcPr>
          <w:p w:rsidR="00D52919" w:rsidRPr="00601BBB" w:rsidRDefault="00D52919" w:rsidP="0091102E">
            <w:pPr>
              <w:rPr>
                <w:snapToGrid w:val="0"/>
              </w:rPr>
            </w:pPr>
            <w:r w:rsidRPr="00601BBB">
              <w:rPr>
                <w:snapToGrid w:val="0"/>
              </w:rPr>
              <w:lastRenderedPageBreak/>
              <w:t>Численность населения в возрасте моложе трудоспособного</w:t>
            </w:r>
          </w:p>
        </w:tc>
        <w:tc>
          <w:tcPr>
            <w:tcW w:w="1398" w:type="dxa"/>
          </w:tcPr>
          <w:p w:rsidR="00D52919" w:rsidRPr="00601BBB" w:rsidRDefault="00D52919" w:rsidP="0091102E">
            <w:pPr>
              <w:jc w:val="center"/>
              <w:rPr>
                <w:snapToGrid w:val="0"/>
              </w:rPr>
            </w:pPr>
            <w:r w:rsidRPr="00601BBB">
              <w:rPr>
                <w:snapToGrid w:val="0"/>
              </w:rPr>
              <w:t>чел.</w:t>
            </w:r>
          </w:p>
        </w:tc>
        <w:tc>
          <w:tcPr>
            <w:tcW w:w="1527" w:type="dxa"/>
            <w:vAlign w:val="center"/>
          </w:tcPr>
          <w:p w:rsidR="00D52919" w:rsidRPr="00601BBB" w:rsidRDefault="00106F30" w:rsidP="0091102E">
            <w:pPr>
              <w:jc w:val="center"/>
              <w:rPr>
                <w:snapToGrid w:val="0"/>
                <w:color w:val="000000"/>
              </w:rPr>
            </w:pPr>
            <w:r w:rsidRPr="00601BBB">
              <w:rPr>
                <w:snapToGrid w:val="0"/>
                <w:color w:val="000000"/>
              </w:rPr>
              <w:t>186</w:t>
            </w:r>
          </w:p>
          <w:p w:rsidR="00D52919" w:rsidRPr="00601BBB" w:rsidRDefault="00D52919" w:rsidP="00106F30">
            <w:pPr>
              <w:jc w:val="center"/>
              <w:rPr>
                <w:snapToGrid w:val="0"/>
                <w:color w:val="000000"/>
                <w:highlight w:val="yellow"/>
              </w:rPr>
            </w:pPr>
            <w:r w:rsidRPr="00601BBB">
              <w:rPr>
                <w:snapToGrid w:val="0"/>
                <w:color w:val="000000"/>
              </w:rPr>
              <w:t>1</w:t>
            </w:r>
            <w:r w:rsidR="00106F30" w:rsidRPr="00601BBB">
              <w:rPr>
                <w:snapToGrid w:val="0"/>
                <w:color w:val="000000"/>
              </w:rPr>
              <w:t>1</w:t>
            </w:r>
            <w:r w:rsidRPr="00601BBB">
              <w:rPr>
                <w:snapToGrid w:val="0"/>
                <w:color w:val="000000"/>
              </w:rPr>
              <w:t>%</w:t>
            </w:r>
          </w:p>
        </w:tc>
        <w:tc>
          <w:tcPr>
            <w:tcW w:w="1525" w:type="dxa"/>
            <w:vAlign w:val="center"/>
          </w:tcPr>
          <w:p w:rsidR="00D52919" w:rsidRPr="00601BBB" w:rsidRDefault="00106F30" w:rsidP="0091102E">
            <w:pPr>
              <w:jc w:val="center"/>
              <w:rPr>
                <w:snapToGrid w:val="0"/>
                <w:color w:val="000000"/>
              </w:rPr>
            </w:pPr>
            <w:r w:rsidRPr="00601BBB">
              <w:rPr>
                <w:snapToGrid w:val="0"/>
                <w:color w:val="000000"/>
              </w:rPr>
              <w:t>2</w:t>
            </w:r>
            <w:r w:rsidR="005522B1" w:rsidRPr="00601BBB">
              <w:rPr>
                <w:snapToGrid w:val="0"/>
                <w:color w:val="000000"/>
              </w:rPr>
              <w:t>31</w:t>
            </w:r>
          </w:p>
          <w:p w:rsidR="00D52919" w:rsidRPr="00601BBB" w:rsidRDefault="00D52919" w:rsidP="00106F30">
            <w:pPr>
              <w:jc w:val="center"/>
              <w:rPr>
                <w:snapToGrid w:val="0"/>
                <w:color w:val="000000"/>
              </w:rPr>
            </w:pPr>
            <w:r w:rsidRPr="00601BBB">
              <w:rPr>
                <w:snapToGrid w:val="0"/>
                <w:color w:val="000000"/>
              </w:rPr>
              <w:t>1</w:t>
            </w:r>
            <w:r w:rsidR="00106F30" w:rsidRPr="00601BBB">
              <w:rPr>
                <w:snapToGrid w:val="0"/>
                <w:color w:val="000000"/>
              </w:rPr>
              <w:t>3</w:t>
            </w:r>
            <w:r w:rsidRPr="00601BBB">
              <w:rPr>
                <w:snapToGrid w:val="0"/>
                <w:color w:val="000000"/>
              </w:rPr>
              <w:t>%</w:t>
            </w:r>
          </w:p>
        </w:tc>
        <w:tc>
          <w:tcPr>
            <w:tcW w:w="1466" w:type="dxa"/>
            <w:vAlign w:val="center"/>
          </w:tcPr>
          <w:p w:rsidR="00D52919" w:rsidRPr="00601BBB" w:rsidRDefault="005522B1" w:rsidP="0091102E">
            <w:pPr>
              <w:jc w:val="center"/>
              <w:rPr>
                <w:snapToGrid w:val="0"/>
                <w:color w:val="000000"/>
              </w:rPr>
            </w:pPr>
            <w:r w:rsidRPr="00601BBB">
              <w:rPr>
                <w:snapToGrid w:val="0"/>
                <w:color w:val="000000"/>
              </w:rPr>
              <w:t>238</w:t>
            </w:r>
          </w:p>
          <w:p w:rsidR="00D52919" w:rsidRPr="00601BBB" w:rsidRDefault="00D52919" w:rsidP="00106F30">
            <w:pPr>
              <w:jc w:val="center"/>
              <w:rPr>
                <w:snapToGrid w:val="0"/>
                <w:color w:val="000000"/>
              </w:rPr>
            </w:pPr>
            <w:r w:rsidRPr="00601BBB">
              <w:rPr>
                <w:snapToGrid w:val="0"/>
                <w:color w:val="000000"/>
              </w:rPr>
              <w:t>1</w:t>
            </w:r>
            <w:r w:rsidR="00106F30" w:rsidRPr="00601BBB">
              <w:rPr>
                <w:snapToGrid w:val="0"/>
                <w:color w:val="000000"/>
              </w:rPr>
              <w:t>3</w:t>
            </w:r>
            <w:r w:rsidRPr="00601BBB">
              <w:rPr>
                <w:snapToGrid w:val="0"/>
                <w:color w:val="000000"/>
              </w:rPr>
              <w:t>%</w:t>
            </w:r>
          </w:p>
        </w:tc>
      </w:tr>
      <w:tr w:rsidR="00D52919" w:rsidRPr="00601BBB" w:rsidTr="006F61EC">
        <w:trPr>
          <w:trHeight w:val="837"/>
          <w:jc w:val="center"/>
        </w:trPr>
        <w:tc>
          <w:tcPr>
            <w:tcW w:w="3338" w:type="dxa"/>
          </w:tcPr>
          <w:p w:rsidR="00D52919" w:rsidRPr="00601BBB" w:rsidRDefault="00D52919" w:rsidP="0091102E">
            <w:pPr>
              <w:rPr>
                <w:snapToGrid w:val="0"/>
              </w:rPr>
            </w:pPr>
            <w:r w:rsidRPr="00601BBB">
              <w:rPr>
                <w:snapToGrid w:val="0"/>
              </w:rPr>
              <w:t>Численность населения в трудоспособном возрасте</w:t>
            </w:r>
          </w:p>
        </w:tc>
        <w:tc>
          <w:tcPr>
            <w:tcW w:w="1398" w:type="dxa"/>
          </w:tcPr>
          <w:p w:rsidR="00D52919" w:rsidRPr="00601BBB" w:rsidRDefault="00D52919" w:rsidP="0091102E">
            <w:pPr>
              <w:jc w:val="center"/>
              <w:rPr>
                <w:snapToGrid w:val="0"/>
              </w:rPr>
            </w:pPr>
            <w:r w:rsidRPr="00601BBB">
              <w:rPr>
                <w:snapToGrid w:val="0"/>
              </w:rPr>
              <w:t>чел.</w:t>
            </w:r>
          </w:p>
        </w:tc>
        <w:tc>
          <w:tcPr>
            <w:tcW w:w="1527" w:type="dxa"/>
            <w:vAlign w:val="center"/>
          </w:tcPr>
          <w:p w:rsidR="00D52919" w:rsidRPr="00601BBB" w:rsidRDefault="00106F30" w:rsidP="0091102E">
            <w:pPr>
              <w:jc w:val="center"/>
              <w:rPr>
                <w:snapToGrid w:val="0"/>
                <w:color w:val="000000"/>
              </w:rPr>
            </w:pPr>
            <w:r w:rsidRPr="00601BBB">
              <w:rPr>
                <w:snapToGrid w:val="0"/>
                <w:color w:val="000000"/>
              </w:rPr>
              <w:t>1048</w:t>
            </w:r>
          </w:p>
          <w:p w:rsidR="00D52919" w:rsidRPr="00601BBB" w:rsidRDefault="00106F30" w:rsidP="00800196">
            <w:pPr>
              <w:jc w:val="center"/>
              <w:rPr>
                <w:snapToGrid w:val="0"/>
                <w:color w:val="000000"/>
                <w:highlight w:val="yellow"/>
              </w:rPr>
            </w:pPr>
            <w:r w:rsidRPr="00601BBB">
              <w:rPr>
                <w:snapToGrid w:val="0"/>
                <w:color w:val="000000"/>
              </w:rPr>
              <w:t>60</w:t>
            </w:r>
            <w:r w:rsidR="00D52919" w:rsidRPr="00601BBB">
              <w:rPr>
                <w:snapToGrid w:val="0"/>
                <w:color w:val="000000"/>
              </w:rPr>
              <w:t>%</w:t>
            </w:r>
          </w:p>
        </w:tc>
        <w:tc>
          <w:tcPr>
            <w:tcW w:w="1525" w:type="dxa"/>
            <w:vAlign w:val="center"/>
          </w:tcPr>
          <w:p w:rsidR="00D52919" w:rsidRPr="00601BBB" w:rsidRDefault="005522B1" w:rsidP="0091102E">
            <w:pPr>
              <w:jc w:val="center"/>
              <w:rPr>
                <w:snapToGrid w:val="0"/>
                <w:color w:val="000000"/>
              </w:rPr>
            </w:pPr>
            <w:r w:rsidRPr="00601BBB">
              <w:rPr>
                <w:snapToGrid w:val="0"/>
                <w:color w:val="000000"/>
              </w:rPr>
              <w:t>1046</w:t>
            </w:r>
            <w:r w:rsidR="00D52919" w:rsidRPr="00601BBB">
              <w:rPr>
                <w:snapToGrid w:val="0"/>
                <w:color w:val="000000"/>
              </w:rPr>
              <w:t xml:space="preserve"> </w:t>
            </w:r>
          </w:p>
          <w:p w:rsidR="00D52919" w:rsidRPr="00601BBB" w:rsidRDefault="00D52919" w:rsidP="00106F30">
            <w:pPr>
              <w:jc w:val="center"/>
              <w:rPr>
                <w:snapToGrid w:val="0"/>
                <w:color w:val="000000"/>
              </w:rPr>
            </w:pPr>
            <w:r w:rsidRPr="00601BBB">
              <w:rPr>
                <w:snapToGrid w:val="0"/>
                <w:color w:val="000000"/>
              </w:rPr>
              <w:t>5</w:t>
            </w:r>
            <w:r w:rsidR="00106F30" w:rsidRPr="00601BBB">
              <w:rPr>
                <w:snapToGrid w:val="0"/>
                <w:color w:val="000000"/>
              </w:rPr>
              <w:t>9</w:t>
            </w:r>
            <w:r w:rsidRPr="00601BBB">
              <w:rPr>
                <w:snapToGrid w:val="0"/>
                <w:color w:val="000000"/>
              </w:rPr>
              <w:t>%</w:t>
            </w:r>
          </w:p>
        </w:tc>
        <w:tc>
          <w:tcPr>
            <w:tcW w:w="1466" w:type="dxa"/>
            <w:vAlign w:val="center"/>
          </w:tcPr>
          <w:p w:rsidR="00D52919" w:rsidRPr="00601BBB" w:rsidRDefault="005522B1" w:rsidP="0091102E">
            <w:pPr>
              <w:jc w:val="center"/>
              <w:rPr>
                <w:snapToGrid w:val="0"/>
                <w:color w:val="000000"/>
              </w:rPr>
            </w:pPr>
            <w:r w:rsidRPr="00601BBB">
              <w:rPr>
                <w:snapToGrid w:val="0"/>
                <w:color w:val="000000"/>
              </w:rPr>
              <w:t>1079</w:t>
            </w:r>
          </w:p>
          <w:p w:rsidR="00D52919" w:rsidRPr="00601BBB" w:rsidRDefault="00D52919" w:rsidP="00106F30">
            <w:pPr>
              <w:jc w:val="center"/>
              <w:rPr>
                <w:snapToGrid w:val="0"/>
                <w:color w:val="000000"/>
              </w:rPr>
            </w:pPr>
            <w:r w:rsidRPr="00601BBB">
              <w:rPr>
                <w:snapToGrid w:val="0"/>
                <w:color w:val="000000"/>
              </w:rPr>
              <w:t>5</w:t>
            </w:r>
            <w:r w:rsidR="00106F30" w:rsidRPr="00601BBB">
              <w:rPr>
                <w:snapToGrid w:val="0"/>
                <w:color w:val="000000"/>
              </w:rPr>
              <w:t>9</w:t>
            </w:r>
            <w:r w:rsidRPr="00601BBB">
              <w:rPr>
                <w:snapToGrid w:val="0"/>
                <w:color w:val="000000"/>
              </w:rPr>
              <w:t>%</w:t>
            </w:r>
          </w:p>
        </w:tc>
      </w:tr>
      <w:tr w:rsidR="00D52919" w:rsidRPr="00601BBB" w:rsidTr="006F61EC">
        <w:trPr>
          <w:trHeight w:val="810"/>
          <w:jc w:val="center"/>
        </w:trPr>
        <w:tc>
          <w:tcPr>
            <w:tcW w:w="3338" w:type="dxa"/>
          </w:tcPr>
          <w:p w:rsidR="00D52919" w:rsidRPr="00601BBB" w:rsidRDefault="00D52919" w:rsidP="0091102E">
            <w:pPr>
              <w:rPr>
                <w:snapToGrid w:val="0"/>
              </w:rPr>
            </w:pPr>
            <w:r w:rsidRPr="00601BBB">
              <w:rPr>
                <w:snapToGrid w:val="0"/>
              </w:rPr>
              <w:t>Численность населения в возрасте старше трудоспособного</w:t>
            </w:r>
          </w:p>
        </w:tc>
        <w:tc>
          <w:tcPr>
            <w:tcW w:w="1398" w:type="dxa"/>
          </w:tcPr>
          <w:p w:rsidR="00D52919" w:rsidRPr="00601BBB" w:rsidRDefault="00D52919" w:rsidP="0091102E">
            <w:pPr>
              <w:jc w:val="center"/>
              <w:rPr>
                <w:snapToGrid w:val="0"/>
              </w:rPr>
            </w:pPr>
            <w:r w:rsidRPr="00601BBB">
              <w:rPr>
                <w:snapToGrid w:val="0"/>
              </w:rPr>
              <w:t>чел.</w:t>
            </w:r>
          </w:p>
        </w:tc>
        <w:tc>
          <w:tcPr>
            <w:tcW w:w="1527" w:type="dxa"/>
            <w:vAlign w:val="center"/>
          </w:tcPr>
          <w:p w:rsidR="00D52919" w:rsidRPr="00601BBB" w:rsidRDefault="00106F30" w:rsidP="0091102E">
            <w:pPr>
              <w:jc w:val="center"/>
              <w:rPr>
                <w:snapToGrid w:val="0"/>
                <w:color w:val="000000"/>
              </w:rPr>
            </w:pPr>
            <w:r w:rsidRPr="00601BBB">
              <w:rPr>
                <w:snapToGrid w:val="0"/>
                <w:color w:val="000000"/>
              </w:rPr>
              <w:t>511</w:t>
            </w:r>
          </w:p>
          <w:p w:rsidR="00D52919" w:rsidRPr="00601BBB" w:rsidRDefault="00106F30" w:rsidP="0091102E">
            <w:pPr>
              <w:jc w:val="center"/>
              <w:rPr>
                <w:snapToGrid w:val="0"/>
                <w:color w:val="000000"/>
                <w:highlight w:val="yellow"/>
              </w:rPr>
            </w:pPr>
            <w:r w:rsidRPr="00601BBB">
              <w:rPr>
                <w:snapToGrid w:val="0"/>
                <w:color w:val="000000"/>
              </w:rPr>
              <w:t>29</w:t>
            </w:r>
            <w:r w:rsidR="00D52919" w:rsidRPr="00601BBB">
              <w:rPr>
                <w:snapToGrid w:val="0"/>
                <w:color w:val="000000"/>
              </w:rPr>
              <w:t>%</w:t>
            </w:r>
          </w:p>
        </w:tc>
        <w:tc>
          <w:tcPr>
            <w:tcW w:w="1525" w:type="dxa"/>
            <w:vAlign w:val="center"/>
          </w:tcPr>
          <w:p w:rsidR="00D52919" w:rsidRPr="00601BBB" w:rsidRDefault="005522B1" w:rsidP="0091102E">
            <w:pPr>
              <w:jc w:val="center"/>
              <w:rPr>
                <w:snapToGrid w:val="0"/>
                <w:color w:val="000000"/>
              </w:rPr>
            </w:pPr>
            <w:r w:rsidRPr="00601BBB">
              <w:rPr>
                <w:snapToGrid w:val="0"/>
                <w:color w:val="000000"/>
              </w:rPr>
              <w:t>496</w:t>
            </w:r>
          </w:p>
          <w:p w:rsidR="00D52919" w:rsidRPr="00601BBB" w:rsidRDefault="00D52919" w:rsidP="00106F30">
            <w:pPr>
              <w:jc w:val="center"/>
              <w:rPr>
                <w:snapToGrid w:val="0"/>
                <w:color w:val="000000"/>
              </w:rPr>
            </w:pPr>
            <w:r w:rsidRPr="00601BBB">
              <w:rPr>
                <w:snapToGrid w:val="0"/>
                <w:color w:val="000000"/>
              </w:rPr>
              <w:t>2</w:t>
            </w:r>
            <w:r w:rsidR="00106F30" w:rsidRPr="00601BBB">
              <w:rPr>
                <w:snapToGrid w:val="0"/>
                <w:color w:val="000000"/>
              </w:rPr>
              <w:t>8</w:t>
            </w:r>
            <w:r w:rsidRPr="00601BBB">
              <w:rPr>
                <w:snapToGrid w:val="0"/>
                <w:color w:val="000000"/>
              </w:rPr>
              <w:t>%</w:t>
            </w:r>
          </w:p>
        </w:tc>
        <w:tc>
          <w:tcPr>
            <w:tcW w:w="1466" w:type="dxa"/>
            <w:vAlign w:val="center"/>
          </w:tcPr>
          <w:p w:rsidR="00D52919" w:rsidRPr="00601BBB" w:rsidRDefault="005522B1" w:rsidP="0091102E">
            <w:pPr>
              <w:jc w:val="center"/>
              <w:rPr>
                <w:snapToGrid w:val="0"/>
                <w:color w:val="000000"/>
              </w:rPr>
            </w:pPr>
            <w:r w:rsidRPr="00601BBB">
              <w:rPr>
                <w:snapToGrid w:val="0"/>
                <w:color w:val="000000"/>
              </w:rPr>
              <w:t>512</w:t>
            </w:r>
          </w:p>
          <w:p w:rsidR="00D52919" w:rsidRPr="00601BBB" w:rsidRDefault="00D52919" w:rsidP="00106F30">
            <w:pPr>
              <w:jc w:val="center"/>
              <w:rPr>
                <w:snapToGrid w:val="0"/>
                <w:color w:val="000000"/>
              </w:rPr>
            </w:pPr>
            <w:r w:rsidRPr="00601BBB">
              <w:rPr>
                <w:snapToGrid w:val="0"/>
                <w:color w:val="000000"/>
              </w:rPr>
              <w:t>2</w:t>
            </w:r>
            <w:r w:rsidR="00106F30" w:rsidRPr="00601BBB">
              <w:rPr>
                <w:snapToGrid w:val="0"/>
                <w:color w:val="000000"/>
              </w:rPr>
              <w:t>8</w:t>
            </w:r>
            <w:r w:rsidRPr="00601BBB">
              <w:rPr>
                <w:snapToGrid w:val="0"/>
                <w:color w:val="000000"/>
              </w:rPr>
              <w:t>%</w:t>
            </w:r>
          </w:p>
        </w:tc>
      </w:tr>
    </w:tbl>
    <w:p w:rsidR="000324A3" w:rsidRPr="00601BBB" w:rsidRDefault="000324A3" w:rsidP="0091102E">
      <w:pPr>
        <w:widowControl/>
        <w:jc w:val="both"/>
        <w:rPr>
          <w:b/>
          <w:bCs/>
          <w:snapToGrid w:val="0"/>
        </w:rPr>
      </w:pPr>
    </w:p>
    <w:p w:rsidR="001F3402" w:rsidRPr="00601BBB" w:rsidRDefault="001F3402" w:rsidP="0091102E">
      <w:pPr>
        <w:pStyle w:val="8"/>
      </w:pPr>
      <w:bookmarkStart w:id="95" w:name="_Toc113527912"/>
      <w:r w:rsidRPr="00601BBB">
        <w:t xml:space="preserve">Предложения по оптимизации административно-территориального устройства </w:t>
      </w:r>
      <w:r w:rsidR="00F06C3F" w:rsidRPr="00601BBB">
        <w:t>Новогремяченского</w:t>
      </w:r>
      <w:r w:rsidR="002D2419" w:rsidRPr="00601BBB">
        <w:t xml:space="preserve"> сельского</w:t>
      </w:r>
      <w:r w:rsidRPr="00601BBB">
        <w:t xml:space="preserve"> поселения и изменению категорий земель</w:t>
      </w:r>
      <w:bookmarkEnd w:id="95"/>
    </w:p>
    <w:p w:rsidR="005C64E5" w:rsidRPr="00601BBB" w:rsidRDefault="005C64E5" w:rsidP="0091102E">
      <w:pPr>
        <w:widowControl/>
        <w:autoSpaceDN/>
        <w:adjustRightInd/>
        <w:spacing w:line="240" w:lineRule="auto"/>
        <w:ind w:firstLine="567"/>
        <w:jc w:val="both"/>
      </w:pPr>
    </w:p>
    <w:p w:rsidR="000E6EF1" w:rsidRPr="00601BBB" w:rsidRDefault="000E6EF1" w:rsidP="0091102E">
      <w:pPr>
        <w:widowControl/>
        <w:autoSpaceDN/>
        <w:adjustRightInd/>
        <w:spacing w:line="240" w:lineRule="auto"/>
        <w:ind w:firstLine="567"/>
        <w:jc w:val="both"/>
      </w:pPr>
      <w:r w:rsidRPr="00601BBB">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rsidR="005C64E5" w:rsidRPr="00601BBB" w:rsidRDefault="000E6EF1" w:rsidP="0091102E">
      <w:pPr>
        <w:widowControl/>
        <w:autoSpaceDN/>
        <w:adjustRightInd/>
        <w:spacing w:line="240" w:lineRule="auto"/>
        <w:ind w:firstLine="567"/>
        <w:jc w:val="both"/>
      </w:pPr>
      <w:r w:rsidRPr="00601BBB">
        <w:t xml:space="preserve">Согласно Закону Воронежской области от 27 октября 2006 года N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w:t>
      </w:r>
      <w:r w:rsidR="005C64E5" w:rsidRPr="00601BBB">
        <w:t xml:space="preserve">следующих </w:t>
      </w:r>
      <w:r w:rsidRPr="00601BBB">
        <w:t xml:space="preserve">принципах: </w:t>
      </w:r>
    </w:p>
    <w:p w:rsidR="005C64E5" w:rsidRPr="00601BBB" w:rsidRDefault="005C64E5" w:rsidP="0091102E">
      <w:pPr>
        <w:widowControl/>
        <w:autoSpaceDE w:val="0"/>
        <w:spacing w:line="240" w:lineRule="auto"/>
        <w:ind w:firstLine="540"/>
        <w:jc w:val="both"/>
      </w:pPr>
      <w:r w:rsidRPr="00601BBB">
        <w:t>1) учета исторически сложившейся системы расселения в Воронежской области и тенденций ее развития;</w:t>
      </w:r>
    </w:p>
    <w:p w:rsidR="005C64E5" w:rsidRPr="00601BBB" w:rsidRDefault="005C64E5" w:rsidP="0091102E">
      <w:pPr>
        <w:widowControl/>
        <w:autoSpaceDE w:val="0"/>
        <w:spacing w:line="240" w:lineRule="auto"/>
        <w:ind w:firstLine="540"/>
        <w:jc w:val="both"/>
      </w:pPr>
      <w:r w:rsidRPr="00601BBB">
        <w:t>2) территориального единства;</w:t>
      </w:r>
    </w:p>
    <w:p w:rsidR="005C64E5" w:rsidRPr="00601BBB" w:rsidRDefault="005C64E5" w:rsidP="0091102E">
      <w:pPr>
        <w:widowControl/>
        <w:autoSpaceDE w:val="0"/>
        <w:spacing w:line="240" w:lineRule="auto"/>
        <w:ind w:firstLine="540"/>
        <w:jc w:val="both"/>
      </w:pPr>
      <w:r w:rsidRPr="00601BBB">
        <w:t>3)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участия населения в их работе;</w:t>
      </w:r>
    </w:p>
    <w:p w:rsidR="005C64E5" w:rsidRPr="00601BBB" w:rsidRDefault="005C64E5" w:rsidP="0091102E">
      <w:pPr>
        <w:widowControl/>
        <w:autoSpaceDE w:val="0"/>
        <w:spacing w:line="240" w:lineRule="auto"/>
        <w:ind w:firstLine="540"/>
        <w:jc w:val="both"/>
      </w:pPr>
      <w:r w:rsidRPr="00601BBB">
        <w:t>4) учета природно-географических условий;</w:t>
      </w:r>
    </w:p>
    <w:p w:rsidR="005C64E5" w:rsidRPr="00601BBB" w:rsidRDefault="005C64E5" w:rsidP="0091102E">
      <w:pPr>
        <w:widowControl/>
        <w:autoSpaceDE w:val="0"/>
        <w:spacing w:line="240" w:lineRule="auto"/>
        <w:ind w:firstLine="540"/>
        <w:jc w:val="both"/>
      </w:pPr>
      <w:r w:rsidRPr="00601BBB">
        <w:t>5) учета сложившейся системы экономического районирования;</w:t>
      </w:r>
    </w:p>
    <w:p w:rsidR="005C64E5" w:rsidRPr="00601BBB" w:rsidRDefault="005C64E5" w:rsidP="0091102E">
      <w:pPr>
        <w:widowControl/>
        <w:autoSpaceDE w:val="0"/>
        <w:spacing w:line="240" w:lineRule="auto"/>
        <w:ind w:firstLine="540"/>
        <w:jc w:val="both"/>
      </w:pPr>
      <w:r w:rsidRPr="00601BBB">
        <w:t>6) рационального использования природных ресурсов и экономического потенциала территории, развития системы коммуникаций;</w:t>
      </w:r>
    </w:p>
    <w:p w:rsidR="000E6EF1" w:rsidRPr="00601BBB" w:rsidRDefault="005C64E5" w:rsidP="0091102E">
      <w:pPr>
        <w:widowControl/>
        <w:autoSpaceDE w:val="0"/>
        <w:spacing w:line="240" w:lineRule="auto"/>
        <w:ind w:firstLine="540"/>
        <w:jc w:val="both"/>
      </w:pPr>
      <w:r w:rsidRPr="00601BBB">
        <w:t>7) развития социальной инфраструктуры, культу</w:t>
      </w:r>
      <w:r w:rsidR="00921DB1" w:rsidRPr="00601BBB">
        <w:t>рно-бытовых традиций и исконных.</w:t>
      </w:r>
    </w:p>
    <w:p w:rsidR="00921DB1" w:rsidRPr="00601BBB" w:rsidRDefault="00751492" w:rsidP="00921DB1">
      <w:pPr>
        <w:autoSpaceDE w:val="0"/>
        <w:ind w:firstLine="567"/>
        <w:jc w:val="both"/>
        <w:rPr>
          <w:rFonts w:eastAsia="TimesNewRomanPSMT"/>
          <w:highlight w:val="cyan"/>
        </w:rPr>
      </w:pPr>
      <w:r w:rsidRPr="00601BBB">
        <w:rPr>
          <w:rFonts w:eastAsia="TimesNewRomanPSMT"/>
        </w:rPr>
        <w:t xml:space="preserve">Границы сельского поселения утверждены Законом Воронежской области </w:t>
      </w:r>
      <w:r w:rsidRPr="00601BBB">
        <w:t>от 02.12.2004</w:t>
      </w:r>
      <w:r w:rsidR="0039250C" w:rsidRPr="00601BBB">
        <w:t xml:space="preserve">г. </w:t>
      </w:r>
      <w:r w:rsidRPr="00601BBB">
        <w:t xml:space="preserve">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w:t>
      </w:r>
      <w:r w:rsidRPr="00601BBB">
        <w:rPr>
          <w:rFonts w:eastAsia="TimesNewRomanPSMT"/>
        </w:rPr>
        <w:t xml:space="preserve">, в котором общая площадь земель </w:t>
      </w:r>
      <w:r w:rsidR="00F06C3F" w:rsidRPr="00601BBB">
        <w:rPr>
          <w:rFonts w:eastAsia="TimesNewRomanPSMT"/>
        </w:rPr>
        <w:t>Новогремяченского</w:t>
      </w:r>
      <w:r w:rsidRPr="00601BBB">
        <w:rPr>
          <w:rFonts w:eastAsia="TimesNewRomanPSMT"/>
        </w:rPr>
        <w:t xml:space="preserve"> сельского поселения составляет </w:t>
      </w:r>
      <w:r w:rsidR="005522B1" w:rsidRPr="00601BBB">
        <w:rPr>
          <w:rFonts w:eastAsia="TimesNewRomanPSMT"/>
        </w:rPr>
        <w:t>4288,25</w:t>
      </w:r>
      <w:r w:rsidRPr="00601BBB">
        <w:rPr>
          <w:rFonts w:eastAsia="TimesNewRomanPSMT"/>
        </w:rPr>
        <w:t xml:space="preserve"> га.</w:t>
      </w:r>
    </w:p>
    <w:p w:rsidR="00A41F7B" w:rsidRPr="00A41F7B" w:rsidRDefault="00A41F7B" w:rsidP="00A41F7B">
      <w:pPr>
        <w:autoSpaceDE w:val="0"/>
        <w:ind w:firstLine="567"/>
        <w:jc w:val="both"/>
      </w:pPr>
      <w:r>
        <w:t>Г</w:t>
      </w:r>
      <w:r w:rsidRPr="00A41F7B">
        <w:t>раницы с. Новогремяченское у</w:t>
      </w:r>
      <w:r>
        <w:t>тверждены</w:t>
      </w:r>
      <w:r w:rsidR="007271B3">
        <w:t xml:space="preserve"> в установленном порядке, </w:t>
      </w:r>
      <w:r w:rsidR="008427B8">
        <w:t xml:space="preserve">и </w:t>
      </w:r>
      <w:r w:rsidR="007271B3">
        <w:t xml:space="preserve">уточнены </w:t>
      </w:r>
      <w:r w:rsidRPr="00A41F7B">
        <w:t>решением от 17.04.2018 №13</w:t>
      </w:r>
    </w:p>
    <w:p w:rsidR="00A20C30" w:rsidRPr="00601BBB" w:rsidRDefault="00A41F7B" w:rsidP="00A20C30">
      <w:pPr>
        <w:widowControl/>
        <w:ind w:firstLine="567"/>
        <w:jc w:val="both"/>
        <w:rPr>
          <w:rFonts w:eastAsia="TimesNewRoman"/>
          <w:bCs/>
          <w:iCs/>
        </w:rPr>
      </w:pPr>
      <w:r>
        <w:rPr>
          <w:rFonts w:eastAsia="TimesNewRoman"/>
          <w:bCs/>
          <w:iCs/>
        </w:rPr>
        <w:t xml:space="preserve">Сведения о границах </w:t>
      </w:r>
      <w:r w:rsidR="00A20C30" w:rsidRPr="00601BBB">
        <w:rPr>
          <w:rFonts w:eastAsia="TimesNewRoman"/>
          <w:bCs/>
          <w:iCs/>
        </w:rPr>
        <w:t>с. Ново</w:t>
      </w:r>
      <w:r w:rsidR="0039250C" w:rsidRPr="00601BBB">
        <w:rPr>
          <w:rFonts w:eastAsia="TimesNewRoman"/>
          <w:bCs/>
          <w:iCs/>
        </w:rPr>
        <w:t>г</w:t>
      </w:r>
      <w:r w:rsidR="00A20C30" w:rsidRPr="00601BBB">
        <w:rPr>
          <w:rFonts w:eastAsia="TimesNewRoman"/>
          <w:bCs/>
          <w:iCs/>
        </w:rPr>
        <w:t xml:space="preserve">ремяченское внесены в </w:t>
      </w:r>
      <w:r w:rsidR="007271B3">
        <w:t xml:space="preserve">ЕГРН </w:t>
      </w:r>
      <w:r w:rsidR="00A20C30" w:rsidRPr="00601BBB">
        <w:t>с учетным номером 3546074.</w:t>
      </w:r>
    </w:p>
    <w:p w:rsidR="00A20C30" w:rsidRPr="00601BBB" w:rsidRDefault="00A20C30" w:rsidP="00A20C30">
      <w:pPr>
        <w:widowControl/>
        <w:ind w:firstLine="567"/>
        <w:jc w:val="both"/>
        <w:rPr>
          <w:rFonts w:eastAsia="TimesNewRoman"/>
          <w:bCs/>
          <w:iCs/>
        </w:rPr>
      </w:pPr>
      <w:r w:rsidRPr="00601BBB">
        <w:rPr>
          <w:rFonts w:eastAsia="TimesNewRoman"/>
          <w:bCs/>
          <w:iCs/>
        </w:rPr>
        <w:t>Данные границы отражены в графических материалах генерального плана как фактические границы с. Новогремяченское. По сведениям государственного кадастра недвижимости площадь населенного пункта составляет 1339 га.</w:t>
      </w:r>
    </w:p>
    <w:p w:rsidR="00192015" w:rsidRPr="00601BBB" w:rsidRDefault="00921DB1" w:rsidP="007B376A">
      <w:pPr>
        <w:pStyle w:val="ConsPlusNormal"/>
        <w:ind w:firstLine="540"/>
        <w:jc w:val="both"/>
      </w:pPr>
      <w:r w:rsidRPr="00601BBB">
        <w:lastRenderedPageBreak/>
        <w:t>У</w:t>
      </w:r>
      <w:r w:rsidR="000E6EF1" w:rsidRPr="00601BBB">
        <w:t>тверждение границ населенн</w:t>
      </w:r>
      <w:r w:rsidR="0039250C" w:rsidRPr="00601BBB">
        <w:t>ого</w:t>
      </w:r>
      <w:r w:rsidR="000E6EF1" w:rsidRPr="00601BBB">
        <w:t xml:space="preserve"> пункт</w:t>
      </w:r>
      <w:r w:rsidR="0039250C" w:rsidRPr="00601BBB">
        <w:t>а</w:t>
      </w:r>
      <w:r w:rsidR="000E6EF1" w:rsidRPr="00601BBB">
        <w:t xml:space="preserve"> поселения потребует дополнительных мероприятий по определению координат характерных точек границ, поскольку, согласно Постановлению Правительства Российской Федерации </w:t>
      </w:r>
      <w:r w:rsidR="00192015" w:rsidRPr="00601BBB">
        <w:rPr>
          <w:bCs/>
        </w:rPr>
        <w:t xml:space="preserve">от 3 февраля 2014 г. </w:t>
      </w:r>
      <w:r w:rsidR="007B376A" w:rsidRPr="00601BBB">
        <w:rPr>
          <w:bCs/>
        </w:rPr>
        <w:t>№</w:t>
      </w:r>
      <w:r w:rsidR="00192015" w:rsidRPr="00601BBB">
        <w:rPr>
          <w:bCs/>
        </w:rPr>
        <w:t xml:space="preserve">71 </w:t>
      </w:r>
      <w:r w:rsidR="007B376A" w:rsidRPr="00601BBB">
        <w:rPr>
          <w:bCs/>
        </w:rPr>
        <w:t>«О</w:t>
      </w:r>
      <w:r w:rsidR="00192015" w:rsidRPr="00601BBB">
        <w:rPr>
          <w:bCs/>
        </w:rPr>
        <w:t>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требований к формату таких документов в электронной форме</w:t>
      </w:r>
      <w:r w:rsidR="007B376A" w:rsidRPr="00601BBB">
        <w:rPr>
          <w:bCs/>
        </w:rPr>
        <w:t xml:space="preserve">» </w:t>
      </w:r>
      <w:r w:rsidR="007B376A" w:rsidRPr="00601BBB">
        <w:t>в случае утверждения генерального плана либо внесения в него изменений орган местного самоуправления (орган государственной власти субъектов Российской Федерации - городов федерального значения Москвы и Санкт-Петербурга) направляет в орган кадастрового учета документ, воспроизводящий сведения, содержащиеся в правовом акте, которым утвержден или изменен генеральный план, включая сведения об установлении или изменении границ населенных пунктов.</w:t>
      </w:r>
    </w:p>
    <w:p w:rsidR="000E6EF1" w:rsidRPr="00601BBB" w:rsidRDefault="000E6EF1" w:rsidP="0091102E">
      <w:pPr>
        <w:widowControl/>
        <w:autoSpaceDN/>
        <w:adjustRightInd/>
        <w:spacing w:line="240" w:lineRule="auto"/>
        <w:ind w:firstLine="426"/>
        <w:jc w:val="both"/>
      </w:pPr>
      <w:r w:rsidRPr="00601BBB">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 221, Федеральным законом «О переводе земель или земельных участков из одной категории в другую» от 21.12. 2004 г. №172-ФЗ.</w:t>
      </w:r>
    </w:p>
    <w:p w:rsidR="0090777B" w:rsidRPr="00601BBB" w:rsidRDefault="0090777B" w:rsidP="0091102E">
      <w:pPr>
        <w:widowControl/>
        <w:autoSpaceDN/>
        <w:adjustRightInd/>
        <w:spacing w:line="240" w:lineRule="auto"/>
        <w:ind w:firstLine="426"/>
        <w:jc w:val="both"/>
      </w:pPr>
      <w:r w:rsidRPr="00601BBB">
        <w:rPr>
          <w:bCs/>
          <w:snapToGrid w:val="0"/>
        </w:rPr>
        <w:t xml:space="preserve">Перевод земельных участков </w:t>
      </w:r>
      <w:r w:rsidRPr="00601BBB">
        <w:t>из земель сельскохозяйственного назначения в земли населенных пунктов осуществляется</w:t>
      </w:r>
      <w:r w:rsidRPr="00601BBB">
        <w:rPr>
          <w:bCs/>
          <w:snapToGrid w:val="0"/>
        </w:rPr>
        <w:t xml:space="preserve"> </w:t>
      </w:r>
      <w:r w:rsidRPr="00601BBB">
        <w:t>при условии отсутствия на участке объектов культурного наследия (устанавливается в ходе историко-культурной экспертизы участка).</w:t>
      </w:r>
    </w:p>
    <w:p w:rsidR="004C3FFC" w:rsidRPr="00601BBB" w:rsidRDefault="003E058C" w:rsidP="004C3FFC">
      <w:pPr>
        <w:widowControl/>
        <w:autoSpaceDN/>
        <w:adjustRightInd/>
        <w:spacing w:line="240" w:lineRule="auto"/>
        <w:ind w:firstLine="426"/>
        <w:jc w:val="both"/>
      </w:pPr>
      <w:r>
        <w:t>Г</w:t>
      </w:r>
      <w:r w:rsidR="004C3FFC" w:rsidRPr="00601BBB">
        <w:t xml:space="preserve">енеральным планом в границы села </w:t>
      </w:r>
      <w:r w:rsidR="004C3FFC" w:rsidRPr="00601BBB">
        <w:rPr>
          <w:rFonts w:eastAsia="TimesNewRoman"/>
        </w:rPr>
        <w:t>Новогремяченское</w:t>
      </w:r>
      <w:r w:rsidR="004C3FFC" w:rsidRPr="00601BBB">
        <w:t xml:space="preserve"> включается земельный участок площадью </w:t>
      </w:r>
      <w:r w:rsidR="004C3FFC" w:rsidRPr="00601BBB">
        <w:rPr>
          <w:b/>
        </w:rPr>
        <w:t>1,98</w:t>
      </w:r>
      <w:r w:rsidR="004C3FFC" w:rsidRPr="00601BBB">
        <w:t xml:space="preserve"> га, в т.ч.:</w:t>
      </w:r>
    </w:p>
    <w:p w:rsidR="004C3FFC" w:rsidRPr="00601BBB" w:rsidRDefault="004C3FFC" w:rsidP="004C3FFC">
      <w:pPr>
        <w:widowControl/>
        <w:autoSpaceDN/>
        <w:adjustRightInd/>
        <w:spacing w:line="240" w:lineRule="auto"/>
        <w:ind w:firstLine="426"/>
        <w:jc w:val="both"/>
      </w:pPr>
      <w:r w:rsidRPr="00601BBB">
        <w:t>- земельный участок № 36:31:4000005:354, площадью 0,21 га (для ведения садоводства и огородничества);</w:t>
      </w:r>
    </w:p>
    <w:p w:rsidR="004C3FFC" w:rsidRPr="00601BBB" w:rsidRDefault="004C3FFC" w:rsidP="004C3FFC">
      <w:pPr>
        <w:widowControl/>
        <w:autoSpaceDN/>
        <w:adjustRightInd/>
        <w:spacing w:line="240" w:lineRule="auto"/>
        <w:ind w:firstLine="426"/>
        <w:jc w:val="both"/>
      </w:pPr>
      <w:r w:rsidRPr="00601BBB">
        <w:t>- земельный участок № 36:31:4000005:355, площадью 0,14 га (для ведения садоводства и огородничества);</w:t>
      </w:r>
    </w:p>
    <w:p w:rsidR="004C3FFC" w:rsidRPr="00601BBB" w:rsidRDefault="004C3FFC" w:rsidP="004C3FFC">
      <w:pPr>
        <w:widowControl/>
        <w:autoSpaceDN/>
        <w:adjustRightInd/>
        <w:spacing w:line="240" w:lineRule="auto"/>
        <w:ind w:firstLine="426"/>
        <w:jc w:val="both"/>
      </w:pPr>
      <w:r w:rsidRPr="00601BBB">
        <w:t>- земельный участок № 36:31:4000005:356, площадью 0,596 га (для ведения садоводства и огородничества);</w:t>
      </w:r>
    </w:p>
    <w:p w:rsidR="004C3FFC" w:rsidRPr="00601BBB" w:rsidRDefault="004C3FFC" w:rsidP="004C3FFC">
      <w:pPr>
        <w:widowControl/>
        <w:autoSpaceDN/>
        <w:adjustRightInd/>
        <w:spacing w:line="240" w:lineRule="auto"/>
        <w:ind w:firstLine="426"/>
        <w:jc w:val="both"/>
      </w:pPr>
      <w:r w:rsidRPr="00601BBB">
        <w:t>- земельный участок № 36:31:4000005:23, площадью 1,03 га (для сельскохозяйственного использования).</w:t>
      </w:r>
    </w:p>
    <w:p w:rsidR="004C3FFC" w:rsidRPr="00601BBB" w:rsidRDefault="004C3FFC" w:rsidP="004C3FFC">
      <w:pPr>
        <w:widowControl/>
        <w:autoSpaceDN/>
        <w:adjustRightInd/>
        <w:spacing w:line="240" w:lineRule="auto"/>
        <w:ind w:firstLine="426"/>
        <w:jc w:val="both"/>
      </w:pPr>
      <w:r w:rsidRPr="00601BBB">
        <w:t xml:space="preserve">Также из границ села Новогремяченское исключается земельный участок площадью </w:t>
      </w:r>
      <w:r w:rsidRPr="00601BBB">
        <w:rPr>
          <w:b/>
        </w:rPr>
        <w:t xml:space="preserve">6,3 </w:t>
      </w:r>
      <w:r w:rsidRPr="00601BBB">
        <w:t>га, в т.ч.:</w:t>
      </w:r>
    </w:p>
    <w:p w:rsidR="0040406F" w:rsidRPr="00601BBB" w:rsidRDefault="004C3FFC" w:rsidP="004C3FFC">
      <w:pPr>
        <w:widowControl/>
        <w:autoSpaceDN/>
        <w:adjustRightInd/>
        <w:spacing w:line="240" w:lineRule="auto"/>
        <w:ind w:firstLine="426"/>
        <w:jc w:val="both"/>
      </w:pPr>
      <w:r w:rsidRPr="00601BBB">
        <w:t>- земельный участок № 36:31:4000003:187, площадью 4,2 га (</w:t>
      </w:r>
      <w:r w:rsidRPr="00601BBB">
        <w:rPr>
          <w:b/>
        </w:rPr>
        <w:t>земли лесного фонда</w:t>
      </w:r>
      <w:r w:rsidRPr="00601BBB">
        <w:t>).</w:t>
      </w:r>
    </w:p>
    <w:p w:rsidR="003E058C" w:rsidRPr="008427B8" w:rsidRDefault="008427B8" w:rsidP="0091102E">
      <w:pPr>
        <w:widowControl/>
        <w:ind w:right="-144" w:firstLine="567"/>
        <w:jc w:val="both"/>
        <w:rPr>
          <w:b/>
          <w:i/>
        </w:rPr>
      </w:pPr>
      <w:r w:rsidRPr="008427B8">
        <w:t>И</w:t>
      </w:r>
      <w:r w:rsidR="003E058C" w:rsidRPr="008427B8">
        <w:t>зменениями Генерального плана предусматривается перевод земельного участка с кадастровым номером 36:31:4000005:1287 площадью 4,15 га из категории «</w:t>
      </w:r>
      <w:r w:rsidR="005B1CAC" w:rsidRPr="008427B8">
        <w:t>З</w:t>
      </w:r>
      <w:r w:rsidR="003E058C" w:rsidRPr="008427B8">
        <w:t>емли сельскохозяйственного назначения» в категорию «</w:t>
      </w:r>
      <w:r w:rsidR="005B1CAC" w:rsidRPr="008427B8">
        <w:t>З</w:t>
      </w:r>
      <w:r w:rsidR="003E058C" w:rsidRPr="008427B8">
        <w:t xml:space="preserve">емли особо охраняемых территорий и объектов» </w:t>
      </w:r>
      <w:r w:rsidR="005B1CAC" w:rsidRPr="008427B8">
        <w:t>с целью размещения объекта рекреационного назначения - лодочной станции.</w:t>
      </w:r>
    </w:p>
    <w:p w:rsidR="008427B8" w:rsidRDefault="008427B8">
      <w:pPr>
        <w:widowControl/>
        <w:autoSpaceDN/>
        <w:adjustRightInd/>
        <w:spacing w:line="240" w:lineRule="auto"/>
        <w:rPr>
          <w:b/>
          <w:bCs/>
          <w:i/>
          <w:iCs/>
        </w:rPr>
      </w:pPr>
      <w:r>
        <w:rPr>
          <w:b/>
          <w:bCs/>
          <w:i/>
          <w:iCs/>
        </w:rPr>
        <w:br w:type="page"/>
      </w:r>
    </w:p>
    <w:p w:rsidR="00064F3E" w:rsidRPr="00601BBB" w:rsidRDefault="00064F3E" w:rsidP="00C147B9">
      <w:pPr>
        <w:widowControl/>
        <w:spacing w:line="240" w:lineRule="auto"/>
        <w:ind w:firstLine="567"/>
        <w:jc w:val="both"/>
        <w:rPr>
          <w:rFonts w:eastAsia="Lucida Sans Unicode"/>
          <w:b/>
          <w:bCs/>
          <w:i/>
          <w:iCs/>
        </w:rPr>
      </w:pPr>
      <w:r w:rsidRPr="00601BBB">
        <w:rPr>
          <w:b/>
          <w:bCs/>
          <w:i/>
          <w:iCs/>
        </w:rPr>
        <w:lastRenderedPageBreak/>
        <w:t xml:space="preserve">Перечень мероприятий по </w:t>
      </w:r>
      <w:r w:rsidRPr="00601BBB">
        <w:rPr>
          <w:b/>
          <w:i/>
        </w:rPr>
        <w:t xml:space="preserve">оптимизации административно-территориального устройства </w:t>
      </w:r>
      <w:r w:rsidR="00F06C3F" w:rsidRPr="00601BBB">
        <w:rPr>
          <w:b/>
          <w:i/>
        </w:rPr>
        <w:t>Новогремяченского</w:t>
      </w:r>
      <w:r w:rsidRPr="00601BBB">
        <w:rPr>
          <w:b/>
          <w:i/>
        </w:rPr>
        <w:t xml:space="preserve"> сельского поселения</w:t>
      </w:r>
      <w:r w:rsidRPr="00601BBB">
        <w:rPr>
          <w:b/>
          <w:bCs/>
          <w:i/>
          <w:iCs/>
        </w:rPr>
        <w:t xml:space="preserve"> и этапы их реализации</w:t>
      </w:r>
    </w:p>
    <w:tbl>
      <w:tblPr>
        <w:tblW w:w="9214" w:type="dxa"/>
        <w:tblInd w:w="108" w:type="dxa"/>
        <w:tblLayout w:type="fixed"/>
        <w:tblLook w:val="04A0" w:firstRow="1" w:lastRow="0" w:firstColumn="1" w:lastColumn="0" w:noHBand="0" w:noVBand="1"/>
      </w:tblPr>
      <w:tblGrid>
        <w:gridCol w:w="567"/>
        <w:gridCol w:w="6946"/>
        <w:gridCol w:w="1701"/>
      </w:tblGrid>
      <w:tr w:rsidR="00064F3E" w:rsidRPr="00601BBB" w:rsidTr="00005D84">
        <w:tc>
          <w:tcPr>
            <w:tcW w:w="567" w:type="dxa"/>
            <w:tcBorders>
              <w:top w:val="single" w:sz="4" w:space="0" w:color="000000"/>
              <w:left w:val="single" w:sz="4" w:space="0" w:color="000000"/>
              <w:bottom w:val="single" w:sz="4" w:space="0" w:color="000000"/>
              <w:right w:val="nil"/>
            </w:tcBorders>
            <w:shd w:val="clear" w:color="auto" w:fill="DAEEF3" w:themeFill="accent5" w:themeFillTint="33"/>
            <w:hideMark/>
          </w:tcPr>
          <w:p w:rsidR="00064F3E" w:rsidRPr="00601BBB" w:rsidRDefault="00064F3E" w:rsidP="0091102E">
            <w:pPr>
              <w:pStyle w:val="ConsPlusNormal"/>
              <w:snapToGrid w:val="0"/>
              <w:rPr>
                <w:b/>
                <w:bCs/>
              </w:rPr>
            </w:pPr>
            <w:r w:rsidRPr="00601BBB">
              <w:rPr>
                <w:b/>
                <w:bCs/>
              </w:rPr>
              <w:t>№ п/п</w:t>
            </w:r>
          </w:p>
        </w:tc>
        <w:tc>
          <w:tcPr>
            <w:tcW w:w="6946" w:type="dxa"/>
            <w:tcBorders>
              <w:top w:val="single" w:sz="4" w:space="0" w:color="000000"/>
              <w:left w:val="single" w:sz="4" w:space="0" w:color="000000"/>
              <w:bottom w:val="single" w:sz="4" w:space="0" w:color="000000"/>
              <w:right w:val="nil"/>
            </w:tcBorders>
            <w:shd w:val="clear" w:color="auto" w:fill="DAEEF3" w:themeFill="accent5" w:themeFillTint="33"/>
            <w:hideMark/>
          </w:tcPr>
          <w:p w:rsidR="00064F3E" w:rsidRPr="00601BBB" w:rsidRDefault="00064F3E" w:rsidP="0091102E">
            <w:pPr>
              <w:pStyle w:val="ConsPlusNormal"/>
              <w:snapToGrid w:val="0"/>
              <w:ind w:right="34"/>
              <w:rPr>
                <w:b/>
                <w:bCs/>
              </w:rPr>
            </w:pPr>
            <w:r w:rsidRPr="00601BBB">
              <w:rPr>
                <w:b/>
                <w:bCs/>
              </w:rPr>
              <w:t>Наименование мероприятия</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064F3E" w:rsidRPr="00601BBB" w:rsidRDefault="00064F3E" w:rsidP="0091102E">
            <w:pPr>
              <w:pStyle w:val="ConsPlusNormal"/>
              <w:snapToGrid w:val="0"/>
              <w:jc w:val="both"/>
              <w:rPr>
                <w:b/>
                <w:bCs/>
              </w:rPr>
            </w:pPr>
            <w:r w:rsidRPr="00601BBB">
              <w:rPr>
                <w:b/>
                <w:bCs/>
              </w:rPr>
              <w:t>Этапы реализации</w:t>
            </w:r>
          </w:p>
        </w:tc>
      </w:tr>
      <w:tr w:rsidR="00371BF8" w:rsidRPr="00601BBB" w:rsidTr="00064F3E">
        <w:tc>
          <w:tcPr>
            <w:tcW w:w="567" w:type="dxa"/>
            <w:tcBorders>
              <w:top w:val="single" w:sz="4" w:space="0" w:color="000000"/>
              <w:left w:val="single" w:sz="4" w:space="0" w:color="000000"/>
              <w:bottom w:val="single" w:sz="4" w:space="0" w:color="000000"/>
              <w:right w:val="nil"/>
            </w:tcBorders>
          </w:tcPr>
          <w:p w:rsidR="00371BF8" w:rsidRPr="00601BBB" w:rsidRDefault="00371BF8" w:rsidP="00281ACC">
            <w:pPr>
              <w:pStyle w:val="ConsPlusNormal"/>
              <w:snapToGrid w:val="0"/>
            </w:pPr>
            <w:r w:rsidRPr="00601BBB">
              <w:t>1</w:t>
            </w:r>
          </w:p>
        </w:tc>
        <w:tc>
          <w:tcPr>
            <w:tcW w:w="6946" w:type="dxa"/>
            <w:tcBorders>
              <w:top w:val="single" w:sz="4" w:space="0" w:color="000000"/>
              <w:left w:val="single" w:sz="4" w:space="0" w:color="000000"/>
              <w:bottom w:val="single" w:sz="4" w:space="0" w:color="000000"/>
              <w:right w:val="nil"/>
            </w:tcBorders>
          </w:tcPr>
          <w:p w:rsidR="00371BF8" w:rsidRPr="00601BBB" w:rsidRDefault="00371BF8" w:rsidP="00281ACC">
            <w:pPr>
              <w:widowControl/>
              <w:autoSpaceDN/>
              <w:adjustRightInd/>
              <w:spacing w:line="240" w:lineRule="auto"/>
              <w:ind w:firstLine="34"/>
              <w:jc w:val="both"/>
            </w:pPr>
            <w:r w:rsidRPr="00601BBB">
              <w:t xml:space="preserve">Включение в границы с. Новогремяченское земельного участка площадью </w:t>
            </w:r>
            <w:r w:rsidRPr="00601BBB">
              <w:rPr>
                <w:b/>
              </w:rPr>
              <w:t>1,98</w:t>
            </w:r>
            <w:r w:rsidRPr="00601BBB">
              <w:t xml:space="preserve"> га, в т.ч.:</w:t>
            </w:r>
          </w:p>
          <w:p w:rsidR="00371BF8" w:rsidRPr="00601BBB" w:rsidRDefault="00371BF8" w:rsidP="00281ACC">
            <w:pPr>
              <w:widowControl/>
              <w:autoSpaceDN/>
              <w:adjustRightInd/>
              <w:spacing w:line="240" w:lineRule="auto"/>
              <w:ind w:firstLine="426"/>
              <w:jc w:val="both"/>
            </w:pPr>
            <w:r w:rsidRPr="00601BBB">
              <w:t>- земельный участок № 36:31:4000005:354, площадью 0,21 га (для ведения садоводства и огородничества);</w:t>
            </w:r>
          </w:p>
          <w:p w:rsidR="00371BF8" w:rsidRPr="00601BBB" w:rsidRDefault="00371BF8" w:rsidP="00281ACC">
            <w:pPr>
              <w:widowControl/>
              <w:autoSpaceDN/>
              <w:adjustRightInd/>
              <w:spacing w:line="240" w:lineRule="auto"/>
              <w:ind w:firstLine="459"/>
              <w:jc w:val="both"/>
            </w:pPr>
            <w:r w:rsidRPr="00601BBB">
              <w:t>- земельный участок № 36:31:4000005:355, площадью 0,14 га (для ведения садоводства и огородничества);</w:t>
            </w:r>
          </w:p>
          <w:p w:rsidR="00371BF8" w:rsidRPr="00601BBB" w:rsidRDefault="00371BF8" w:rsidP="00281ACC">
            <w:pPr>
              <w:widowControl/>
              <w:autoSpaceDN/>
              <w:adjustRightInd/>
              <w:spacing w:line="240" w:lineRule="auto"/>
              <w:ind w:firstLine="459"/>
              <w:jc w:val="both"/>
            </w:pPr>
            <w:r w:rsidRPr="00601BBB">
              <w:t>- земельный участок № 36:31:4000005:356, площадью 0,596 га (для ведения садоводства и огородничества);</w:t>
            </w:r>
          </w:p>
          <w:p w:rsidR="00371BF8" w:rsidRPr="00601BBB" w:rsidRDefault="00371BF8" w:rsidP="00281ACC">
            <w:pPr>
              <w:widowControl/>
              <w:autoSpaceDN/>
              <w:adjustRightInd/>
              <w:spacing w:line="240" w:lineRule="auto"/>
              <w:ind w:firstLine="459"/>
              <w:jc w:val="both"/>
            </w:pPr>
            <w:r w:rsidRPr="00601BBB">
              <w:t>- земельный участок № 36:31:4000005:23, площадью 1,03 га (для сельскохозяйственного использования).</w:t>
            </w:r>
          </w:p>
        </w:tc>
        <w:tc>
          <w:tcPr>
            <w:tcW w:w="1701" w:type="dxa"/>
            <w:tcBorders>
              <w:top w:val="single" w:sz="4" w:space="0" w:color="000000"/>
              <w:left w:val="single" w:sz="4" w:space="0" w:color="000000"/>
              <w:bottom w:val="single" w:sz="4" w:space="0" w:color="000000"/>
              <w:right w:val="single" w:sz="4" w:space="0" w:color="000000"/>
            </w:tcBorders>
          </w:tcPr>
          <w:p w:rsidR="00371BF8" w:rsidRPr="00601BBB" w:rsidRDefault="00371BF8" w:rsidP="00281ACC">
            <w:pPr>
              <w:pStyle w:val="ConsPlusNormal"/>
              <w:snapToGrid w:val="0"/>
              <w:jc w:val="center"/>
            </w:pPr>
            <w:r w:rsidRPr="00601BBB">
              <w:t>Первая очередь</w:t>
            </w:r>
          </w:p>
        </w:tc>
      </w:tr>
      <w:tr w:rsidR="00FC6BCB" w:rsidRPr="00601BBB" w:rsidTr="00064F3E">
        <w:tc>
          <w:tcPr>
            <w:tcW w:w="567" w:type="dxa"/>
            <w:tcBorders>
              <w:top w:val="single" w:sz="4" w:space="0" w:color="000000"/>
              <w:left w:val="single" w:sz="4" w:space="0" w:color="000000"/>
              <w:bottom w:val="single" w:sz="4" w:space="0" w:color="000000"/>
              <w:right w:val="nil"/>
            </w:tcBorders>
          </w:tcPr>
          <w:p w:rsidR="00FC6BCB" w:rsidRPr="00601BBB" w:rsidRDefault="00371BF8" w:rsidP="0091102E">
            <w:pPr>
              <w:pStyle w:val="ConsPlusNormal"/>
              <w:snapToGrid w:val="0"/>
            </w:pPr>
            <w:r w:rsidRPr="00601BBB">
              <w:t>2</w:t>
            </w:r>
          </w:p>
        </w:tc>
        <w:tc>
          <w:tcPr>
            <w:tcW w:w="6946" w:type="dxa"/>
            <w:tcBorders>
              <w:top w:val="single" w:sz="4" w:space="0" w:color="000000"/>
              <w:left w:val="single" w:sz="4" w:space="0" w:color="000000"/>
              <w:bottom w:val="single" w:sz="4" w:space="0" w:color="000000"/>
              <w:right w:val="nil"/>
            </w:tcBorders>
          </w:tcPr>
          <w:p w:rsidR="00FC6BCB" w:rsidRPr="00601BBB" w:rsidRDefault="00FC6BCB" w:rsidP="00FC6BCB">
            <w:pPr>
              <w:widowControl/>
              <w:autoSpaceDN/>
              <w:adjustRightInd/>
              <w:spacing w:line="240" w:lineRule="auto"/>
              <w:ind w:firstLine="34"/>
              <w:jc w:val="both"/>
            </w:pPr>
            <w:r w:rsidRPr="00601BBB">
              <w:t xml:space="preserve">Исключение из границ с. Новогремяченское земельного участка площадью </w:t>
            </w:r>
            <w:r w:rsidRPr="00601BBB">
              <w:rPr>
                <w:b/>
              </w:rPr>
              <w:t xml:space="preserve">6,3 </w:t>
            </w:r>
            <w:r w:rsidRPr="00601BBB">
              <w:t>га, в т.ч.:</w:t>
            </w:r>
          </w:p>
          <w:p w:rsidR="00FC6BCB" w:rsidRPr="00601BBB" w:rsidRDefault="00FC6BCB" w:rsidP="00FC6BCB">
            <w:pPr>
              <w:pStyle w:val="ConsPlusNormal"/>
              <w:snapToGrid w:val="0"/>
              <w:ind w:right="34" w:firstLine="459"/>
            </w:pPr>
            <w:r w:rsidRPr="00601BBB">
              <w:t>- земельный участок № 36:31:4000003:187, площадью 4,2 га (</w:t>
            </w:r>
            <w:r w:rsidRPr="00601BBB">
              <w:rPr>
                <w:b/>
              </w:rPr>
              <w:t>земли лесного фонда</w:t>
            </w:r>
            <w:r w:rsidRPr="00601BBB">
              <w:t>)</w:t>
            </w:r>
          </w:p>
        </w:tc>
        <w:tc>
          <w:tcPr>
            <w:tcW w:w="1701" w:type="dxa"/>
            <w:tcBorders>
              <w:top w:val="single" w:sz="4" w:space="0" w:color="000000"/>
              <w:left w:val="single" w:sz="4" w:space="0" w:color="000000"/>
              <w:bottom w:val="single" w:sz="4" w:space="0" w:color="000000"/>
              <w:right w:val="single" w:sz="4" w:space="0" w:color="000000"/>
            </w:tcBorders>
          </w:tcPr>
          <w:p w:rsidR="00FC6BCB" w:rsidRPr="00601BBB" w:rsidRDefault="00FC6BCB" w:rsidP="00FC6BCB">
            <w:pPr>
              <w:pStyle w:val="ConsPlusNormal"/>
              <w:snapToGrid w:val="0"/>
              <w:jc w:val="center"/>
            </w:pPr>
            <w:r w:rsidRPr="00601BBB">
              <w:t>Первая очередь</w:t>
            </w:r>
          </w:p>
        </w:tc>
      </w:tr>
      <w:tr w:rsidR="00BC6DF3" w:rsidRPr="008427B8" w:rsidTr="00064F3E">
        <w:tc>
          <w:tcPr>
            <w:tcW w:w="567" w:type="dxa"/>
            <w:tcBorders>
              <w:top w:val="single" w:sz="4" w:space="0" w:color="000000"/>
              <w:left w:val="single" w:sz="4" w:space="0" w:color="000000"/>
              <w:bottom w:val="single" w:sz="4" w:space="0" w:color="000000"/>
              <w:right w:val="nil"/>
            </w:tcBorders>
          </w:tcPr>
          <w:p w:rsidR="00BC6DF3" w:rsidRPr="008427B8" w:rsidRDefault="00BC6DF3" w:rsidP="00BC6DF3">
            <w:r w:rsidRPr="008427B8">
              <w:t>3</w:t>
            </w:r>
          </w:p>
        </w:tc>
        <w:tc>
          <w:tcPr>
            <w:tcW w:w="6946" w:type="dxa"/>
            <w:tcBorders>
              <w:top w:val="single" w:sz="4" w:space="0" w:color="000000"/>
              <w:left w:val="single" w:sz="4" w:space="0" w:color="000000"/>
              <w:bottom w:val="single" w:sz="4" w:space="0" w:color="000000"/>
              <w:right w:val="nil"/>
            </w:tcBorders>
          </w:tcPr>
          <w:p w:rsidR="00BC6DF3" w:rsidRPr="008427B8" w:rsidRDefault="00BC6DF3" w:rsidP="00BC6DF3">
            <w:pPr>
              <w:jc w:val="both"/>
            </w:pPr>
            <w:r w:rsidRPr="008427B8">
              <w:t>Перевод земельного участка с кадастровым номером 36:31:4000005:1287 из категории «</w:t>
            </w:r>
            <w:r w:rsidR="005B1CAC" w:rsidRPr="008427B8">
              <w:t>Зе</w:t>
            </w:r>
            <w:r w:rsidRPr="008427B8">
              <w:t>мли сельскохозяйственного назначения» в категорию «</w:t>
            </w:r>
            <w:r w:rsidR="005B1CAC" w:rsidRPr="008427B8">
              <w:t>З</w:t>
            </w:r>
            <w:r w:rsidRPr="008427B8">
              <w:t xml:space="preserve">емли особо охраняемых территорий и объектов» </w:t>
            </w:r>
            <w:r w:rsidR="005B1CAC" w:rsidRPr="008427B8">
              <w:t>с целью размещения объекта рекреационного назначения - лодочной станции.</w:t>
            </w:r>
          </w:p>
        </w:tc>
        <w:tc>
          <w:tcPr>
            <w:tcW w:w="1701" w:type="dxa"/>
            <w:tcBorders>
              <w:top w:val="single" w:sz="4" w:space="0" w:color="000000"/>
              <w:left w:val="single" w:sz="4" w:space="0" w:color="000000"/>
              <w:bottom w:val="single" w:sz="4" w:space="0" w:color="000000"/>
              <w:right w:val="single" w:sz="4" w:space="0" w:color="000000"/>
            </w:tcBorders>
          </w:tcPr>
          <w:p w:rsidR="00BC6DF3" w:rsidRPr="008427B8" w:rsidRDefault="00BC6DF3" w:rsidP="00BC6DF3">
            <w:pPr>
              <w:jc w:val="center"/>
            </w:pPr>
            <w:r w:rsidRPr="008427B8">
              <w:t>Расчетный срок</w:t>
            </w:r>
          </w:p>
        </w:tc>
      </w:tr>
      <w:tr w:rsidR="00064F3E" w:rsidRPr="00601BBB" w:rsidTr="00064F3E">
        <w:tc>
          <w:tcPr>
            <w:tcW w:w="567" w:type="dxa"/>
            <w:tcBorders>
              <w:top w:val="single" w:sz="4" w:space="0" w:color="000000"/>
              <w:left w:val="single" w:sz="4" w:space="0" w:color="000000"/>
              <w:bottom w:val="single" w:sz="4" w:space="0" w:color="000000"/>
              <w:right w:val="nil"/>
            </w:tcBorders>
            <w:hideMark/>
          </w:tcPr>
          <w:p w:rsidR="00064F3E" w:rsidRPr="00601BBB" w:rsidRDefault="00BC6DF3" w:rsidP="0091102E">
            <w:pPr>
              <w:pStyle w:val="ConsPlusNormal"/>
              <w:snapToGrid w:val="0"/>
            </w:pPr>
            <w:r>
              <w:t>4</w:t>
            </w:r>
          </w:p>
        </w:tc>
        <w:tc>
          <w:tcPr>
            <w:tcW w:w="6946" w:type="dxa"/>
            <w:tcBorders>
              <w:top w:val="single" w:sz="4" w:space="0" w:color="000000"/>
              <w:left w:val="single" w:sz="4" w:space="0" w:color="000000"/>
              <w:bottom w:val="single" w:sz="4" w:space="0" w:color="000000"/>
              <w:right w:val="nil"/>
            </w:tcBorders>
            <w:hideMark/>
          </w:tcPr>
          <w:p w:rsidR="00064F3E" w:rsidRPr="00601BBB" w:rsidRDefault="00064F3E" w:rsidP="00765683">
            <w:pPr>
              <w:pStyle w:val="ConsPlusNormal"/>
              <w:snapToGrid w:val="0"/>
              <w:ind w:right="34"/>
              <w:jc w:val="both"/>
            </w:pPr>
            <w:r w:rsidRPr="00601BBB">
              <w:t>Проведение комплекса мероприятий по установлению (изменению) границ населенн</w:t>
            </w:r>
            <w:r w:rsidR="0039250C" w:rsidRPr="00601BBB">
              <w:t>ого</w:t>
            </w:r>
            <w:r w:rsidRPr="00601BBB">
              <w:t xml:space="preserve"> пункт</w:t>
            </w:r>
            <w:r w:rsidR="0039250C" w:rsidRPr="00601BBB">
              <w:t>а</w:t>
            </w:r>
            <w:r w:rsidRPr="00601BBB">
              <w:t xml:space="preserve"> в порядке, определенном действующим законодательством.</w:t>
            </w:r>
          </w:p>
        </w:tc>
        <w:tc>
          <w:tcPr>
            <w:tcW w:w="1701" w:type="dxa"/>
            <w:tcBorders>
              <w:top w:val="single" w:sz="4" w:space="0" w:color="000000"/>
              <w:left w:val="single" w:sz="4" w:space="0" w:color="000000"/>
              <w:bottom w:val="single" w:sz="4" w:space="0" w:color="000000"/>
              <w:right w:val="single" w:sz="4" w:space="0" w:color="000000"/>
            </w:tcBorders>
            <w:hideMark/>
          </w:tcPr>
          <w:p w:rsidR="00064F3E" w:rsidRPr="00601BBB" w:rsidRDefault="00064F3E" w:rsidP="00FC6BCB">
            <w:pPr>
              <w:pStyle w:val="ConsPlusNormal"/>
              <w:snapToGrid w:val="0"/>
              <w:jc w:val="center"/>
            </w:pPr>
            <w:r w:rsidRPr="00601BBB">
              <w:t>Первая очередь</w:t>
            </w:r>
          </w:p>
        </w:tc>
      </w:tr>
      <w:tr w:rsidR="00064F3E" w:rsidRPr="00601BBB" w:rsidTr="00064F3E">
        <w:tc>
          <w:tcPr>
            <w:tcW w:w="567" w:type="dxa"/>
            <w:tcBorders>
              <w:top w:val="single" w:sz="4" w:space="0" w:color="000000"/>
              <w:left w:val="single" w:sz="4" w:space="0" w:color="000000"/>
              <w:bottom w:val="single" w:sz="4" w:space="0" w:color="000000"/>
              <w:right w:val="nil"/>
            </w:tcBorders>
            <w:hideMark/>
          </w:tcPr>
          <w:p w:rsidR="00064F3E" w:rsidRPr="00601BBB" w:rsidRDefault="00BC6DF3" w:rsidP="0091102E">
            <w:pPr>
              <w:pStyle w:val="ConsPlusNormal"/>
              <w:snapToGrid w:val="0"/>
            </w:pPr>
            <w:r>
              <w:t>5</w:t>
            </w:r>
          </w:p>
        </w:tc>
        <w:tc>
          <w:tcPr>
            <w:tcW w:w="6946" w:type="dxa"/>
            <w:tcBorders>
              <w:top w:val="single" w:sz="4" w:space="0" w:color="000000"/>
              <w:left w:val="single" w:sz="4" w:space="0" w:color="000000"/>
              <w:bottom w:val="single" w:sz="4" w:space="0" w:color="000000"/>
              <w:right w:val="nil"/>
            </w:tcBorders>
            <w:hideMark/>
          </w:tcPr>
          <w:p w:rsidR="00064F3E" w:rsidRPr="00601BBB" w:rsidRDefault="00064F3E" w:rsidP="00765683">
            <w:pPr>
              <w:pStyle w:val="ConsPlusNormal"/>
              <w:snapToGrid w:val="0"/>
              <w:ind w:right="34"/>
              <w:jc w:val="both"/>
            </w:pPr>
            <w:r w:rsidRPr="00601BBB">
              <w:t xml:space="preserve">Проведение необходимых мероприятий по уточнению площадей земель различных категорий на территории </w:t>
            </w:r>
            <w:r w:rsidR="00F06C3F" w:rsidRPr="00601BBB">
              <w:t>Новогремяченского</w:t>
            </w:r>
            <w:r w:rsidR="00987FE7" w:rsidRPr="00601BBB">
              <w:t xml:space="preserve"> </w:t>
            </w:r>
            <w:r w:rsidRPr="00601BBB">
              <w:t>сельского поселения и внесении соответствующих изменения в учётную документацию.</w:t>
            </w:r>
          </w:p>
        </w:tc>
        <w:tc>
          <w:tcPr>
            <w:tcW w:w="1701" w:type="dxa"/>
            <w:tcBorders>
              <w:top w:val="single" w:sz="4" w:space="0" w:color="000000"/>
              <w:left w:val="single" w:sz="4" w:space="0" w:color="000000"/>
              <w:bottom w:val="single" w:sz="4" w:space="0" w:color="000000"/>
              <w:right w:val="single" w:sz="4" w:space="0" w:color="000000"/>
            </w:tcBorders>
            <w:hideMark/>
          </w:tcPr>
          <w:p w:rsidR="00064F3E" w:rsidRPr="00601BBB" w:rsidRDefault="00064F3E" w:rsidP="00FC6BCB">
            <w:pPr>
              <w:pStyle w:val="ConsPlusNormal"/>
              <w:snapToGrid w:val="0"/>
              <w:jc w:val="center"/>
            </w:pPr>
            <w:r w:rsidRPr="00601BBB">
              <w:t>Первая очередь</w:t>
            </w:r>
          </w:p>
        </w:tc>
      </w:tr>
    </w:tbl>
    <w:p w:rsidR="000E6EF1" w:rsidRPr="00601BBB" w:rsidRDefault="00064F3E" w:rsidP="001731EF">
      <w:pPr>
        <w:widowControl/>
        <w:autoSpaceDE w:val="0"/>
        <w:ind w:firstLine="567"/>
        <w:jc w:val="both"/>
        <w:rPr>
          <w:b/>
          <w:bCs/>
          <w:i/>
          <w:iCs/>
          <w:snapToGrid w:val="0"/>
          <w:color w:val="00B050"/>
        </w:rPr>
      </w:pPr>
      <w:r w:rsidRPr="00601BBB">
        <w:rPr>
          <w:bCs/>
          <w:i/>
          <w:iCs/>
        </w:rPr>
        <w:t>Проектные предложения по уточнению границ населенн</w:t>
      </w:r>
      <w:r w:rsidR="00FC6BCB" w:rsidRPr="00601BBB">
        <w:rPr>
          <w:bCs/>
          <w:i/>
          <w:iCs/>
        </w:rPr>
        <w:t>ого</w:t>
      </w:r>
      <w:r w:rsidRPr="00601BBB">
        <w:rPr>
          <w:bCs/>
          <w:i/>
          <w:iCs/>
        </w:rPr>
        <w:t xml:space="preserve"> пункт</w:t>
      </w:r>
      <w:r w:rsidR="00FC6BCB" w:rsidRPr="00601BBB">
        <w:rPr>
          <w:bCs/>
          <w:i/>
          <w:iCs/>
        </w:rPr>
        <w:t>а</w:t>
      </w:r>
      <w:r w:rsidRPr="00601BBB">
        <w:rPr>
          <w:bCs/>
          <w:i/>
          <w:iCs/>
        </w:rPr>
        <w:t xml:space="preserve"> приведены на </w:t>
      </w:r>
      <w:r w:rsidR="005C44F5" w:rsidRPr="00601BBB">
        <w:rPr>
          <w:bCs/>
          <w:i/>
          <w:iCs/>
        </w:rPr>
        <w:t>карт</w:t>
      </w:r>
      <w:r w:rsidR="00FC6BCB" w:rsidRPr="00601BBB">
        <w:rPr>
          <w:bCs/>
          <w:i/>
          <w:iCs/>
        </w:rPr>
        <w:t>е</w:t>
      </w:r>
      <w:r w:rsidRPr="00601BBB">
        <w:rPr>
          <w:bCs/>
          <w:i/>
          <w:iCs/>
        </w:rPr>
        <w:t xml:space="preserve"> 1.</w:t>
      </w:r>
      <w:r w:rsidR="000E6EF1" w:rsidRPr="00601BBB">
        <w:rPr>
          <w:b/>
          <w:bCs/>
          <w:i/>
          <w:iCs/>
          <w:snapToGrid w:val="0"/>
          <w:color w:val="00B050"/>
        </w:rPr>
        <w:tab/>
      </w:r>
    </w:p>
    <w:p w:rsidR="00A13ACC" w:rsidRPr="00601BBB" w:rsidRDefault="00A13ACC" w:rsidP="001731EF">
      <w:pPr>
        <w:widowControl/>
        <w:autoSpaceDE w:val="0"/>
        <w:ind w:firstLine="567"/>
        <w:jc w:val="both"/>
        <w:rPr>
          <w:b/>
          <w:bCs/>
          <w:i/>
          <w:iCs/>
          <w:snapToGrid w:val="0"/>
          <w:color w:val="00B050"/>
        </w:rPr>
      </w:pPr>
    </w:p>
    <w:p w:rsidR="00064F3E" w:rsidRDefault="000324A3" w:rsidP="0091102E">
      <w:pPr>
        <w:pStyle w:val="8"/>
      </w:pPr>
      <w:bookmarkStart w:id="96" w:name="_Toc113527913"/>
      <w:r w:rsidRPr="00601BBB">
        <w:t xml:space="preserve">Предложения по усовершенствованию и развитию планировочной структуры </w:t>
      </w:r>
      <w:r w:rsidR="004D4A08" w:rsidRPr="00601BBB">
        <w:t>сельского</w:t>
      </w:r>
      <w:r w:rsidRPr="00601BBB">
        <w:t xml:space="preserve"> поселения, функциональное и градостроительное зонирование</w:t>
      </w:r>
      <w:bookmarkEnd w:id="96"/>
    </w:p>
    <w:p w:rsidR="008427B8" w:rsidRPr="00601BBB" w:rsidRDefault="008427B8" w:rsidP="008427B8">
      <w:pPr>
        <w:pStyle w:val="8"/>
        <w:numPr>
          <w:ilvl w:val="0"/>
          <w:numId w:val="0"/>
        </w:numPr>
        <w:ind w:left="567"/>
      </w:pPr>
    </w:p>
    <w:p w:rsidR="000324A3" w:rsidRPr="00601BBB" w:rsidRDefault="000324A3" w:rsidP="0091102E">
      <w:pPr>
        <w:pStyle w:val="9"/>
        <w:spacing w:after="0"/>
        <w:outlineLvl w:val="2"/>
      </w:pPr>
      <w:bookmarkStart w:id="97" w:name="_Toc113527914"/>
      <w:r w:rsidRPr="00601BBB">
        <w:t>Функциональное зонирование</w:t>
      </w:r>
      <w:bookmarkEnd w:id="97"/>
    </w:p>
    <w:p w:rsidR="002B63A8" w:rsidRPr="00601BBB" w:rsidRDefault="002B63A8" w:rsidP="0091102E">
      <w:pPr>
        <w:ind w:firstLine="567"/>
        <w:jc w:val="both"/>
      </w:pPr>
    </w:p>
    <w:p w:rsidR="000324A3" w:rsidRPr="00601BBB" w:rsidRDefault="009813C1" w:rsidP="0091102E">
      <w:pPr>
        <w:ind w:firstLine="567"/>
        <w:jc w:val="both"/>
      </w:pPr>
      <w:r w:rsidRPr="00601BBB">
        <w:t>Согласно ст.23 п.6 Г</w:t>
      </w:r>
      <w:r w:rsidR="000324A3" w:rsidRPr="00601BBB">
        <w:t xml:space="preserve">К РФ на картах, содержащихся в генеральных планах, отображаются границы функциональных зон с параметрами планируемого развития таких зон. </w:t>
      </w:r>
    </w:p>
    <w:p w:rsidR="000324A3" w:rsidRPr="00601BBB" w:rsidRDefault="000324A3" w:rsidP="0091102E">
      <w:pPr>
        <w:ind w:firstLine="567"/>
        <w:jc w:val="both"/>
      </w:pPr>
      <w:r w:rsidRPr="00601BBB">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w:t>
      </w:r>
    </w:p>
    <w:p w:rsidR="000324A3" w:rsidRPr="00601BBB" w:rsidRDefault="000324A3" w:rsidP="0091102E">
      <w:pPr>
        <w:ind w:firstLine="567"/>
        <w:jc w:val="both"/>
      </w:pPr>
      <w:r w:rsidRPr="00601BBB">
        <w:t xml:space="preserve">Предложения по функциональному использованию территории разработаны с учетом сложившейся и перспективной планировочной структуры </w:t>
      </w:r>
      <w:r w:rsidR="004D4A08" w:rsidRPr="00601BBB">
        <w:t>сельского</w:t>
      </w:r>
      <w:r w:rsidRPr="00601BBB">
        <w:t xml:space="preserve"> поселения, </w:t>
      </w:r>
      <w:r w:rsidRPr="00601BBB">
        <w:lastRenderedPageBreak/>
        <w:t>планировочных ограничений, требований Градостроительного кодекса РФ.</w:t>
      </w:r>
    </w:p>
    <w:p w:rsidR="00064F3E" w:rsidRPr="00601BBB" w:rsidRDefault="00064F3E" w:rsidP="0091102E">
      <w:pPr>
        <w:ind w:firstLine="567"/>
        <w:jc w:val="both"/>
      </w:pPr>
      <w:r w:rsidRPr="00601BBB">
        <w:t>В Генеральном плане выделены следующие виды функциональных зон:</w:t>
      </w:r>
    </w:p>
    <w:p w:rsidR="00064F3E" w:rsidRPr="00601BBB" w:rsidRDefault="00064F3E" w:rsidP="004D69F9">
      <w:pPr>
        <w:ind w:firstLine="567"/>
        <w:jc w:val="both"/>
        <w:outlineLvl w:val="0"/>
        <w:rPr>
          <w:rFonts w:eastAsia="Arial"/>
        </w:rPr>
      </w:pPr>
      <w:r w:rsidRPr="00601BBB">
        <w:t xml:space="preserve">1. </w:t>
      </w:r>
      <w:r w:rsidRPr="00601BBB">
        <w:rPr>
          <w:rFonts w:eastAsia="Arial"/>
        </w:rPr>
        <w:t xml:space="preserve">Земельные участки в составе </w:t>
      </w:r>
      <w:r w:rsidRPr="00601BBB">
        <w:rPr>
          <w:rFonts w:eastAsia="Arial"/>
          <w:b/>
          <w:bCs/>
        </w:rPr>
        <w:t>жилых зон</w:t>
      </w:r>
      <w:r w:rsidRPr="00601BBB">
        <w:rPr>
          <w:rFonts w:eastAsia="Arial"/>
        </w:rPr>
        <w:t xml:space="preserve">. </w:t>
      </w:r>
    </w:p>
    <w:p w:rsidR="00064F3E" w:rsidRPr="00601BBB" w:rsidRDefault="00064F3E" w:rsidP="0091102E">
      <w:pPr>
        <w:widowControl/>
        <w:autoSpaceDE w:val="0"/>
        <w:ind w:firstLine="567"/>
        <w:jc w:val="both"/>
        <w:rPr>
          <w:rFonts w:eastAsia="TimesNewRoman"/>
          <w:i/>
        </w:rPr>
      </w:pPr>
      <w:r w:rsidRPr="00601BBB">
        <w:rPr>
          <w:rFonts w:eastAsia="Arial"/>
          <w:i/>
        </w:rPr>
        <w:t>Развитие жил</w:t>
      </w:r>
      <w:r w:rsidR="00800C94" w:rsidRPr="00601BBB">
        <w:rPr>
          <w:rFonts w:eastAsia="Arial"/>
          <w:i/>
        </w:rPr>
        <w:t>ых</w:t>
      </w:r>
      <w:r w:rsidRPr="00601BBB">
        <w:rPr>
          <w:rFonts w:eastAsia="Arial"/>
          <w:i/>
        </w:rPr>
        <w:t xml:space="preserve"> зон предусмотрено на свободных от застройки территориях в существующих границах населенн</w:t>
      </w:r>
      <w:r w:rsidR="009B1A3C" w:rsidRPr="00601BBB">
        <w:rPr>
          <w:rFonts w:eastAsia="Arial"/>
          <w:i/>
        </w:rPr>
        <w:t>ого</w:t>
      </w:r>
      <w:r w:rsidRPr="00601BBB">
        <w:rPr>
          <w:rFonts w:eastAsia="Arial"/>
          <w:i/>
        </w:rPr>
        <w:t xml:space="preserve"> пункт</w:t>
      </w:r>
      <w:r w:rsidR="009B1A3C" w:rsidRPr="00601BBB">
        <w:rPr>
          <w:rFonts w:eastAsia="Arial"/>
          <w:i/>
        </w:rPr>
        <w:t>а</w:t>
      </w:r>
      <w:r w:rsidRPr="00601BBB">
        <w:rPr>
          <w:rFonts w:eastAsia="Arial"/>
          <w:i/>
        </w:rPr>
        <w:t>.</w:t>
      </w:r>
    </w:p>
    <w:p w:rsidR="00064F3E" w:rsidRPr="00601BBB" w:rsidRDefault="00064F3E" w:rsidP="004D69F9">
      <w:pPr>
        <w:ind w:firstLine="567"/>
        <w:jc w:val="both"/>
        <w:outlineLvl w:val="0"/>
        <w:rPr>
          <w:rFonts w:eastAsia="Arial"/>
        </w:rPr>
      </w:pPr>
      <w:r w:rsidRPr="00601BBB">
        <w:rPr>
          <w:rFonts w:eastAsia="Arial"/>
        </w:rPr>
        <w:t xml:space="preserve">2. Земельные участки в составе </w:t>
      </w:r>
      <w:r w:rsidRPr="00601BBB">
        <w:rPr>
          <w:rFonts w:eastAsia="Arial"/>
          <w:b/>
          <w:bCs/>
        </w:rPr>
        <w:t>общественно-деловых зон</w:t>
      </w:r>
      <w:r w:rsidRPr="00601BBB">
        <w:rPr>
          <w:rFonts w:eastAsia="Arial"/>
        </w:rPr>
        <w:t>.</w:t>
      </w:r>
    </w:p>
    <w:p w:rsidR="00064F3E" w:rsidRPr="00601BBB" w:rsidRDefault="00064F3E" w:rsidP="0091102E">
      <w:pPr>
        <w:ind w:firstLine="567"/>
        <w:jc w:val="both"/>
        <w:rPr>
          <w:rFonts w:eastAsia="Lucida Sans Unicode"/>
          <w:i/>
        </w:rPr>
      </w:pPr>
      <w:r w:rsidRPr="00601BBB">
        <w:rPr>
          <w:rFonts w:eastAsia="Arial"/>
          <w:i/>
        </w:rPr>
        <w:t xml:space="preserve">Развитие общественно-деловых зон </w:t>
      </w:r>
      <w:r w:rsidRPr="00601BBB">
        <w:rPr>
          <w:i/>
        </w:rPr>
        <w:t xml:space="preserve">по мере необходимости может осуществляться за счет строительства социальных и культурно-бытовых объектов. Запланировано строительство </w:t>
      </w:r>
      <w:r w:rsidR="009B1A3C" w:rsidRPr="00601BBB">
        <w:rPr>
          <w:i/>
        </w:rPr>
        <w:t>дома культуры</w:t>
      </w:r>
      <w:r w:rsidRPr="00601BBB">
        <w:rPr>
          <w:i/>
        </w:rPr>
        <w:t xml:space="preserve"> в </w:t>
      </w:r>
      <w:r w:rsidR="009B1A3C" w:rsidRPr="00601BBB">
        <w:rPr>
          <w:i/>
        </w:rPr>
        <w:t xml:space="preserve">центре </w:t>
      </w:r>
      <w:r w:rsidRPr="00601BBB">
        <w:rPr>
          <w:i/>
        </w:rPr>
        <w:t xml:space="preserve">с. </w:t>
      </w:r>
      <w:r w:rsidR="000042C6" w:rsidRPr="00601BBB">
        <w:rPr>
          <w:i/>
        </w:rPr>
        <w:t>Новогремяченское</w:t>
      </w:r>
      <w:r w:rsidRPr="00601BBB">
        <w:rPr>
          <w:i/>
        </w:rPr>
        <w:t>.</w:t>
      </w:r>
    </w:p>
    <w:p w:rsidR="00064F3E" w:rsidRPr="00601BBB" w:rsidRDefault="00064F3E" w:rsidP="004D69F9">
      <w:pPr>
        <w:autoSpaceDE w:val="0"/>
        <w:ind w:firstLine="567"/>
        <w:jc w:val="both"/>
        <w:outlineLvl w:val="0"/>
        <w:rPr>
          <w:rFonts w:eastAsia="Arial"/>
        </w:rPr>
      </w:pPr>
      <w:r w:rsidRPr="00601BBB">
        <w:rPr>
          <w:rFonts w:eastAsia="Arial"/>
        </w:rPr>
        <w:t xml:space="preserve">3. Земельные участки в составе </w:t>
      </w:r>
      <w:r w:rsidRPr="00601BBB">
        <w:rPr>
          <w:rFonts w:eastAsia="Arial"/>
          <w:b/>
          <w:bCs/>
        </w:rPr>
        <w:t>производственных зон</w:t>
      </w:r>
      <w:r w:rsidRPr="00601BBB">
        <w:rPr>
          <w:rFonts w:eastAsia="Arial"/>
        </w:rPr>
        <w:t>.</w:t>
      </w:r>
    </w:p>
    <w:p w:rsidR="00064F3E" w:rsidRPr="00601BBB" w:rsidRDefault="00064F3E" w:rsidP="0091102E">
      <w:pPr>
        <w:ind w:firstLine="567"/>
        <w:jc w:val="both"/>
        <w:rPr>
          <w:rFonts w:eastAsia="Arial"/>
        </w:rPr>
      </w:pPr>
      <w:r w:rsidRPr="00601BBB">
        <w:rPr>
          <w:rFonts w:eastAsia="Arial"/>
          <w:i/>
        </w:rPr>
        <w:t>Развитие производственной</w:t>
      </w:r>
      <w:r w:rsidRPr="00601BBB">
        <w:rPr>
          <w:rFonts w:eastAsia="Arial"/>
        </w:rPr>
        <w:t xml:space="preserve"> </w:t>
      </w:r>
      <w:r w:rsidRPr="00601BBB">
        <w:rPr>
          <w:rFonts w:eastAsia="Arial"/>
          <w:i/>
        </w:rPr>
        <w:t xml:space="preserve">зоны </w:t>
      </w:r>
      <w:r w:rsidR="009476BE" w:rsidRPr="00601BBB">
        <w:rPr>
          <w:bCs/>
          <w:i/>
          <w:iCs/>
        </w:rPr>
        <w:t>Генеральным планом не предусматривается</w:t>
      </w:r>
      <w:r w:rsidRPr="00601BBB">
        <w:rPr>
          <w:rFonts w:eastAsia="Arial"/>
          <w:i/>
        </w:rPr>
        <w:t>.</w:t>
      </w:r>
    </w:p>
    <w:p w:rsidR="00064F3E" w:rsidRPr="00601BBB" w:rsidRDefault="00064F3E" w:rsidP="004D69F9">
      <w:pPr>
        <w:ind w:firstLine="567"/>
        <w:jc w:val="both"/>
        <w:outlineLvl w:val="0"/>
        <w:rPr>
          <w:rFonts w:eastAsia="Arial"/>
        </w:rPr>
      </w:pPr>
      <w:r w:rsidRPr="00601BBB">
        <w:rPr>
          <w:rFonts w:eastAsia="Arial"/>
        </w:rPr>
        <w:t xml:space="preserve">4. Земельные участки в составе </w:t>
      </w:r>
      <w:r w:rsidRPr="00601BBB">
        <w:rPr>
          <w:rFonts w:eastAsia="Arial"/>
          <w:b/>
          <w:bCs/>
        </w:rPr>
        <w:t>зон инженерной и транспортной инфраструктур</w:t>
      </w:r>
      <w:r w:rsidRPr="00601BBB">
        <w:rPr>
          <w:rFonts w:eastAsia="Arial"/>
        </w:rPr>
        <w:t xml:space="preserve">. </w:t>
      </w:r>
    </w:p>
    <w:p w:rsidR="00064F3E" w:rsidRPr="00601BBB" w:rsidRDefault="00064F3E" w:rsidP="0091102E">
      <w:pPr>
        <w:ind w:firstLine="567"/>
        <w:jc w:val="both"/>
        <w:rPr>
          <w:rFonts w:eastAsia="Arial"/>
          <w:i/>
        </w:rPr>
      </w:pPr>
      <w:r w:rsidRPr="00601BBB">
        <w:rPr>
          <w:rFonts w:eastAsia="Arial"/>
          <w:i/>
        </w:rPr>
        <w:t>Развитие зон инженерной и транспортной инфраструктур будет осуществляться согласно перечню мероприятий.</w:t>
      </w:r>
    </w:p>
    <w:p w:rsidR="00064F3E" w:rsidRPr="00601BBB" w:rsidRDefault="00064F3E" w:rsidP="004D69F9">
      <w:pPr>
        <w:ind w:firstLine="567"/>
        <w:jc w:val="both"/>
        <w:outlineLvl w:val="0"/>
        <w:rPr>
          <w:i/>
          <w:iCs/>
          <w:spacing w:val="-10"/>
          <w:shd w:val="clear" w:color="auto" w:fill="FFFFFF"/>
        </w:rPr>
      </w:pPr>
      <w:r w:rsidRPr="00601BBB">
        <w:rPr>
          <w:rFonts w:eastAsia="Arial"/>
        </w:rPr>
        <w:t xml:space="preserve">5. Земельные участки в составе </w:t>
      </w:r>
      <w:r w:rsidRPr="00601BBB">
        <w:rPr>
          <w:rFonts w:eastAsia="Arial"/>
          <w:b/>
          <w:bCs/>
        </w:rPr>
        <w:t>рекреационных зон</w:t>
      </w:r>
      <w:r w:rsidRPr="00601BBB">
        <w:rPr>
          <w:rFonts w:eastAsia="Arial"/>
        </w:rPr>
        <w:t xml:space="preserve">. </w:t>
      </w:r>
    </w:p>
    <w:p w:rsidR="00064F3E" w:rsidRPr="00601BBB" w:rsidRDefault="00064F3E" w:rsidP="0091102E">
      <w:pPr>
        <w:ind w:firstLine="567"/>
        <w:jc w:val="both"/>
        <w:rPr>
          <w:rFonts w:eastAsia="Lucida Sans Unicode"/>
          <w:i/>
        </w:rPr>
      </w:pPr>
      <w:r w:rsidRPr="00601BBB">
        <w:rPr>
          <w:i/>
        </w:rPr>
        <w:t xml:space="preserve">Рекреационные зоны </w:t>
      </w:r>
      <w:r w:rsidR="00F25B41" w:rsidRPr="00601BBB">
        <w:rPr>
          <w:i/>
        </w:rPr>
        <w:t xml:space="preserve">планируется </w:t>
      </w:r>
      <w:r w:rsidRPr="00601BBB">
        <w:rPr>
          <w:i/>
        </w:rPr>
        <w:t>развиват</w:t>
      </w:r>
      <w:r w:rsidR="00F25B41" w:rsidRPr="00601BBB">
        <w:rPr>
          <w:i/>
        </w:rPr>
        <w:t>ь</w:t>
      </w:r>
      <w:r w:rsidRPr="00601BBB">
        <w:rPr>
          <w:i/>
        </w:rPr>
        <w:t xml:space="preserve"> за счет благоустройства </w:t>
      </w:r>
      <w:r w:rsidR="00CF785F" w:rsidRPr="00601BBB">
        <w:rPr>
          <w:i/>
        </w:rPr>
        <w:t>данных зон</w:t>
      </w:r>
      <w:r w:rsidRPr="00601BBB">
        <w:rPr>
          <w:i/>
        </w:rPr>
        <w:t xml:space="preserve"> для </w:t>
      </w:r>
      <w:r w:rsidR="00CF785F" w:rsidRPr="00601BBB">
        <w:rPr>
          <w:i/>
        </w:rPr>
        <w:t xml:space="preserve">массового отдыха и </w:t>
      </w:r>
      <w:r w:rsidRPr="00601BBB">
        <w:rPr>
          <w:i/>
        </w:rPr>
        <w:t xml:space="preserve">проведения культурно-массовых мероприятий, включающее в себя разбивку газонов, высадку декоративного кустарника и деревьев, установку скамеек, </w:t>
      </w:r>
      <w:r w:rsidR="00985CD7" w:rsidRPr="00601BBB">
        <w:rPr>
          <w:i/>
        </w:rPr>
        <w:t>устройств</w:t>
      </w:r>
      <w:r w:rsidR="00F25B41" w:rsidRPr="00601BBB">
        <w:rPr>
          <w:i/>
        </w:rPr>
        <w:t>а</w:t>
      </w:r>
      <w:r w:rsidRPr="00601BBB">
        <w:rPr>
          <w:i/>
        </w:rPr>
        <w:t xml:space="preserve"> детск</w:t>
      </w:r>
      <w:r w:rsidR="00985CD7" w:rsidRPr="00601BBB">
        <w:rPr>
          <w:i/>
        </w:rPr>
        <w:t>их</w:t>
      </w:r>
      <w:r w:rsidRPr="00601BBB">
        <w:rPr>
          <w:i/>
        </w:rPr>
        <w:t xml:space="preserve"> площад</w:t>
      </w:r>
      <w:r w:rsidR="00985CD7" w:rsidRPr="00601BBB">
        <w:rPr>
          <w:i/>
        </w:rPr>
        <w:t>ок</w:t>
      </w:r>
      <w:r w:rsidRPr="00601BBB">
        <w:rPr>
          <w:i/>
        </w:rPr>
        <w:t>;</w:t>
      </w:r>
      <w:r w:rsidRPr="00601BBB">
        <w:rPr>
          <w:rFonts w:eastAsia="TimesNewRomanPSMT"/>
          <w:i/>
        </w:rPr>
        <w:t xml:space="preserve"> </w:t>
      </w:r>
      <w:r w:rsidR="009B1A3C" w:rsidRPr="00601BBB">
        <w:rPr>
          <w:rFonts w:eastAsia="TimesNewRomanPSMT"/>
          <w:i/>
        </w:rPr>
        <w:t>благоустройств</w:t>
      </w:r>
      <w:r w:rsidR="00F25B41" w:rsidRPr="00601BBB">
        <w:rPr>
          <w:rFonts w:eastAsia="TimesNewRomanPSMT"/>
          <w:i/>
        </w:rPr>
        <w:t>а</w:t>
      </w:r>
      <w:r w:rsidR="009B1A3C" w:rsidRPr="00601BBB">
        <w:rPr>
          <w:rFonts w:eastAsia="TimesNewRomanPSMT"/>
          <w:i/>
        </w:rPr>
        <w:t xml:space="preserve"> </w:t>
      </w:r>
      <w:r w:rsidR="00985CD7" w:rsidRPr="00601BBB">
        <w:rPr>
          <w:rFonts w:eastAsia="TimesNewRomanPSMT"/>
          <w:i/>
        </w:rPr>
        <w:t>парк</w:t>
      </w:r>
      <w:r w:rsidR="00F25B41" w:rsidRPr="00601BBB">
        <w:rPr>
          <w:rFonts w:eastAsia="TimesNewRomanPSMT"/>
          <w:i/>
        </w:rPr>
        <w:t>ов</w:t>
      </w:r>
      <w:r w:rsidRPr="00601BBB">
        <w:rPr>
          <w:rFonts w:eastAsia="TimesNewRomanPSMT"/>
          <w:i/>
        </w:rPr>
        <w:t xml:space="preserve"> площадью </w:t>
      </w:r>
      <w:r w:rsidR="00F25B41" w:rsidRPr="00601BBB">
        <w:rPr>
          <w:rFonts w:eastAsia="TimesNewRomanPSMT"/>
          <w:i/>
        </w:rPr>
        <w:t>1,1</w:t>
      </w:r>
      <w:r w:rsidRPr="00601BBB">
        <w:rPr>
          <w:rFonts w:eastAsia="TimesNewRomanPSMT"/>
          <w:i/>
        </w:rPr>
        <w:t xml:space="preserve"> га.</w:t>
      </w:r>
      <w:r w:rsidRPr="00601BBB">
        <w:rPr>
          <w:i/>
        </w:rPr>
        <w:t xml:space="preserve"> </w:t>
      </w:r>
    </w:p>
    <w:p w:rsidR="00064F3E" w:rsidRPr="00601BBB" w:rsidRDefault="00064F3E" w:rsidP="004D69F9">
      <w:pPr>
        <w:ind w:firstLine="567"/>
        <w:jc w:val="both"/>
        <w:outlineLvl w:val="0"/>
        <w:rPr>
          <w:rFonts w:eastAsia="Arial"/>
        </w:rPr>
      </w:pPr>
      <w:r w:rsidRPr="00601BBB">
        <w:rPr>
          <w:rFonts w:eastAsia="Arial"/>
        </w:rPr>
        <w:t xml:space="preserve">6. Земельные участки в составе </w:t>
      </w:r>
      <w:r w:rsidRPr="00601BBB">
        <w:rPr>
          <w:rFonts w:eastAsia="Arial"/>
          <w:b/>
          <w:bCs/>
        </w:rPr>
        <w:t>зон сельскохозяйственного использования</w:t>
      </w:r>
      <w:r w:rsidRPr="00601BBB">
        <w:rPr>
          <w:rFonts w:eastAsia="Arial"/>
        </w:rPr>
        <w:t>.</w:t>
      </w:r>
    </w:p>
    <w:p w:rsidR="00985CD7" w:rsidRPr="00601BBB" w:rsidRDefault="00064F3E" w:rsidP="0091102E">
      <w:pPr>
        <w:ind w:firstLine="567"/>
        <w:jc w:val="both"/>
        <w:rPr>
          <w:rFonts w:eastAsia="Arial"/>
          <w:i/>
        </w:rPr>
      </w:pPr>
      <w:r w:rsidRPr="00601BBB">
        <w:rPr>
          <w:rFonts w:eastAsia="Arial"/>
          <w:i/>
        </w:rPr>
        <w:t xml:space="preserve">Развитие зоны сельскохозяйственного использования </w:t>
      </w:r>
      <w:r w:rsidR="00E251B3" w:rsidRPr="00601BBB">
        <w:rPr>
          <w:rFonts w:eastAsia="Arial"/>
          <w:i/>
        </w:rPr>
        <w:t>будет осуществляться за счет земельных участков, предлагаемых к включению</w:t>
      </w:r>
      <w:r w:rsidRPr="00601BBB">
        <w:rPr>
          <w:rFonts w:eastAsia="Arial"/>
          <w:i/>
        </w:rPr>
        <w:t>.</w:t>
      </w:r>
    </w:p>
    <w:p w:rsidR="00064F3E" w:rsidRPr="00601BBB" w:rsidRDefault="00064F3E" w:rsidP="004D69F9">
      <w:pPr>
        <w:ind w:firstLine="567"/>
        <w:jc w:val="both"/>
        <w:outlineLvl w:val="0"/>
        <w:rPr>
          <w:rFonts w:eastAsia="Arial"/>
        </w:rPr>
      </w:pPr>
      <w:r w:rsidRPr="00601BBB">
        <w:rPr>
          <w:rFonts w:eastAsia="Arial"/>
        </w:rPr>
        <w:t xml:space="preserve">7. Земельные участки в составе </w:t>
      </w:r>
      <w:r w:rsidRPr="00601BBB">
        <w:rPr>
          <w:rFonts w:eastAsia="Arial"/>
          <w:b/>
          <w:bCs/>
        </w:rPr>
        <w:t xml:space="preserve">зон специального </w:t>
      </w:r>
      <w:r w:rsidRPr="00601BBB">
        <w:rPr>
          <w:rFonts w:eastAsia="Arial"/>
          <w:b/>
        </w:rPr>
        <w:t>назначения</w:t>
      </w:r>
      <w:r w:rsidRPr="00601BBB">
        <w:rPr>
          <w:rFonts w:eastAsia="Arial"/>
        </w:rPr>
        <w:t>.</w:t>
      </w:r>
    </w:p>
    <w:p w:rsidR="00064F3E" w:rsidRPr="00601BBB" w:rsidRDefault="00800C94" w:rsidP="00A8209D">
      <w:pPr>
        <w:ind w:firstLine="567"/>
        <w:jc w:val="both"/>
        <w:rPr>
          <w:highlight w:val="green"/>
        </w:rPr>
      </w:pPr>
      <w:r w:rsidRPr="00601BBB">
        <w:rPr>
          <w:bCs/>
          <w:i/>
          <w:iCs/>
        </w:rPr>
        <w:t>Зоны специального назначения на территории населенн</w:t>
      </w:r>
      <w:r w:rsidR="00F25B41" w:rsidRPr="00601BBB">
        <w:rPr>
          <w:bCs/>
          <w:i/>
          <w:iCs/>
        </w:rPr>
        <w:t>ого</w:t>
      </w:r>
      <w:r w:rsidRPr="00601BBB">
        <w:rPr>
          <w:bCs/>
          <w:i/>
          <w:iCs/>
        </w:rPr>
        <w:t xml:space="preserve"> пункт</w:t>
      </w:r>
      <w:r w:rsidR="00F25B41" w:rsidRPr="00601BBB">
        <w:rPr>
          <w:bCs/>
          <w:i/>
          <w:iCs/>
        </w:rPr>
        <w:t>а не</w:t>
      </w:r>
      <w:r w:rsidRPr="00601BBB">
        <w:rPr>
          <w:bCs/>
          <w:i/>
          <w:iCs/>
        </w:rPr>
        <w:t xml:space="preserve"> представлены.</w:t>
      </w:r>
      <w:r w:rsidR="00985CD7" w:rsidRPr="00601BBB">
        <w:rPr>
          <w:bCs/>
          <w:i/>
          <w:iCs/>
        </w:rPr>
        <w:t xml:space="preserve"> Развитие зон специального назначения Генеральным планом не предусматривается.</w:t>
      </w:r>
    </w:p>
    <w:p w:rsidR="00064F3E" w:rsidRPr="00601BBB" w:rsidRDefault="00064F3E" w:rsidP="0091102E">
      <w:pPr>
        <w:jc w:val="both"/>
        <w:rPr>
          <w:bCs/>
          <w:i/>
          <w:iCs/>
        </w:rPr>
      </w:pPr>
    </w:p>
    <w:p w:rsidR="000324A3" w:rsidRPr="00601BBB" w:rsidRDefault="000324A3" w:rsidP="0091102E">
      <w:pPr>
        <w:pStyle w:val="9"/>
        <w:spacing w:after="0"/>
        <w:outlineLvl w:val="2"/>
      </w:pPr>
      <w:bookmarkStart w:id="98" w:name="_Toc113527915"/>
      <w:r w:rsidRPr="00601BBB">
        <w:t>Архитектурно-планировочное освоение</w:t>
      </w:r>
      <w:bookmarkEnd w:id="98"/>
    </w:p>
    <w:p w:rsidR="002B63A8" w:rsidRPr="00601BBB" w:rsidRDefault="002B63A8" w:rsidP="0091102E">
      <w:pPr>
        <w:pStyle w:val="ad"/>
        <w:ind w:firstLine="567"/>
        <w:jc w:val="both"/>
      </w:pPr>
    </w:p>
    <w:p w:rsidR="004F322C" w:rsidRPr="00601BBB" w:rsidRDefault="004F322C" w:rsidP="004F322C">
      <w:pPr>
        <w:ind w:firstLine="567"/>
        <w:jc w:val="both"/>
        <w:rPr>
          <w:iCs/>
        </w:rPr>
      </w:pPr>
      <w:r w:rsidRPr="00601BBB">
        <w:t xml:space="preserve">В основу планировочного решения Генерального плана </w:t>
      </w:r>
      <w:r w:rsidR="00F06C3F" w:rsidRPr="00601BBB">
        <w:t>Новогремяченского</w:t>
      </w:r>
      <w:r w:rsidRPr="00601BBB">
        <w:t xml:space="preserve"> сельского поселения положена идея организации современн</w:t>
      </w:r>
      <w:r w:rsidR="0039250C" w:rsidRPr="00601BBB">
        <w:t>ого</w:t>
      </w:r>
      <w:r w:rsidRPr="00601BBB">
        <w:t xml:space="preserve"> благоустроенн</w:t>
      </w:r>
      <w:r w:rsidR="0039250C" w:rsidRPr="00601BBB">
        <w:t>ого</w:t>
      </w:r>
      <w:r w:rsidRPr="00601BBB">
        <w:t xml:space="preserve"> населенн</w:t>
      </w:r>
      <w:r w:rsidR="0039250C" w:rsidRPr="00601BBB">
        <w:t>ого</w:t>
      </w:r>
      <w:r w:rsidRPr="00601BBB">
        <w:t xml:space="preserve"> пункт</w:t>
      </w:r>
      <w:r w:rsidR="0039250C" w:rsidRPr="00601BBB">
        <w:t>а</w:t>
      </w:r>
      <w:r w:rsidRPr="00601BBB">
        <w:t>, расположенн</w:t>
      </w:r>
      <w:r w:rsidR="0039250C" w:rsidRPr="00601BBB">
        <w:t>ого</w:t>
      </w:r>
      <w:r w:rsidRPr="00601BBB">
        <w:t xml:space="preserve"> на территории поселения, и  повышения интенсивности градостроительного использования территории сельского поселения на основе анализа существующего положения с сохранением и усовершенствованием планировочной структуры населенн</w:t>
      </w:r>
      <w:r w:rsidR="00FE47D0" w:rsidRPr="00601BBB">
        <w:t>ого</w:t>
      </w:r>
      <w:r w:rsidRPr="00601BBB">
        <w:t xml:space="preserve"> пункт</w:t>
      </w:r>
      <w:r w:rsidR="00FE47D0" w:rsidRPr="00601BBB">
        <w:t>а</w:t>
      </w:r>
      <w:r w:rsidRPr="00601BBB">
        <w:t xml:space="preserve">, с учетом сложившихся транспортных связей, природно-ландшафтного окружения, </w:t>
      </w:r>
      <w:r w:rsidRPr="00601BBB">
        <w:rPr>
          <w:iCs/>
        </w:rPr>
        <w:t>состояния окружающей среды,</w:t>
      </w:r>
      <w:r w:rsidRPr="00601BBB">
        <w:t xml:space="preserve"> автомагистралей, </w:t>
      </w:r>
      <w:r w:rsidRPr="00601BBB">
        <w:rPr>
          <w:iCs/>
        </w:rPr>
        <w:t xml:space="preserve">планировочных ограничений и сложившихся тенденций развития сельских территорий. Оптимальный выбор направления развития </w:t>
      </w:r>
      <w:r w:rsidR="00F06C3F" w:rsidRPr="00601BBB">
        <w:t>Новогремяченского</w:t>
      </w:r>
      <w:r w:rsidRPr="00601BBB">
        <w:rPr>
          <w:iCs/>
        </w:rPr>
        <w:t xml:space="preserve"> сельского поселения приобретает первостепенное значение, что позволит обеспечить комплексное, экономически обоснованное развитие всех систем поселения. </w:t>
      </w:r>
    </w:p>
    <w:p w:rsidR="004F322C" w:rsidRPr="00601BBB" w:rsidRDefault="004F322C" w:rsidP="004F322C">
      <w:pPr>
        <w:ind w:firstLine="567"/>
        <w:jc w:val="both"/>
        <w:rPr>
          <w:rFonts w:eastAsia="Lucida Sans Unicode"/>
        </w:rPr>
      </w:pPr>
      <w:r w:rsidRPr="00601BBB">
        <w:t xml:space="preserve">К основным ограничениям градостроительной деятельности относятся зоны с особыми условиями использования территории. Эти зоны являются планировочными ограничениями в границах сельского поселения. </w:t>
      </w:r>
    </w:p>
    <w:p w:rsidR="004F322C" w:rsidRPr="00601BBB" w:rsidRDefault="004F322C" w:rsidP="004F322C">
      <w:pPr>
        <w:pStyle w:val="ConsPlusNormal"/>
        <w:ind w:firstLine="540"/>
        <w:jc w:val="both"/>
      </w:pPr>
      <w:r w:rsidRPr="00601BBB">
        <w:t xml:space="preserve">В соответствии с п.4 ст.1 Градостроительного кодекса РФ к зонам с особыми условиями использования территории отнесены: охранные, санитарно-защитные зоны, зоны охраны объектов культурного наследия (памятников истории и культуры) народов Российской Федерации, водоохранные зоны, зоны затопления, подтопления, зоны </w:t>
      </w:r>
      <w:r w:rsidRPr="00601BBB">
        <w:lastRenderedPageBreak/>
        <w:t>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4F322C" w:rsidRPr="00601BBB" w:rsidRDefault="004F322C" w:rsidP="004F322C">
      <w:pPr>
        <w:pStyle w:val="ConsPlusNormal"/>
        <w:ind w:firstLine="540"/>
        <w:jc w:val="both"/>
      </w:pPr>
      <w:r w:rsidRPr="00601BBB">
        <w:t xml:space="preserve">Проектом Генерального плана </w:t>
      </w:r>
      <w:r w:rsidR="00F06C3F" w:rsidRPr="00601BBB">
        <w:t>Новогремяченского</w:t>
      </w:r>
      <w:r w:rsidRPr="00601BBB">
        <w:t xml:space="preserve"> сельского поселения определены основные мероприятия по территориальному планированию. Кроме того, определены основные проектные этапы Генерального плана. Проект разработан на расчетный срок, с выделением первой очереди </w:t>
      </w:r>
      <w:r w:rsidR="00CC794C" w:rsidRPr="00601BBB">
        <w:t xml:space="preserve">- </w:t>
      </w:r>
      <w:r w:rsidRPr="00601BBB">
        <w:t>2020 г</w:t>
      </w:r>
      <w:r w:rsidR="00CC794C" w:rsidRPr="00601BBB">
        <w:t>.</w:t>
      </w:r>
      <w:r w:rsidRPr="00601BBB">
        <w:t>, расчетный срок Генерального плана - 2030 г.</w:t>
      </w:r>
    </w:p>
    <w:p w:rsidR="004F322C" w:rsidRPr="00601BBB" w:rsidRDefault="004F322C" w:rsidP="004F322C">
      <w:pPr>
        <w:ind w:firstLine="567"/>
        <w:jc w:val="both"/>
        <w:rPr>
          <w:rFonts w:eastAsia="Lucida Sans Unicode"/>
        </w:rPr>
      </w:pPr>
      <w:r w:rsidRPr="00601BBB">
        <w:t xml:space="preserve">В композиционном решении проекта учитываются как существующая градостроительная ситуация, так и современные и перспективные требования. Основной задачей пространственного развития на перспективу является формирование единого комплексного архитектурно-планировочного решения застройки населённых пунктов. </w:t>
      </w:r>
    </w:p>
    <w:p w:rsidR="004F322C" w:rsidRPr="00601BBB" w:rsidRDefault="004F322C" w:rsidP="004F322C">
      <w:pPr>
        <w:ind w:firstLine="567"/>
        <w:jc w:val="both"/>
      </w:pPr>
      <w:r w:rsidRPr="00601BBB">
        <w:t>Важным структурным элементом сельского населенного пункта является общественный центр. На этой территории рекомендуется ландшафтно-планировочная организация территории, в том числе: озеленение, архитектурное освещение отдельных элементов и объектов благоустройства, формирование колористического решения отдельных элементов и объектов ландшафтного дизайна. Для создания современного общественного центра требуется развитие дополнительных деловых и развлекательных функций.</w:t>
      </w:r>
    </w:p>
    <w:p w:rsidR="004F322C" w:rsidRPr="00601BBB" w:rsidRDefault="004F322C" w:rsidP="004F322C">
      <w:pPr>
        <w:widowControl/>
        <w:ind w:firstLine="567"/>
        <w:jc w:val="both"/>
      </w:pPr>
      <w:r w:rsidRPr="00601BBB">
        <w:t>Развитие жилищного строительства в населенн</w:t>
      </w:r>
      <w:r w:rsidR="00D0534A" w:rsidRPr="00601BBB">
        <w:t>ом</w:t>
      </w:r>
      <w:r w:rsidRPr="00601BBB">
        <w:t xml:space="preserve"> пункт</w:t>
      </w:r>
      <w:r w:rsidR="00D0534A" w:rsidRPr="00601BBB">
        <w:t>е</w:t>
      </w:r>
      <w:r w:rsidRPr="00601BBB">
        <w:t xml:space="preserve"> планируется на свободных от застройки территориях. В рамках развития нового типа жилья возможно строительство таун-хаусов и коттеджей. Необходимо обеспечить переход от благоустройства отдельно взятых дворов к комплексному благоустройству территорий жилых кварталов. Требуется 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 На перспективу необходим снос жилищного фонда по ветхости жилых домов выше 70 % износа с предоставлением гражданам равноценного жилья в соответствии с социальной нормой жилья.</w:t>
      </w:r>
    </w:p>
    <w:p w:rsidR="004F322C" w:rsidRPr="00601BBB" w:rsidRDefault="004F322C" w:rsidP="004D69F9">
      <w:pPr>
        <w:widowControl/>
        <w:autoSpaceDE w:val="0"/>
        <w:ind w:firstLine="567"/>
        <w:jc w:val="both"/>
        <w:outlineLvl w:val="0"/>
        <w:rPr>
          <w:b/>
          <w:i/>
          <w:kern w:val="2"/>
          <w:lang w:eastAsia="ar-SA"/>
        </w:rPr>
      </w:pPr>
      <w:r w:rsidRPr="00601BBB">
        <w:rPr>
          <w:b/>
          <w:i/>
        </w:rPr>
        <w:t>На перспективу необходимо:</w:t>
      </w:r>
    </w:p>
    <w:p w:rsidR="004F322C" w:rsidRPr="00601BBB" w:rsidRDefault="004F322C" w:rsidP="00C45FF6">
      <w:pPr>
        <w:widowControl/>
        <w:numPr>
          <w:ilvl w:val="2"/>
          <w:numId w:val="82"/>
        </w:numPr>
        <w:autoSpaceDE w:val="0"/>
        <w:autoSpaceDN/>
        <w:adjustRightInd/>
        <w:spacing w:line="240" w:lineRule="auto"/>
        <w:ind w:left="0" w:firstLine="567"/>
        <w:jc w:val="both"/>
      </w:pPr>
      <w:r w:rsidRPr="00601BBB">
        <w:t>Сохранять общую масштабность существующих планировочных элементов сельск</w:t>
      </w:r>
      <w:r w:rsidR="00FE47D0" w:rsidRPr="00601BBB">
        <w:t>ого</w:t>
      </w:r>
      <w:r w:rsidRPr="00601BBB">
        <w:t xml:space="preserve"> населенн</w:t>
      </w:r>
      <w:r w:rsidR="00FE47D0" w:rsidRPr="00601BBB">
        <w:t>ого</w:t>
      </w:r>
      <w:r w:rsidRPr="00601BBB">
        <w:t xml:space="preserve"> пункт</w:t>
      </w:r>
      <w:r w:rsidR="00FE47D0" w:rsidRPr="00601BBB">
        <w:t>а</w:t>
      </w:r>
      <w:r w:rsidRPr="00601BBB">
        <w:t>, расположенн</w:t>
      </w:r>
      <w:r w:rsidR="00FE47D0" w:rsidRPr="00601BBB">
        <w:t>ого</w:t>
      </w:r>
      <w:r w:rsidRPr="00601BBB">
        <w:t xml:space="preserve"> на территории поселения;</w:t>
      </w:r>
    </w:p>
    <w:p w:rsidR="004F322C" w:rsidRPr="00601BBB" w:rsidRDefault="004F322C" w:rsidP="00C45FF6">
      <w:pPr>
        <w:widowControl/>
        <w:numPr>
          <w:ilvl w:val="2"/>
          <w:numId w:val="82"/>
        </w:numPr>
        <w:autoSpaceDE w:val="0"/>
        <w:autoSpaceDN/>
        <w:adjustRightInd/>
        <w:spacing w:line="240" w:lineRule="auto"/>
        <w:ind w:left="0" w:firstLine="567"/>
        <w:jc w:val="both"/>
      </w:pPr>
      <w:r w:rsidRPr="00601BBB">
        <w:t>Обеспечить транспортную и планировочную связность территорий внутри поселения;</w:t>
      </w:r>
    </w:p>
    <w:p w:rsidR="004F322C" w:rsidRPr="00601BBB" w:rsidRDefault="004F322C" w:rsidP="00C45FF6">
      <w:pPr>
        <w:widowControl/>
        <w:numPr>
          <w:ilvl w:val="2"/>
          <w:numId w:val="82"/>
        </w:numPr>
        <w:autoSpaceDE w:val="0"/>
        <w:autoSpaceDN/>
        <w:adjustRightInd/>
        <w:spacing w:line="240" w:lineRule="auto"/>
        <w:ind w:left="0" w:firstLine="567"/>
        <w:jc w:val="both"/>
      </w:pPr>
      <w:r w:rsidRPr="00601BBB">
        <w:t>При реконструкции и формировании застройки на территории общественного центра следует ориентироваться на переход от типового к авторскому адресному проектированию;</w:t>
      </w:r>
    </w:p>
    <w:p w:rsidR="004F322C" w:rsidRPr="00601BBB" w:rsidRDefault="004F322C" w:rsidP="00C45FF6">
      <w:pPr>
        <w:widowControl/>
        <w:numPr>
          <w:ilvl w:val="2"/>
          <w:numId w:val="82"/>
        </w:numPr>
        <w:autoSpaceDE w:val="0"/>
        <w:autoSpaceDN/>
        <w:adjustRightInd/>
        <w:spacing w:line="240" w:lineRule="auto"/>
        <w:ind w:left="0" w:firstLine="567"/>
        <w:jc w:val="both"/>
      </w:pPr>
      <w:r w:rsidRPr="00601BBB">
        <w:t>Увеличивать зоны жилой и общественно-деловой застройки за счет освоения имеющихся свободных территорий в границах населенн</w:t>
      </w:r>
      <w:r w:rsidR="00FE47D0" w:rsidRPr="00601BBB">
        <w:t>ого</w:t>
      </w:r>
      <w:r w:rsidRPr="00601BBB">
        <w:t xml:space="preserve"> пункт</w:t>
      </w:r>
      <w:r w:rsidR="00FE47D0" w:rsidRPr="00601BBB">
        <w:t>а</w:t>
      </w:r>
      <w:r w:rsidRPr="00601BBB">
        <w:t xml:space="preserve">. </w:t>
      </w:r>
    </w:p>
    <w:p w:rsidR="00B807AA" w:rsidRPr="00601BBB" w:rsidRDefault="00B807AA" w:rsidP="0091102E">
      <w:pPr>
        <w:widowControl/>
        <w:autoSpaceDN/>
        <w:adjustRightInd/>
        <w:spacing w:line="240" w:lineRule="auto"/>
        <w:ind w:left="720"/>
      </w:pPr>
    </w:p>
    <w:p w:rsidR="00A238FE" w:rsidRPr="00601BBB" w:rsidRDefault="0091102E" w:rsidP="0091102E">
      <w:pPr>
        <w:pStyle w:val="9"/>
        <w:spacing w:after="0"/>
        <w:outlineLvl w:val="2"/>
        <w:rPr>
          <w:snapToGrid w:val="0"/>
        </w:rPr>
      </w:pPr>
      <w:bookmarkStart w:id="99" w:name="_Toc113527916"/>
      <w:r w:rsidRPr="00601BBB">
        <w:rPr>
          <w:snapToGrid w:val="0"/>
        </w:rPr>
        <w:t>Градостроительное</w:t>
      </w:r>
      <w:r w:rsidR="00A238FE" w:rsidRPr="00601BBB">
        <w:rPr>
          <w:snapToGrid w:val="0"/>
        </w:rPr>
        <w:t xml:space="preserve"> зонировани</w:t>
      </w:r>
      <w:r w:rsidRPr="00601BBB">
        <w:rPr>
          <w:snapToGrid w:val="0"/>
        </w:rPr>
        <w:t>е</w:t>
      </w:r>
      <w:bookmarkEnd w:id="99"/>
    </w:p>
    <w:p w:rsidR="002B63A8" w:rsidRPr="00601BBB" w:rsidRDefault="002B63A8" w:rsidP="0091102E">
      <w:pPr>
        <w:pStyle w:val="ad"/>
        <w:ind w:firstLine="567"/>
        <w:jc w:val="both"/>
      </w:pPr>
    </w:p>
    <w:p w:rsidR="00A238FE" w:rsidRPr="00601BBB" w:rsidRDefault="00A238FE" w:rsidP="0091102E">
      <w:pPr>
        <w:pStyle w:val="ad"/>
        <w:ind w:firstLine="567"/>
        <w:jc w:val="both"/>
      </w:pPr>
      <w:r w:rsidRPr="00601BBB">
        <w:t xml:space="preserve">Градостроительное зонирование </w:t>
      </w:r>
      <w:r w:rsidR="00562DC7" w:rsidRPr="00601BBB">
        <w:t>–</w:t>
      </w:r>
      <w:r w:rsidRPr="00601BBB">
        <w:t xml:space="preserve"> важнейши</w:t>
      </w:r>
      <w:r w:rsidR="00562DC7" w:rsidRPr="00601BBB">
        <w:t xml:space="preserve">й </w:t>
      </w:r>
      <w:r w:rsidRPr="00601BBB">
        <w:t>и эффективны</w:t>
      </w:r>
      <w:r w:rsidR="00562DC7" w:rsidRPr="00601BBB">
        <w:t>й</w:t>
      </w:r>
      <w:r w:rsidRPr="00601BBB">
        <w:t xml:space="preserve"> инструмент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r w:rsidRPr="00601BBB">
        <w:rPr>
          <w:i/>
          <w:iCs/>
        </w:rPr>
        <w:t xml:space="preserve"> </w:t>
      </w:r>
    </w:p>
    <w:p w:rsidR="00562DC7" w:rsidRPr="00601BBB" w:rsidRDefault="00562DC7" w:rsidP="0091102E">
      <w:pPr>
        <w:pStyle w:val="ConsPlusNormal"/>
        <w:ind w:firstLine="540"/>
        <w:jc w:val="both"/>
      </w:pPr>
      <w:r w:rsidRPr="00601BBB">
        <w:lastRenderedPageBreak/>
        <w:t>Согласно ст. 1 Градостроительного кодекса РФ 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w:t>
      </w:r>
    </w:p>
    <w:p w:rsidR="00562DC7" w:rsidRPr="00601BBB" w:rsidRDefault="00562DC7" w:rsidP="0091102E">
      <w:pPr>
        <w:ind w:firstLine="567"/>
        <w:jc w:val="both"/>
      </w:pPr>
      <w:r w:rsidRPr="00601BBB">
        <w:t>После утверждения Генерального плана в ходе его реализации согласно ст. 3</w:t>
      </w:r>
      <w:r w:rsidR="006156C5" w:rsidRPr="00601BBB">
        <w:t xml:space="preserve">0-32 Градостроительного РФ для </w:t>
      </w:r>
      <w:r w:rsidR="00F06C3F" w:rsidRPr="00601BBB">
        <w:t>Новогремяченского</w:t>
      </w:r>
      <w:r w:rsidRPr="00601BBB">
        <w:t xml:space="preserve">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562DC7" w:rsidRPr="00601BBB" w:rsidRDefault="00562DC7" w:rsidP="0091102E">
      <w:pPr>
        <w:widowControl/>
        <w:autoSpaceDE w:val="0"/>
        <w:spacing w:line="240" w:lineRule="auto"/>
        <w:ind w:firstLine="540"/>
        <w:jc w:val="both"/>
      </w:pPr>
      <w:r w:rsidRPr="00601BBB">
        <w:t>Правила землепользования и застройки разрабатываются в целях:</w:t>
      </w:r>
    </w:p>
    <w:p w:rsidR="00562DC7" w:rsidRPr="00601BBB" w:rsidRDefault="00562DC7" w:rsidP="0091102E">
      <w:pPr>
        <w:widowControl/>
        <w:autoSpaceDE w:val="0"/>
        <w:spacing w:line="240" w:lineRule="auto"/>
        <w:ind w:firstLine="540"/>
        <w:jc w:val="both"/>
      </w:pPr>
      <w:r w:rsidRPr="00601BBB">
        <w:t>1) создания условий для устойчивого развития территорий муниципальных образований, сохранения окружающей среды и объектов культурного наследия;</w:t>
      </w:r>
    </w:p>
    <w:p w:rsidR="00562DC7" w:rsidRPr="00601BBB" w:rsidRDefault="00562DC7" w:rsidP="0091102E">
      <w:pPr>
        <w:widowControl/>
        <w:autoSpaceDE w:val="0"/>
        <w:spacing w:line="240" w:lineRule="auto"/>
        <w:ind w:firstLine="540"/>
        <w:jc w:val="both"/>
      </w:pPr>
      <w:r w:rsidRPr="00601BBB">
        <w:t>2) создания условий для планировки территорий муниципальных образований;</w:t>
      </w:r>
    </w:p>
    <w:p w:rsidR="00562DC7" w:rsidRPr="00601BBB" w:rsidRDefault="00562DC7" w:rsidP="0091102E">
      <w:pPr>
        <w:widowControl/>
        <w:autoSpaceDE w:val="0"/>
        <w:spacing w:line="240" w:lineRule="auto"/>
        <w:ind w:firstLine="540"/>
        <w:jc w:val="both"/>
      </w:pPr>
      <w:r w:rsidRPr="00601BBB">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562DC7" w:rsidRPr="00601BBB" w:rsidRDefault="00562DC7" w:rsidP="0091102E">
      <w:pPr>
        <w:widowControl/>
        <w:autoSpaceDE w:val="0"/>
        <w:spacing w:line="240" w:lineRule="auto"/>
        <w:ind w:firstLine="540"/>
        <w:jc w:val="both"/>
      </w:pPr>
      <w:r w:rsidRPr="00601BBB">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562DC7" w:rsidRPr="00601BBB" w:rsidRDefault="00562DC7" w:rsidP="0091102E">
      <w:pPr>
        <w:widowControl/>
        <w:autoSpaceDE w:val="0"/>
        <w:spacing w:line="240" w:lineRule="auto"/>
        <w:ind w:firstLine="540"/>
        <w:jc w:val="both"/>
      </w:pPr>
      <w:r w:rsidRPr="00601BBB">
        <w:t>Правила землепользования и застройки включают в себя:</w:t>
      </w:r>
    </w:p>
    <w:p w:rsidR="00562DC7" w:rsidRPr="00601BBB" w:rsidRDefault="00562DC7" w:rsidP="0091102E">
      <w:pPr>
        <w:widowControl/>
        <w:autoSpaceDE w:val="0"/>
        <w:spacing w:line="240" w:lineRule="auto"/>
        <w:ind w:firstLine="540"/>
        <w:jc w:val="both"/>
      </w:pPr>
      <w:r w:rsidRPr="00601BBB">
        <w:t>1) порядок их применения и внесения изменений в указанные правила;</w:t>
      </w:r>
    </w:p>
    <w:p w:rsidR="00562DC7" w:rsidRPr="00601BBB" w:rsidRDefault="00562DC7" w:rsidP="0091102E">
      <w:pPr>
        <w:widowControl/>
        <w:autoSpaceDE w:val="0"/>
        <w:spacing w:line="240" w:lineRule="auto"/>
        <w:ind w:firstLine="540"/>
        <w:jc w:val="both"/>
      </w:pPr>
      <w:r w:rsidRPr="00601BBB">
        <w:t>2) карту градостроительного зонирования;</w:t>
      </w:r>
    </w:p>
    <w:p w:rsidR="00562DC7" w:rsidRPr="00601BBB" w:rsidRDefault="00562DC7" w:rsidP="0091102E">
      <w:pPr>
        <w:widowControl/>
        <w:autoSpaceDE w:val="0"/>
        <w:spacing w:line="240" w:lineRule="auto"/>
        <w:ind w:firstLine="540"/>
        <w:jc w:val="both"/>
      </w:pPr>
      <w:r w:rsidRPr="00601BBB">
        <w:t>3) градостроительные регламенты.</w:t>
      </w:r>
    </w:p>
    <w:p w:rsidR="00562DC7" w:rsidRPr="00601BBB" w:rsidRDefault="00562DC7" w:rsidP="0091102E">
      <w:pPr>
        <w:widowControl/>
        <w:autoSpaceDE w:val="0"/>
        <w:spacing w:line="240" w:lineRule="auto"/>
        <w:ind w:firstLine="540"/>
        <w:jc w:val="both"/>
      </w:pPr>
      <w:r w:rsidRPr="00601BBB">
        <w:t>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rsidR="00562DC7" w:rsidRPr="00601BBB" w:rsidRDefault="00562DC7" w:rsidP="0091102E">
      <w:pPr>
        <w:widowControl/>
        <w:autoSpaceDE w:val="0"/>
        <w:spacing w:line="240" w:lineRule="auto"/>
        <w:ind w:firstLine="540"/>
        <w:jc w:val="both"/>
      </w:pPr>
      <w:r w:rsidRPr="00601BBB">
        <w:t>На карте градостроительного зонирования в обязательном порядке отображаются границы зон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Границы указанных зон и территорий могут отображаться на отдельных картах.</w:t>
      </w:r>
    </w:p>
    <w:p w:rsidR="00E4571E" w:rsidRPr="00601BBB" w:rsidRDefault="00E4571E" w:rsidP="0091102E">
      <w:pPr>
        <w:widowControl/>
        <w:autoSpaceDE w:val="0"/>
        <w:spacing w:line="240" w:lineRule="auto"/>
        <w:ind w:firstLine="540"/>
        <w:jc w:val="both"/>
      </w:pPr>
      <w:r w:rsidRPr="00601BBB">
        <w:t>Согласно ст. 35 Градостроительного кодекса РФ 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E4571E" w:rsidRPr="00601BBB" w:rsidRDefault="00E4571E" w:rsidP="0091102E">
      <w:pPr>
        <w:widowControl/>
        <w:autoSpaceDE w:val="0"/>
        <w:spacing w:line="240" w:lineRule="auto"/>
        <w:ind w:firstLine="540"/>
        <w:jc w:val="both"/>
      </w:pPr>
      <w:r w:rsidRPr="00601BBB">
        <w:t>В состав жилых зон могут включаться зоны застройки индивидуальными жилыми домами; зоны застройки малоэтажными жилыми домами; зоны застройки среднеэтажными жилыми домами; зоны застройки многоэтажными жилыми домами; зоны жилой застройки иных видов.</w:t>
      </w:r>
    </w:p>
    <w:p w:rsidR="00E4571E" w:rsidRPr="00601BBB" w:rsidRDefault="00E4571E" w:rsidP="0091102E">
      <w:pPr>
        <w:widowControl/>
        <w:autoSpaceDE w:val="0"/>
        <w:spacing w:line="240" w:lineRule="auto"/>
        <w:ind w:firstLine="540"/>
        <w:jc w:val="both"/>
      </w:pPr>
      <w:r w:rsidRPr="00601BBB">
        <w:t>Согласно ст. 14 Федерального закона №131-ФЗ от 06.10.2003 г. к вопросам местного значения поселения относится</w:t>
      </w:r>
      <w:r w:rsidRPr="00601BBB">
        <w:rPr>
          <w:b/>
        </w:rPr>
        <w:t xml:space="preserve"> </w:t>
      </w:r>
      <w:r w:rsidRPr="00601BBB">
        <w:t>утверждение правил землепользования и застройки.</w:t>
      </w:r>
    </w:p>
    <w:p w:rsidR="00562DC7" w:rsidRDefault="00562DC7" w:rsidP="0091102E">
      <w:pPr>
        <w:pStyle w:val="ad"/>
        <w:ind w:firstLine="567"/>
        <w:jc w:val="both"/>
      </w:pPr>
    </w:p>
    <w:p w:rsidR="003E058C" w:rsidRPr="00601BBB" w:rsidRDefault="003E058C" w:rsidP="0091102E">
      <w:pPr>
        <w:pStyle w:val="ad"/>
        <w:ind w:firstLine="567"/>
        <w:jc w:val="both"/>
      </w:pPr>
    </w:p>
    <w:p w:rsidR="00A238FE" w:rsidRPr="00601BBB" w:rsidRDefault="00A238FE" w:rsidP="004D69F9">
      <w:pPr>
        <w:pStyle w:val="ad"/>
        <w:spacing w:after="240" w:line="240" w:lineRule="auto"/>
        <w:ind w:firstLine="567"/>
        <w:jc w:val="both"/>
        <w:outlineLvl w:val="0"/>
        <w:rPr>
          <w:b/>
          <w:bCs/>
          <w:i/>
          <w:iCs/>
        </w:rPr>
      </w:pPr>
      <w:r w:rsidRPr="00601BBB">
        <w:rPr>
          <w:b/>
          <w:bCs/>
          <w:i/>
          <w:iCs/>
        </w:rPr>
        <w:lastRenderedPageBreak/>
        <w:t>Перечень мероприятий по градостроительному зонированию</w:t>
      </w:r>
    </w:p>
    <w:tbl>
      <w:tblPr>
        <w:tblW w:w="9218" w:type="dxa"/>
        <w:tblInd w:w="104" w:type="dxa"/>
        <w:tblLayout w:type="fixed"/>
        <w:tblLook w:val="0000" w:firstRow="0" w:lastRow="0" w:firstColumn="0" w:lastColumn="0" w:noHBand="0" w:noVBand="0"/>
      </w:tblPr>
      <w:tblGrid>
        <w:gridCol w:w="7092"/>
        <w:gridCol w:w="2126"/>
      </w:tblGrid>
      <w:tr w:rsidR="006156C5" w:rsidRPr="00601BBB" w:rsidTr="006156C5">
        <w:tc>
          <w:tcPr>
            <w:tcW w:w="7092" w:type="dxa"/>
            <w:tcBorders>
              <w:top w:val="single" w:sz="4" w:space="0" w:color="000000"/>
              <w:left w:val="single" w:sz="4" w:space="0" w:color="000000"/>
              <w:bottom w:val="single" w:sz="4" w:space="0" w:color="000000"/>
              <w:right w:val="nil"/>
            </w:tcBorders>
            <w:shd w:val="clear" w:color="auto" w:fill="DAEEF3" w:themeFill="accent5" w:themeFillTint="33"/>
            <w:vAlign w:val="center"/>
          </w:tcPr>
          <w:p w:rsidR="006156C5" w:rsidRPr="00601BBB" w:rsidRDefault="006156C5" w:rsidP="0091102E">
            <w:pPr>
              <w:jc w:val="center"/>
              <w:rPr>
                <w:bCs/>
                <w:smallCaps/>
                <w:snapToGrid w:val="0"/>
              </w:rPr>
            </w:pPr>
            <w:r w:rsidRPr="00601BBB">
              <w:rPr>
                <w:b/>
                <w:bCs/>
              </w:rPr>
              <w:t>Наименование мероприятий</w:t>
            </w:r>
          </w:p>
          <w:p w:rsidR="006156C5" w:rsidRPr="00601BBB" w:rsidRDefault="006156C5" w:rsidP="0091102E">
            <w:pPr>
              <w:jc w:val="center"/>
              <w:rPr>
                <w:b/>
                <w:bCs/>
                <w:i/>
                <w:smallCaps/>
                <w:snapToGrid w:val="0"/>
              </w:rPr>
            </w:pPr>
          </w:p>
        </w:tc>
        <w:tc>
          <w:tcPr>
            <w:tcW w:w="2126"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tcPr>
          <w:p w:rsidR="006156C5" w:rsidRPr="00601BBB" w:rsidRDefault="006156C5" w:rsidP="0091102E">
            <w:pPr>
              <w:jc w:val="center"/>
              <w:rPr>
                <w:b/>
                <w:bCs/>
                <w:i/>
                <w:smallCaps/>
                <w:snapToGrid w:val="0"/>
              </w:rPr>
            </w:pPr>
            <w:r w:rsidRPr="00601BBB">
              <w:rPr>
                <w:b/>
              </w:rPr>
              <w:t>Сроки реализации</w:t>
            </w:r>
          </w:p>
        </w:tc>
      </w:tr>
      <w:tr w:rsidR="006156C5" w:rsidRPr="00601BBB" w:rsidTr="006156C5">
        <w:tc>
          <w:tcPr>
            <w:tcW w:w="7092" w:type="dxa"/>
            <w:tcBorders>
              <w:top w:val="single" w:sz="4" w:space="0" w:color="000000"/>
              <w:left w:val="single" w:sz="4" w:space="0" w:color="000000"/>
              <w:bottom w:val="single" w:sz="4" w:space="0" w:color="000000"/>
              <w:right w:val="nil"/>
            </w:tcBorders>
            <w:vAlign w:val="center"/>
          </w:tcPr>
          <w:p w:rsidR="006156C5" w:rsidRPr="00601BBB" w:rsidRDefault="006156C5" w:rsidP="00765683">
            <w:pPr>
              <w:pStyle w:val="ad"/>
              <w:jc w:val="both"/>
            </w:pPr>
            <w:r w:rsidRPr="00601BBB">
              <w:t xml:space="preserve">Обеспечение подготовки документов градостроительного зонирования - правил землепользования и застройки </w:t>
            </w:r>
            <w:r w:rsidR="00F06C3F" w:rsidRPr="00601BBB">
              <w:t>Новогремяченского</w:t>
            </w:r>
            <w:r w:rsidRPr="00601BBB">
              <w:t xml:space="preserve"> сельского поселения в соответствии с современным градостроительным законодательством с учетом Классификатора разрешенного использования земельных участков, утвержденного приказом Минэкономразвития РФ от 01.09.2014 г. № 540.</w:t>
            </w:r>
          </w:p>
        </w:tc>
        <w:tc>
          <w:tcPr>
            <w:tcW w:w="2126" w:type="dxa"/>
            <w:tcBorders>
              <w:top w:val="single" w:sz="4" w:space="0" w:color="000000"/>
              <w:left w:val="single" w:sz="4" w:space="0" w:color="000000"/>
              <w:bottom w:val="single" w:sz="4" w:space="0" w:color="000000"/>
              <w:right w:val="single" w:sz="4" w:space="0" w:color="000000"/>
            </w:tcBorders>
            <w:vAlign w:val="center"/>
          </w:tcPr>
          <w:p w:rsidR="006156C5" w:rsidRPr="00601BBB" w:rsidRDefault="00F12DD0" w:rsidP="0091102E">
            <w:pPr>
              <w:jc w:val="center"/>
              <w:rPr>
                <w:bCs/>
                <w:i/>
                <w:smallCaps/>
                <w:snapToGrid w:val="0"/>
              </w:rPr>
            </w:pPr>
            <w:r w:rsidRPr="00601BBB">
              <w:t>Первая очередь</w:t>
            </w:r>
          </w:p>
        </w:tc>
      </w:tr>
    </w:tbl>
    <w:p w:rsidR="00A238FE" w:rsidRPr="00601BBB" w:rsidRDefault="00A238FE" w:rsidP="0091102E">
      <w:pPr>
        <w:widowControl/>
        <w:autoSpaceDN/>
        <w:adjustRightInd/>
        <w:spacing w:line="240" w:lineRule="auto"/>
        <w:ind w:left="720"/>
      </w:pPr>
    </w:p>
    <w:p w:rsidR="00712E71" w:rsidRPr="00601BBB" w:rsidRDefault="000324A3" w:rsidP="00712E71">
      <w:pPr>
        <w:pStyle w:val="8"/>
      </w:pPr>
      <w:bookmarkStart w:id="100" w:name="_Toc113527917"/>
      <w:r w:rsidRPr="00601BBB">
        <w:t>Предложения по сохранению, использованию</w:t>
      </w:r>
      <w:r w:rsidR="00360F80" w:rsidRPr="00601BBB">
        <w:t>,</w:t>
      </w:r>
      <w:r w:rsidRPr="00601BBB">
        <w:t xml:space="preserve"> популяризации</w:t>
      </w:r>
      <w:r w:rsidR="00360F80" w:rsidRPr="00601BBB">
        <w:t xml:space="preserve"> и охране </w:t>
      </w:r>
      <w:r w:rsidRPr="00601BBB">
        <w:t xml:space="preserve"> объектов культурного наследия</w:t>
      </w:r>
      <w:bookmarkEnd w:id="100"/>
      <w:r w:rsidR="00712E71" w:rsidRPr="00601BBB">
        <w:t xml:space="preserve"> </w:t>
      </w:r>
    </w:p>
    <w:p w:rsidR="00712E71" w:rsidRPr="00601BBB" w:rsidRDefault="00712E71" w:rsidP="00712E71"/>
    <w:p w:rsidR="000D2F7B" w:rsidRPr="00601BBB" w:rsidRDefault="000D2F7B" w:rsidP="000D2F7B">
      <w:pPr>
        <w:ind w:firstLine="567"/>
        <w:jc w:val="both"/>
      </w:pPr>
      <w:r w:rsidRPr="00601BBB">
        <w:t>Согласно ст. 14 Федерального закона № 131-ФЗ «Об общих принципах организации местного самоуправления в Российской Федерации» к вопросам местного значения поселения относятся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 На территории сельского поселения отсутствуют объекты культурного наследия местного значения.</w:t>
      </w:r>
    </w:p>
    <w:p w:rsidR="000D2F7B" w:rsidRPr="00601BBB" w:rsidRDefault="000D2F7B" w:rsidP="000D2F7B">
      <w:pPr>
        <w:ind w:firstLine="567"/>
        <w:jc w:val="both"/>
      </w:pPr>
      <w:r w:rsidRPr="00601BBB">
        <w:t>Согласно Постановлению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«Утвержденные границы зон охраны объекта культурного наследия, режимы использования земель и градостроительные регламенты в границах данных зон обязательно учитываются и отображаются в документах территориального планирования, правилах землепользования и застройки, документации по планировке территории (в случае необходимости в указанные документы вносятся изменения в установленном порядке)» (п.18).</w:t>
      </w:r>
    </w:p>
    <w:p w:rsidR="00CE59B9" w:rsidRPr="00601BBB" w:rsidRDefault="000D2F7B" w:rsidP="000D2F7B">
      <w:pPr>
        <w:ind w:firstLine="567"/>
        <w:jc w:val="both"/>
      </w:pPr>
      <w:r w:rsidRPr="00601BBB">
        <w:t>На территории поселения расположен 1 объект культурного наследия федерального значения. Границы территории и зоны охраны для указанного объекта не установлены.</w:t>
      </w:r>
    </w:p>
    <w:p w:rsidR="00CE59B9" w:rsidRPr="00601BBB" w:rsidRDefault="00CE59B9" w:rsidP="0091102E">
      <w:pPr>
        <w:ind w:firstLine="567"/>
        <w:jc w:val="both"/>
        <w:rPr>
          <w:b/>
        </w:rPr>
      </w:pPr>
    </w:p>
    <w:p w:rsidR="00CE59B9" w:rsidRPr="00601BBB" w:rsidRDefault="00CE59B9" w:rsidP="0091102E">
      <w:pPr>
        <w:ind w:firstLine="567"/>
        <w:jc w:val="both"/>
        <w:rPr>
          <w:b/>
          <w:i/>
        </w:rPr>
      </w:pPr>
      <w:r w:rsidRPr="00601BBB">
        <w:rPr>
          <w:b/>
          <w:i/>
        </w:rPr>
        <w:t>В отношении объектов историко-культурного наследия, расположенных на территории сельского поселения, предлагаются следующие мероприятия:</w:t>
      </w:r>
    </w:p>
    <w:tbl>
      <w:tblPr>
        <w:tblW w:w="921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567"/>
        <w:gridCol w:w="6521"/>
        <w:gridCol w:w="2126"/>
      </w:tblGrid>
      <w:tr w:rsidR="00CE59B9"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shd w:val="clear" w:color="auto" w:fill="DAEEF3"/>
            <w:hideMark/>
          </w:tcPr>
          <w:p w:rsidR="00CE59B9" w:rsidRPr="00601BBB" w:rsidRDefault="00CE59B9" w:rsidP="0091102E">
            <w:pPr>
              <w:pStyle w:val="afa"/>
              <w:snapToGrid w:val="0"/>
              <w:jc w:val="both"/>
              <w:rPr>
                <w:rFonts w:eastAsia="Times New Roman"/>
                <w:b/>
                <w:bCs/>
                <w:lang w:eastAsia="ar-SA"/>
              </w:rPr>
            </w:pPr>
            <w:r w:rsidRPr="00601BBB">
              <w:rPr>
                <w:rFonts w:eastAsia="Times New Roman"/>
                <w:b/>
                <w:bCs/>
              </w:rPr>
              <w:t>№ п</w:t>
            </w:r>
            <w:r w:rsidRPr="00601BBB">
              <w:rPr>
                <w:b/>
                <w:bCs/>
              </w:rPr>
              <w:t>/</w:t>
            </w:r>
            <w:r w:rsidRPr="00601BBB">
              <w:rPr>
                <w:rFonts w:eastAsia="Times New Roman"/>
                <w:b/>
                <w:bCs/>
              </w:rPr>
              <w:t>п</w:t>
            </w:r>
          </w:p>
        </w:tc>
        <w:tc>
          <w:tcPr>
            <w:tcW w:w="6521" w:type="dxa"/>
            <w:tcBorders>
              <w:top w:val="single" w:sz="4" w:space="0" w:color="auto"/>
              <w:left w:val="single" w:sz="4" w:space="0" w:color="auto"/>
              <w:bottom w:val="single" w:sz="4" w:space="0" w:color="auto"/>
              <w:right w:val="single" w:sz="4" w:space="0" w:color="auto"/>
            </w:tcBorders>
            <w:shd w:val="clear" w:color="auto" w:fill="DAEEF3"/>
            <w:hideMark/>
          </w:tcPr>
          <w:p w:rsidR="00CE59B9" w:rsidRPr="00601BBB" w:rsidRDefault="00CE59B9" w:rsidP="0091102E">
            <w:pPr>
              <w:pStyle w:val="afa"/>
              <w:snapToGrid w:val="0"/>
              <w:jc w:val="both"/>
              <w:rPr>
                <w:rFonts w:eastAsia="Times New Roman"/>
                <w:b/>
                <w:bCs/>
                <w:lang w:eastAsia="ar-SA"/>
              </w:rPr>
            </w:pPr>
            <w:r w:rsidRPr="00601BBB">
              <w:rPr>
                <w:rFonts w:eastAsia="Times New Roman"/>
                <w:b/>
                <w:bCs/>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shd w:val="clear" w:color="auto" w:fill="DAEEF3"/>
            <w:hideMark/>
          </w:tcPr>
          <w:p w:rsidR="00CE59B9" w:rsidRPr="00601BBB" w:rsidRDefault="00CE59B9" w:rsidP="0091102E">
            <w:pPr>
              <w:pStyle w:val="afa"/>
              <w:snapToGrid w:val="0"/>
              <w:jc w:val="both"/>
              <w:rPr>
                <w:rFonts w:eastAsia="Times New Roman"/>
                <w:b/>
                <w:bCs/>
                <w:lang w:eastAsia="ar-SA"/>
              </w:rPr>
            </w:pPr>
            <w:r w:rsidRPr="00601BBB">
              <w:rPr>
                <w:rFonts w:eastAsia="Times New Roman"/>
                <w:b/>
                <w:bCs/>
              </w:rPr>
              <w:t>Сроки реализации</w:t>
            </w:r>
          </w:p>
        </w:tc>
      </w:tr>
      <w:tr w:rsidR="00817593"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1</w:t>
            </w:r>
          </w:p>
        </w:tc>
        <w:tc>
          <w:tcPr>
            <w:tcW w:w="6521"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tabs>
                <w:tab w:val="left" w:pos="6816"/>
              </w:tabs>
              <w:suppressAutoHyphens/>
              <w:snapToGrid w:val="0"/>
              <w:jc w:val="both"/>
              <w:rPr>
                <w:kern w:val="2"/>
                <w:lang w:eastAsia="ar-SA"/>
              </w:rPr>
            </w:pPr>
            <w:r w:rsidRPr="00601BBB">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2126"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Первая очередь</w:t>
            </w:r>
          </w:p>
        </w:tc>
      </w:tr>
      <w:tr w:rsidR="00817593"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lastRenderedPageBreak/>
              <w:t>2</w:t>
            </w:r>
          </w:p>
        </w:tc>
        <w:tc>
          <w:tcPr>
            <w:tcW w:w="6521"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tabs>
                <w:tab w:val="left" w:pos="6816"/>
              </w:tabs>
              <w:suppressAutoHyphens/>
              <w:snapToGrid w:val="0"/>
              <w:jc w:val="both"/>
              <w:rPr>
                <w:kern w:val="2"/>
                <w:lang w:eastAsia="ar-SA"/>
              </w:rPr>
            </w:pPr>
            <w:r w:rsidRPr="00601BBB">
              <w:t>Проведение мероприятий по установлению  границ территорий объектов культурного наследия.</w:t>
            </w:r>
          </w:p>
        </w:tc>
        <w:tc>
          <w:tcPr>
            <w:tcW w:w="2126"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Первая очередь</w:t>
            </w:r>
          </w:p>
        </w:tc>
      </w:tr>
      <w:tr w:rsidR="00817593"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3</w:t>
            </w:r>
          </w:p>
        </w:tc>
        <w:tc>
          <w:tcPr>
            <w:tcW w:w="6521" w:type="dxa"/>
            <w:tcBorders>
              <w:top w:val="single" w:sz="4" w:space="0" w:color="auto"/>
              <w:left w:val="single" w:sz="4" w:space="0" w:color="auto"/>
              <w:bottom w:val="single" w:sz="4" w:space="0" w:color="auto"/>
              <w:right w:val="single" w:sz="4" w:space="0" w:color="auto"/>
            </w:tcBorders>
            <w:hideMark/>
          </w:tcPr>
          <w:p w:rsidR="00817593" w:rsidRPr="00601BBB" w:rsidRDefault="00817593" w:rsidP="0015391F">
            <w:pPr>
              <w:suppressAutoHyphens/>
              <w:snapToGrid w:val="0"/>
              <w:jc w:val="both"/>
            </w:pPr>
            <w:r w:rsidRPr="00601BBB">
              <w:t>Проведение историко-культурной экспертизы в отношении земельных участков, подлежащих хозяйственному освоению.</w:t>
            </w:r>
          </w:p>
          <w:p w:rsidR="00817593" w:rsidRPr="00601BBB" w:rsidRDefault="00817593" w:rsidP="0091102E">
            <w:pPr>
              <w:suppressAutoHyphens/>
              <w:snapToGrid w:val="0"/>
              <w:jc w:val="both"/>
              <w:rPr>
                <w:rFonts w:eastAsia="Lucida Sans Unicode"/>
                <w:kern w:val="2"/>
                <w:lang w:eastAsia="ar-SA"/>
              </w:rPr>
            </w:pPr>
            <w:r w:rsidRPr="00601BBB">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tc>
        <w:tc>
          <w:tcPr>
            <w:tcW w:w="2126"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Первая очередь</w:t>
            </w:r>
          </w:p>
        </w:tc>
      </w:tr>
      <w:tr w:rsidR="00817593"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4</w:t>
            </w:r>
          </w:p>
        </w:tc>
        <w:tc>
          <w:tcPr>
            <w:tcW w:w="6521"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suppressAutoHyphens/>
              <w:snapToGrid w:val="0"/>
              <w:jc w:val="both"/>
              <w:rPr>
                <w:rFonts w:eastAsia="Lucida Sans Unicode"/>
                <w:kern w:val="2"/>
                <w:lang w:eastAsia="ar-SA"/>
              </w:rPr>
            </w:pPr>
            <w:r w:rsidRPr="00601BBB">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2126"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Первая очередь</w:t>
            </w:r>
          </w:p>
        </w:tc>
      </w:tr>
      <w:tr w:rsidR="00CE59B9" w:rsidRPr="00601BBB" w:rsidTr="00CE59B9">
        <w:trPr>
          <w:trHeight w:val="276"/>
        </w:trPr>
        <w:tc>
          <w:tcPr>
            <w:tcW w:w="9214" w:type="dxa"/>
            <w:gridSpan w:val="3"/>
            <w:tcBorders>
              <w:top w:val="single" w:sz="4" w:space="0" w:color="auto"/>
              <w:left w:val="single" w:sz="4" w:space="0" w:color="auto"/>
              <w:bottom w:val="single" w:sz="4" w:space="0" w:color="auto"/>
              <w:right w:val="single" w:sz="4" w:space="0" w:color="auto"/>
            </w:tcBorders>
            <w:hideMark/>
          </w:tcPr>
          <w:p w:rsidR="00CE59B9" w:rsidRPr="00601BBB" w:rsidRDefault="00CE59B9" w:rsidP="0091102E">
            <w:pPr>
              <w:pStyle w:val="afa"/>
              <w:snapToGrid w:val="0"/>
              <w:jc w:val="both"/>
              <w:rPr>
                <w:lang w:eastAsia="ar-SA"/>
              </w:rPr>
            </w:pPr>
            <w:r w:rsidRPr="00601BBB">
              <w:t>Мероприятия, находящиеся в ведении органов местного самоуправления сельского поселения</w:t>
            </w:r>
          </w:p>
        </w:tc>
      </w:tr>
      <w:tr w:rsidR="00CE59B9"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CE59B9" w:rsidRPr="00601BBB" w:rsidRDefault="00CE59B9" w:rsidP="0091102E">
            <w:pPr>
              <w:pStyle w:val="afa"/>
              <w:snapToGrid w:val="0"/>
              <w:jc w:val="both"/>
              <w:rPr>
                <w:lang w:eastAsia="ar-SA"/>
              </w:rPr>
            </w:pPr>
            <w:r w:rsidRPr="00601BBB">
              <w:t>5</w:t>
            </w:r>
          </w:p>
        </w:tc>
        <w:tc>
          <w:tcPr>
            <w:tcW w:w="6521" w:type="dxa"/>
            <w:tcBorders>
              <w:top w:val="single" w:sz="4" w:space="0" w:color="auto"/>
              <w:left w:val="single" w:sz="4" w:space="0" w:color="auto"/>
              <w:bottom w:val="single" w:sz="4" w:space="0" w:color="auto"/>
              <w:right w:val="single" w:sz="4" w:space="0" w:color="auto"/>
            </w:tcBorders>
            <w:hideMark/>
          </w:tcPr>
          <w:p w:rsidR="00CE59B9" w:rsidRPr="00601BBB" w:rsidRDefault="00CE59B9" w:rsidP="0091102E">
            <w:pPr>
              <w:suppressAutoHyphens/>
              <w:jc w:val="both"/>
              <w:rPr>
                <w:rFonts w:eastAsia="Lucida Sans Unicode"/>
                <w:kern w:val="2"/>
                <w:lang w:eastAsia="ar-SA"/>
              </w:rPr>
            </w:pPr>
            <w:r w:rsidRPr="00601BBB">
              <w:t>Обеспечение сохранения объектов культурного наследия местного значения.</w:t>
            </w:r>
          </w:p>
        </w:tc>
        <w:tc>
          <w:tcPr>
            <w:tcW w:w="2126" w:type="dxa"/>
            <w:tcBorders>
              <w:top w:val="single" w:sz="4" w:space="0" w:color="auto"/>
              <w:left w:val="single" w:sz="4" w:space="0" w:color="auto"/>
              <w:bottom w:val="single" w:sz="4" w:space="0" w:color="auto"/>
              <w:right w:val="single" w:sz="4" w:space="0" w:color="auto"/>
            </w:tcBorders>
            <w:hideMark/>
          </w:tcPr>
          <w:p w:rsidR="00CE59B9" w:rsidRPr="00601BBB" w:rsidRDefault="00CE59B9" w:rsidP="0091102E">
            <w:pPr>
              <w:pStyle w:val="afa"/>
              <w:snapToGrid w:val="0"/>
              <w:jc w:val="both"/>
              <w:rPr>
                <w:lang w:eastAsia="ar-SA"/>
              </w:rPr>
            </w:pPr>
            <w:r w:rsidRPr="00601BBB">
              <w:t>Первая очередь</w:t>
            </w:r>
          </w:p>
        </w:tc>
      </w:tr>
    </w:tbl>
    <w:p w:rsidR="00CE59B9" w:rsidRPr="00601BBB" w:rsidRDefault="00CE59B9" w:rsidP="00712E71">
      <w:pPr>
        <w:rPr>
          <w:rFonts w:eastAsia="Lucida Sans Unicode"/>
        </w:rPr>
      </w:pPr>
    </w:p>
    <w:p w:rsidR="00CE59B9" w:rsidRPr="00601BBB" w:rsidRDefault="00CE59B9" w:rsidP="004D69F9">
      <w:pPr>
        <w:ind w:firstLine="567"/>
        <w:outlineLvl w:val="0"/>
        <w:rPr>
          <w:i/>
        </w:rPr>
      </w:pPr>
      <w:r w:rsidRPr="00601BBB">
        <w:rPr>
          <w:i/>
        </w:rPr>
        <w:t xml:space="preserve">Места размещения объектов приведены на </w:t>
      </w:r>
      <w:r w:rsidR="00712E71" w:rsidRPr="00601BBB">
        <w:rPr>
          <w:i/>
        </w:rPr>
        <w:t>карт</w:t>
      </w:r>
      <w:r w:rsidR="00297980" w:rsidRPr="00601BBB">
        <w:rPr>
          <w:i/>
        </w:rPr>
        <w:t>е</w:t>
      </w:r>
      <w:r w:rsidRPr="00601BBB">
        <w:rPr>
          <w:i/>
        </w:rPr>
        <w:t xml:space="preserve"> </w:t>
      </w:r>
      <w:r w:rsidR="00297980" w:rsidRPr="00601BBB">
        <w:rPr>
          <w:i/>
        </w:rPr>
        <w:t>7</w:t>
      </w:r>
      <w:r w:rsidRPr="00601BBB">
        <w:rPr>
          <w:i/>
        </w:rPr>
        <w:t>.</w:t>
      </w:r>
    </w:p>
    <w:p w:rsidR="00CE59B9" w:rsidRPr="00601BBB" w:rsidRDefault="00CE59B9" w:rsidP="00712E71"/>
    <w:p w:rsidR="00C356DC" w:rsidRPr="00601BBB" w:rsidRDefault="00C356DC" w:rsidP="0091102E">
      <w:pPr>
        <w:pStyle w:val="8"/>
      </w:pPr>
      <w:bookmarkStart w:id="101" w:name="_Toc113527918"/>
      <w:r w:rsidRPr="00601BBB">
        <w:t xml:space="preserve">Предложения по размещению на территории </w:t>
      </w:r>
      <w:r w:rsidR="00F06C3F" w:rsidRPr="00601BBB">
        <w:t>Новогремяченского</w:t>
      </w:r>
      <w:r w:rsidR="00217997" w:rsidRPr="00601BBB">
        <w:t xml:space="preserve"> сельского</w:t>
      </w:r>
      <w:r w:rsidRPr="00601BBB">
        <w:t xml:space="preserve"> поселения объектов капитального строительства</w:t>
      </w:r>
      <w:bookmarkEnd w:id="101"/>
      <w:r w:rsidRPr="00601BBB">
        <w:t xml:space="preserve"> </w:t>
      </w:r>
    </w:p>
    <w:p w:rsidR="00C356DC" w:rsidRPr="00601BBB" w:rsidRDefault="00C356DC" w:rsidP="0091102E">
      <w:pPr>
        <w:pStyle w:val="10"/>
        <w:spacing w:before="0" w:beforeAutospacing="0" w:after="0"/>
        <w:outlineLvl w:val="2"/>
      </w:pPr>
      <w:bookmarkStart w:id="102" w:name="_Toc113527919"/>
      <w:r w:rsidRPr="00601BBB">
        <w:t xml:space="preserve">Предложения по обеспечению территории </w:t>
      </w:r>
      <w:r w:rsidR="004D4A08" w:rsidRPr="00601BBB">
        <w:t>сельского</w:t>
      </w:r>
      <w:r w:rsidRPr="00601BBB">
        <w:t xml:space="preserve"> поселения объектами инженерной инфраструктуры</w:t>
      </w:r>
      <w:bookmarkEnd w:id="102"/>
    </w:p>
    <w:p w:rsidR="002B63A8" w:rsidRPr="00601BBB" w:rsidRDefault="002B63A8" w:rsidP="0091102E">
      <w:pPr>
        <w:ind w:firstLine="540"/>
        <w:jc w:val="both"/>
        <w:rPr>
          <w:snapToGrid w:val="0"/>
        </w:rPr>
      </w:pPr>
    </w:p>
    <w:p w:rsidR="00292E19" w:rsidRPr="00601BBB" w:rsidRDefault="002B63A8" w:rsidP="002B63A8">
      <w:pPr>
        <w:widowControl/>
        <w:autoSpaceDN/>
        <w:adjustRightInd/>
        <w:spacing w:line="240" w:lineRule="auto"/>
        <w:ind w:firstLine="567"/>
        <w:jc w:val="both"/>
      </w:pPr>
      <w:r w:rsidRPr="00601BBB">
        <w:t xml:space="preserve">Согласно ст. 14 Федерального закона №131-ФЗ от 06.10.2003г. к полномочиям органов местного самоуправления </w:t>
      </w:r>
      <w:r w:rsidR="004D4A08" w:rsidRPr="00601BBB">
        <w:t>сельского</w:t>
      </w:r>
      <w:r w:rsidRPr="00601BBB">
        <w:t xml:space="preserve"> поселения относится</w:t>
      </w:r>
      <w:r w:rsidR="00292E19" w:rsidRPr="00601BBB">
        <w:rPr>
          <w:snapToGrid w:val="0"/>
        </w:rPr>
        <w:t xml:space="preserve"> </w:t>
      </w:r>
      <w:r w:rsidR="00292E19" w:rsidRPr="00601BBB">
        <w:t>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2B63A8" w:rsidRPr="00601BBB" w:rsidRDefault="002B63A8" w:rsidP="002B63A8">
      <w:pPr>
        <w:widowControl/>
        <w:autoSpaceDN/>
        <w:adjustRightInd/>
        <w:spacing w:line="240" w:lineRule="auto"/>
        <w:ind w:firstLine="567"/>
        <w:jc w:val="both"/>
      </w:pPr>
    </w:p>
    <w:p w:rsidR="00C356DC" w:rsidRPr="00601BBB" w:rsidRDefault="00C356DC" w:rsidP="0091102E">
      <w:pPr>
        <w:pStyle w:val="11"/>
        <w:spacing w:before="0" w:beforeAutospacing="0"/>
        <w:outlineLvl w:val="3"/>
      </w:pPr>
      <w:bookmarkStart w:id="103" w:name="_Toc113527920"/>
      <w:r w:rsidRPr="00601BBB">
        <w:t>Водоснабжение. Проектные решения</w:t>
      </w:r>
      <w:bookmarkEnd w:id="103"/>
    </w:p>
    <w:p w:rsidR="002B63A8" w:rsidRPr="00601BBB" w:rsidRDefault="002B63A8" w:rsidP="0091102E">
      <w:pPr>
        <w:widowControl/>
        <w:autoSpaceDN/>
        <w:adjustRightInd/>
        <w:spacing w:line="240" w:lineRule="auto"/>
        <w:ind w:firstLine="567"/>
        <w:jc w:val="both"/>
        <w:rPr>
          <w:highlight w:val="yellow"/>
        </w:rPr>
      </w:pPr>
    </w:p>
    <w:p w:rsidR="00C356DC" w:rsidRPr="00601BBB" w:rsidRDefault="00C356DC" w:rsidP="00857257">
      <w:pPr>
        <w:widowControl/>
        <w:autoSpaceDN/>
        <w:adjustRightInd/>
        <w:spacing w:line="240" w:lineRule="auto"/>
        <w:ind w:firstLine="567"/>
        <w:jc w:val="both"/>
      </w:pPr>
      <w:r w:rsidRPr="00601BBB">
        <w:t xml:space="preserve">Проектные решения водоснабжения </w:t>
      </w:r>
      <w:r w:rsidR="00F06C3F" w:rsidRPr="00601BBB">
        <w:t>Новогремяченского</w:t>
      </w:r>
      <w:r w:rsidR="004D4A08" w:rsidRPr="00601BBB">
        <w:t xml:space="preserve"> сельского</w:t>
      </w:r>
      <w:r w:rsidRPr="00601BBB">
        <w:t xml:space="preserve"> поселения базируются на основе существующей, сложившейся системы водоснабжения в соответствии с увеличением потребности на основе разрабатываемого генерального плана, с учетом фактического состояния сетей и сооружений.</w:t>
      </w:r>
    </w:p>
    <w:p w:rsidR="00C356DC" w:rsidRPr="00601BBB" w:rsidRDefault="00C356DC" w:rsidP="00857257">
      <w:pPr>
        <w:widowControl/>
        <w:autoSpaceDN/>
        <w:adjustRightInd/>
        <w:spacing w:line="240" w:lineRule="auto"/>
        <w:ind w:firstLine="567"/>
        <w:jc w:val="both"/>
      </w:pPr>
      <w:r w:rsidRPr="00601BBB">
        <w:t>Система водоснабжения централизованн</w:t>
      </w:r>
      <w:r w:rsidR="00857257" w:rsidRPr="00601BBB">
        <w:t>ая, тупиковая – по конструкции.</w:t>
      </w:r>
    </w:p>
    <w:p w:rsidR="00C356DC" w:rsidRPr="00601BBB" w:rsidRDefault="00C356DC" w:rsidP="00857257">
      <w:pPr>
        <w:widowControl/>
        <w:autoSpaceDN/>
        <w:adjustRightInd/>
        <w:spacing w:line="240" w:lineRule="auto"/>
        <w:ind w:firstLine="567"/>
        <w:jc w:val="both"/>
      </w:pPr>
      <w:r w:rsidRPr="00601BBB">
        <w:t>Подача воды питьевого качества предусматривается населению на хозяйственно-питьевые нужды и полив, на технологические нужды производственных предприятий</w:t>
      </w:r>
      <w:r w:rsidR="00857257" w:rsidRPr="00601BBB">
        <w:t xml:space="preserve">, </w:t>
      </w:r>
      <w:r w:rsidR="00857257" w:rsidRPr="00601BBB">
        <w:rPr>
          <w:shd w:val="clear" w:color="auto" w:fill="FFFFFF"/>
        </w:rPr>
        <w:t>на пожаротушение</w:t>
      </w:r>
      <w:r w:rsidRPr="00601BBB">
        <w:t>.</w:t>
      </w:r>
    </w:p>
    <w:p w:rsidR="00D2007B" w:rsidRPr="00601BBB" w:rsidRDefault="00D2007B" w:rsidP="00D2007B">
      <w:pPr>
        <w:pStyle w:val="0"/>
        <w:ind w:firstLine="567"/>
        <w:rPr>
          <w:szCs w:val="24"/>
        </w:rPr>
      </w:pPr>
      <w:r w:rsidRPr="00601BBB">
        <w:rPr>
          <w:szCs w:val="24"/>
        </w:rPr>
        <w:lastRenderedPageBreak/>
        <w:t>Для нормального водоснабжения необходима оценка запасов подземных вод по существующим водозаборным сооружениям, разведка запасов для проектируемых водозаборных сооружений с их последующим утверждением в ГКЗ.</w:t>
      </w:r>
    </w:p>
    <w:p w:rsidR="00B47205" w:rsidRPr="00601BBB" w:rsidRDefault="00D2007B" w:rsidP="00D2007B">
      <w:pPr>
        <w:pStyle w:val="0"/>
        <w:ind w:firstLine="567"/>
        <w:rPr>
          <w:szCs w:val="24"/>
        </w:rPr>
      </w:pPr>
      <w:r w:rsidRPr="00601BBB">
        <w:rPr>
          <w:szCs w:val="24"/>
        </w:rPr>
        <w:t xml:space="preserve">Для обеспечения населения  водой питьевого качества предлагается использование </w:t>
      </w:r>
      <w:r w:rsidR="00EE686D" w:rsidRPr="00601BBB">
        <w:rPr>
          <w:szCs w:val="24"/>
        </w:rPr>
        <w:t>пяти</w:t>
      </w:r>
      <w:r w:rsidRPr="00601BBB">
        <w:rPr>
          <w:szCs w:val="24"/>
        </w:rPr>
        <w:t xml:space="preserve"> существующ</w:t>
      </w:r>
      <w:r w:rsidR="00EE686D" w:rsidRPr="00601BBB">
        <w:rPr>
          <w:szCs w:val="24"/>
        </w:rPr>
        <w:t>их</w:t>
      </w:r>
      <w:r w:rsidRPr="00601BBB">
        <w:rPr>
          <w:szCs w:val="24"/>
        </w:rPr>
        <w:t xml:space="preserve"> </w:t>
      </w:r>
      <w:r w:rsidR="00EE686D" w:rsidRPr="00601BBB">
        <w:rPr>
          <w:szCs w:val="24"/>
        </w:rPr>
        <w:t>водозаборных скважин</w:t>
      </w:r>
      <w:r w:rsidR="00B47205" w:rsidRPr="00601BBB">
        <w:rPr>
          <w:szCs w:val="24"/>
        </w:rPr>
        <w:t>.</w:t>
      </w:r>
    </w:p>
    <w:p w:rsidR="00D2007B" w:rsidRPr="00601BBB" w:rsidRDefault="00D2007B" w:rsidP="00D2007B">
      <w:pPr>
        <w:pStyle w:val="0"/>
        <w:ind w:firstLine="567"/>
        <w:rPr>
          <w:szCs w:val="24"/>
        </w:rPr>
      </w:pPr>
      <w:r w:rsidRPr="00601BBB">
        <w:rPr>
          <w:szCs w:val="24"/>
        </w:rPr>
        <w:t>Количество скважин в населенных пунктах, имеющих централизованное водоснабжение, должно быть не менее 2-х, в том числе одна резервная скважина. Общая производительность рабочих скважин должна обеспечивать максимальное суточное водопотребление.</w:t>
      </w:r>
    </w:p>
    <w:p w:rsidR="00D2007B" w:rsidRPr="00601BBB" w:rsidRDefault="00D2007B" w:rsidP="00D2007B">
      <w:pPr>
        <w:pStyle w:val="0"/>
        <w:ind w:firstLine="567"/>
        <w:rPr>
          <w:szCs w:val="24"/>
        </w:rPr>
      </w:pPr>
      <w:r w:rsidRPr="00601BBB">
        <w:rPr>
          <w:szCs w:val="24"/>
        </w:rPr>
        <w:t>На существующ</w:t>
      </w:r>
      <w:r w:rsidR="00B47205" w:rsidRPr="00601BBB">
        <w:rPr>
          <w:szCs w:val="24"/>
        </w:rPr>
        <w:t>их</w:t>
      </w:r>
      <w:r w:rsidRPr="00601BBB">
        <w:rPr>
          <w:szCs w:val="24"/>
        </w:rPr>
        <w:t xml:space="preserve"> водозаборных скважинах необходима организация зон санитарной охраны.</w:t>
      </w:r>
    </w:p>
    <w:p w:rsidR="009B614F" w:rsidRPr="00601BBB" w:rsidRDefault="009B614F" w:rsidP="009B614F">
      <w:pPr>
        <w:pStyle w:val="0"/>
        <w:ind w:firstLine="567"/>
        <w:rPr>
          <w:szCs w:val="24"/>
        </w:rPr>
      </w:pPr>
      <w:r w:rsidRPr="00601BBB">
        <w:rPr>
          <w:szCs w:val="24"/>
        </w:rPr>
        <w:t xml:space="preserve">Водоснабжение площадок нового строительства </w:t>
      </w:r>
      <w:r w:rsidR="00B47205" w:rsidRPr="00601BBB">
        <w:rPr>
          <w:szCs w:val="24"/>
        </w:rPr>
        <w:t xml:space="preserve">должно </w:t>
      </w:r>
      <w:r w:rsidRPr="00601BBB">
        <w:rPr>
          <w:szCs w:val="24"/>
        </w:rPr>
        <w:t>осуществлят</w:t>
      </w:r>
      <w:r w:rsidR="00B47205" w:rsidRPr="00601BBB">
        <w:rPr>
          <w:szCs w:val="24"/>
        </w:rPr>
        <w:t>ь</w:t>
      </w:r>
      <w:r w:rsidRPr="00601BBB">
        <w:rPr>
          <w:szCs w:val="24"/>
        </w:rPr>
        <w:t>ся прокладкой новых водопроводных сетей от площадки водозаборных скважин.</w:t>
      </w:r>
    </w:p>
    <w:p w:rsidR="009B614F" w:rsidRPr="00601BBB" w:rsidRDefault="009B614F" w:rsidP="009B614F">
      <w:pPr>
        <w:pStyle w:val="0"/>
        <w:ind w:firstLine="567"/>
        <w:rPr>
          <w:szCs w:val="24"/>
        </w:rPr>
      </w:pPr>
      <w:r w:rsidRPr="00601BBB">
        <w:rPr>
          <w:szCs w:val="24"/>
        </w:rPr>
        <w:t xml:space="preserve">Одиночные водозаборные скважины должны быть оборудованы локальными установками обеззараживания воды, расположенными непосредственно в надскважинных павильонах. </w:t>
      </w:r>
    </w:p>
    <w:p w:rsidR="009B614F" w:rsidRPr="00601BBB" w:rsidRDefault="009B614F" w:rsidP="009B614F">
      <w:pPr>
        <w:pStyle w:val="0"/>
        <w:ind w:firstLine="567"/>
        <w:rPr>
          <w:szCs w:val="24"/>
        </w:rPr>
      </w:pPr>
      <w:r w:rsidRPr="00601BBB">
        <w:rPr>
          <w:szCs w:val="24"/>
        </w:rPr>
        <w:t>Обеспечение потребных напоров для застройки предусматривается с помощью существующ</w:t>
      </w:r>
      <w:r w:rsidR="00B47205" w:rsidRPr="00601BBB">
        <w:rPr>
          <w:szCs w:val="24"/>
        </w:rPr>
        <w:t>их</w:t>
      </w:r>
      <w:r w:rsidRPr="00601BBB">
        <w:rPr>
          <w:szCs w:val="24"/>
        </w:rPr>
        <w:t xml:space="preserve"> водонапорн</w:t>
      </w:r>
      <w:r w:rsidR="00B47205" w:rsidRPr="00601BBB">
        <w:rPr>
          <w:szCs w:val="24"/>
        </w:rPr>
        <w:t>ых</w:t>
      </w:r>
      <w:r w:rsidRPr="00601BBB">
        <w:rPr>
          <w:szCs w:val="24"/>
        </w:rPr>
        <w:t xml:space="preserve"> баш</w:t>
      </w:r>
      <w:r w:rsidR="00B47205" w:rsidRPr="00601BBB">
        <w:rPr>
          <w:szCs w:val="24"/>
        </w:rPr>
        <w:t>ен</w:t>
      </w:r>
      <w:r w:rsidRPr="00601BBB">
        <w:rPr>
          <w:szCs w:val="24"/>
        </w:rPr>
        <w:t xml:space="preserve"> системы «Рожновского». </w:t>
      </w:r>
    </w:p>
    <w:p w:rsidR="009B614F" w:rsidRPr="00601BBB" w:rsidRDefault="009B614F" w:rsidP="009B614F">
      <w:pPr>
        <w:pStyle w:val="0"/>
        <w:ind w:firstLine="567"/>
        <w:rPr>
          <w:szCs w:val="24"/>
        </w:rPr>
      </w:pPr>
      <w:r w:rsidRPr="00601BBB">
        <w:rPr>
          <w:szCs w:val="24"/>
        </w:rPr>
        <w:t>Емкость бак</w:t>
      </w:r>
      <w:r w:rsidR="00B47205" w:rsidRPr="00601BBB">
        <w:rPr>
          <w:szCs w:val="24"/>
        </w:rPr>
        <w:t>ов</w:t>
      </w:r>
      <w:r w:rsidRPr="00601BBB">
        <w:rPr>
          <w:szCs w:val="24"/>
        </w:rPr>
        <w:t xml:space="preserve"> водонапорн</w:t>
      </w:r>
      <w:r w:rsidR="00B47205" w:rsidRPr="00601BBB">
        <w:rPr>
          <w:szCs w:val="24"/>
        </w:rPr>
        <w:t>ых</w:t>
      </w:r>
      <w:r w:rsidRPr="00601BBB">
        <w:rPr>
          <w:szCs w:val="24"/>
        </w:rPr>
        <w:t xml:space="preserve"> баш</w:t>
      </w:r>
      <w:r w:rsidR="00B47205" w:rsidRPr="00601BBB">
        <w:rPr>
          <w:szCs w:val="24"/>
        </w:rPr>
        <w:t>ен</w:t>
      </w:r>
      <w:r w:rsidRPr="00601BBB">
        <w:rPr>
          <w:szCs w:val="24"/>
        </w:rPr>
        <w:t xml:space="preserve"> достаточна для хранения регулирующего и противопожарного объемов воды.</w:t>
      </w:r>
    </w:p>
    <w:p w:rsidR="00C356DC" w:rsidRPr="00601BBB" w:rsidRDefault="00C356DC" w:rsidP="004D69F9">
      <w:pPr>
        <w:widowControl/>
        <w:autoSpaceDN/>
        <w:adjustRightInd/>
        <w:spacing w:line="240" w:lineRule="auto"/>
        <w:ind w:firstLine="567"/>
        <w:jc w:val="both"/>
        <w:outlineLvl w:val="0"/>
        <w:rPr>
          <w:i/>
        </w:rPr>
      </w:pPr>
      <w:r w:rsidRPr="00601BBB">
        <w:rPr>
          <w:b/>
          <w:bCs/>
          <w:i/>
        </w:rPr>
        <w:t>Опре</w:t>
      </w:r>
      <w:r w:rsidR="003515C4" w:rsidRPr="00601BBB">
        <w:rPr>
          <w:b/>
          <w:bCs/>
          <w:i/>
        </w:rPr>
        <w:t>деление расчетных расходов воды</w:t>
      </w:r>
    </w:p>
    <w:p w:rsidR="00C356DC" w:rsidRPr="00601BBB" w:rsidRDefault="00C356DC" w:rsidP="00121AEE">
      <w:pPr>
        <w:ind w:firstLine="567"/>
        <w:jc w:val="both"/>
        <w:rPr>
          <w:b/>
        </w:rPr>
      </w:pPr>
      <w:r w:rsidRPr="00601BBB">
        <w:t xml:space="preserve">Коэффициент суточной неравномерности принимается равным 1,2 (в соответствии с </w:t>
      </w:r>
      <w:r w:rsidR="00C84AF3" w:rsidRPr="00601BBB">
        <w:t>СП 31.13330.2012 «Водоснабжение. Наружные сети и сооружения»</w:t>
      </w:r>
      <w:r w:rsidRPr="00601BBB">
        <w:t>).</w:t>
      </w:r>
    </w:p>
    <w:p w:rsidR="00C356DC" w:rsidRPr="00601BBB" w:rsidRDefault="00C356DC" w:rsidP="00121AEE">
      <w:pPr>
        <w:widowControl/>
        <w:autoSpaceDN/>
        <w:adjustRightInd/>
        <w:spacing w:line="240" w:lineRule="auto"/>
        <w:ind w:firstLine="567"/>
      </w:pPr>
      <w:r w:rsidRPr="00601BBB">
        <w:t>Расчетные суточные расходы воды составляют:</w:t>
      </w:r>
    </w:p>
    <w:p w:rsidR="00C356DC" w:rsidRPr="00601BBB" w:rsidRDefault="00C356DC" w:rsidP="004D69F9">
      <w:pPr>
        <w:widowControl/>
        <w:autoSpaceDN/>
        <w:adjustRightInd/>
        <w:spacing w:line="240" w:lineRule="auto"/>
        <w:ind w:firstLine="567"/>
        <w:outlineLvl w:val="0"/>
      </w:pPr>
      <w:r w:rsidRPr="00601BBB">
        <w:rPr>
          <w:sz w:val="27"/>
          <w:szCs w:val="27"/>
          <w:lang w:val="en-US"/>
        </w:rPr>
        <w:t>Q</w:t>
      </w:r>
      <w:r w:rsidRPr="00601BBB">
        <w:rPr>
          <w:sz w:val="16"/>
          <w:szCs w:val="16"/>
        </w:rPr>
        <w:t xml:space="preserve">мах.сут. </w:t>
      </w:r>
      <w:r w:rsidRPr="00601BBB">
        <w:rPr>
          <w:sz w:val="27"/>
          <w:szCs w:val="27"/>
        </w:rPr>
        <w:t>=</w:t>
      </w:r>
      <w:r w:rsidRPr="00601BBB">
        <w:t xml:space="preserve"> </w:t>
      </w:r>
      <w:r w:rsidRPr="00601BBB">
        <w:rPr>
          <w:sz w:val="27"/>
          <w:szCs w:val="27"/>
          <w:u w:val="single"/>
          <w:lang w:val="en-US"/>
        </w:rPr>
        <w:t>Q</w:t>
      </w:r>
      <w:r w:rsidRPr="00601BBB">
        <w:rPr>
          <w:sz w:val="16"/>
          <w:szCs w:val="16"/>
          <w:u w:val="single"/>
        </w:rPr>
        <w:t xml:space="preserve">ж </w:t>
      </w:r>
      <w:r w:rsidRPr="00601BBB">
        <w:rPr>
          <w:u w:val="single"/>
        </w:rPr>
        <w:t xml:space="preserve">х </w:t>
      </w:r>
      <w:r w:rsidRPr="00601BBB">
        <w:rPr>
          <w:sz w:val="27"/>
          <w:szCs w:val="27"/>
          <w:u w:val="single"/>
          <w:lang w:val="en-US"/>
        </w:rPr>
        <w:t>N</w:t>
      </w:r>
      <w:r w:rsidRPr="00601BBB">
        <w:rPr>
          <w:sz w:val="27"/>
          <w:szCs w:val="27"/>
          <w:u w:val="single"/>
        </w:rPr>
        <w:t xml:space="preserve"> </w:t>
      </w:r>
      <w:r w:rsidRPr="00601BBB">
        <w:rPr>
          <w:u w:val="single"/>
        </w:rPr>
        <w:t xml:space="preserve">х </w:t>
      </w:r>
      <w:r w:rsidRPr="00601BBB">
        <w:rPr>
          <w:sz w:val="27"/>
          <w:szCs w:val="27"/>
          <w:u w:val="single"/>
        </w:rPr>
        <w:t>К</w:t>
      </w:r>
      <w:r w:rsidRPr="00601BBB">
        <w:rPr>
          <w:sz w:val="16"/>
          <w:szCs w:val="16"/>
          <w:u w:val="single"/>
        </w:rPr>
        <w:t>мах.сут.</w:t>
      </w:r>
      <w:r w:rsidRPr="00601BBB">
        <w:rPr>
          <w:sz w:val="16"/>
          <w:szCs w:val="16"/>
        </w:rPr>
        <w:t xml:space="preserve"> </w:t>
      </w:r>
      <w:r w:rsidR="00121AEE" w:rsidRPr="00601BBB">
        <w:rPr>
          <w:sz w:val="16"/>
          <w:szCs w:val="16"/>
        </w:rPr>
        <w:t xml:space="preserve"> </w:t>
      </w:r>
      <w:r w:rsidR="00121AEE" w:rsidRPr="00601BBB">
        <w:t>,</w:t>
      </w:r>
      <w:r w:rsidR="00121AEE" w:rsidRPr="00601BBB">
        <w:rPr>
          <w:sz w:val="16"/>
          <w:szCs w:val="16"/>
        </w:rPr>
        <w:t xml:space="preserve"> </w:t>
      </w:r>
      <w:r w:rsidR="00121AEE" w:rsidRPr="00601BBB">
        <w:t>где</w:t>
      </w:r>
    </w:p>
    <w:p w:rsidR="00C356DC" w:rsidRPr="00601BBB" w:rsidRDefault="00121AEE" w:rsidP="0091102E">
      <w:pPr>
        <w:widowControl/>
        <w:autoSpaceDN/>
        <w:adjustRightInd/>
        <w:spacing w:line="240" w:lineRule="auto"/>
        <w:ind w:firstLine="363"/>
      </w:pPr>
      <w:r w:rsidRPr="00601BBB">
        <w:rPr>
          <w:sz w:val="27"/>
          <w:szCs w:val="27"/>
        </w:rPr>
        <w:t xml:space="preserve">                         </w:t>
      </w:r>
      <w:r w:rsidR="00C356DC" w:rsidRPr="00601BBB">
        <w:rPr>
          <w:sz w:val="27"/>
          <w:szCs w:val="27"/>
        </w:rPr>
        <w:t>1000</w:t>
      </w:r>
    </w:p>
    <w:p w:rsidR="00121AEE" w:rsidRPr="00601BBB" w:rsidRDefault="00121AEE" w:rsidP="0091102E">
      <w:pPr>
        <w:widowControl/>
        <w:autoSpaceDN/>
        <w:adjustRightInd/>
        <w:spacing w:line="240" w:lineRule="auto"/>
        <w:ind w:firstLine="363"/>
      </w:pPr>
    </w:p>
    <w:p w:rsidR="00C356DC" w:rsidRPr="00601BBB" w:rsidRDefault="00C356DC" w:rsidP="007676D0">
      <w:pPr>
        <w:widowControl/>
        <w:autoSpaceDN/>
        <w:adjustRightInd/>
        <w:spacing w:line="240" w:lineRule="auto"/>
        <w:ind w:firstLine="567"/>
        <w:jc w:val="both"/>
      </w:pPr>
      <w:r w:rsidRPr="00601BBB">
        <w:t>К</w:t>
      </w:r>
      <w:r w:rsidRPr="00601BBB">
        <w:rPr>
          <w:sz w:val="16"/>
          <w:szCs w:val="16"/>
        </w:rPr>
        <w:t xml:space="preserve">мах.сут </w:t>
      </w:r>
      <w:r w:rsidRPr="00601BBB">
        <w:t>- 1,2 коэффициент суточной неравномерности,</w:t>
      </w:r>
    </w:p>
    <w:p w:rsidR="00C356DC" w:rsidRPr="00601BBB" w:rsidRDefault="00C356DC" w:rsidP="007676D0">
      <w:pPr>
        <w:widowControl/>
        <w:autoSpaceDN/>
        <w:adjustRightInd/>
        <w:spacing w:line="240" w:lineRule="auto"/>
        <w:ind w:firstLine="567"/>
        <w:jc w:val="both"/>
      </w:pPr>
      <w:r w:rsidRPr="00601BBB">
        <w:rPr>
          <w:lang w:val="en-US"/>
        </w:rPr>
        <w:t>Q</w:t>
      </w:r>
      <w:r w:rsidRPr="00601BBB">
        <w:rPr>
          <w:sz w:val="16"/>
          <w:szCs w:val="16"/>
        </w:rPr>
        <w:t xml:space="preserve">ж </w:t>
      </w:r>
      <w:r w:rsidRPr="00601BBB">
        <w:t>– норма водопотребления, л/чел.сут.</w:t>
      </w:r>
    </w:p>
    <w:p w:rsidR="00C356DC" w:rsidRPr="00601BBB" w:rsidRDefault="00C356DC" w:rsidP="007676D0">
      <w:pPr>
        <w:widowControl/>
        <w:autoSpaceDN/>
        <w:adjustRightInd/>
        <w:spacing w:line="240" w:lineRule="auto"/>
        <w:ind w:firstLine="567"/>
        <w:jc w:val="both"/>
      </w:pPr>
      <w:r w:rsidRPr="00601BBB">
        <w:rPr>
          <w:lang w:val="en-US"/>
        </w:rPr>
        <w:t>N</w:t>
      </w:r>
      <w:r w:rsidRPr="00601BBB">
        <w:t xml:space="preserve"> – расчетное число жителей. </w:t>
      </w:r>
    </w:p>
    <w:p w:rsidR="00121AEE" w:rsidRPr="00601BBB" w:rsidRDefault="00121AEE" w:rsidP="0091102E">
      <w:pPr>
        <w:widowControl/>
        <w:autoSpaceDN/>
        <w:adjustRightInd/>
        <w:spacing w:line="240" w:lineRule="auto"/>
        <w:ind w:firstLine="363"/>
        <w:rPr>
          <w:highlight w:val="yellow"/>
        </w:rPr>
      </w:pPr>
    </w:p>
    <w:p w:rsidR="00C356DC" w:rsidRPr="00601BBB" w:rsidRDefault="00C356DC" w:rsidP="004D69F9">
      <w:pPr>
        <w:widowControl/>
        <w:autoSpaceDN/>
        <w:adjustRightInd/>
        <w:spacing w:line="240" w:lineRule="auto"/>
        <w:ind w:firstLine="567"/>
        <w:jc w:val="both"/>
        <w:outlineLvl w:val="0"/>
      </w:pPr>
      <w:r w:rsidRPr="00601BBB">
        <w:t>Расчетные расходы сведены в таблицы №</w:t>
      </w:r>
      <w:r w:rsidR="00253AAA" w:rsidRPr="00601BBB">
        <w:t xml:space="preserve"> 2</w:t>
      </w:r>
      <w:r w:rsidR="00D93686" w:rsidRPr="00601BBB">
        <w:t>.</w:t>
      </w:r>
      <w:r w:rsidR="00253AAA" w:rsidRPr="00601BBB">
        <w:t>3</w:t>
      </w:r>
      <w:r w:rsidRPr="00601BBB">
        <w:t xml:space="preserve">, </w:t>
      </w:r>
      <w:r w:rsidR="00253AAA" w:rsidRPr="00601BBB">
        <w:t>2</w:t>
      </w:r>
      <w:r w:rsidR="00D93686" w:rsidRPr="00601BBB">
        <w:t>.</w:t>
      </w:r>
      <w:r w:rsidR="00F5434F" w:rsidRPr="00601BBB">
        <w:t>4</w:t>
      </w:r>
      <w:r w:rsidR="00FE47D0" w:rsidRPr="00601BBB">
        <w:t>, 2.5</w:t>
      </w:r>
      <w:r w:rsidRPr="00601BBB">
        <w:t>.</w:t>
      </w:r>
    </w:p>
    <w:p w:rsidR="006B25B6" w:rsidRPr="00601BBB" w:rsidRDefault="006B25B6" w:rsidP="00121AEE">
      <w:pPr>
        <w:widowControl/>
        <w:autoSpaceDN/>
        <w:adjustRightInd/>
        <w:spacing w:line="240" w:lineRule="auto"/>
        <w:ind w:firstLine="567"/>
        <w:jc w:val="both"/>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Расходы воды питьевого качества в существующем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6B25B6" w:rsidRPr="00601BBB" w:rsidTr="00697FC8">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6B25B6" w:rsidRPr="00601BBB" w:rsidRDefault="006B25B6" w:rsidP="008A279C">
            <w:pPr>
              <w:rPr>
                <w:b/>
                <w:sz w:val="20"/>
                <w:szCs w:val="20"/>
              </w:rPr>
            </w:pPr>
            <w:r w:rsidRPr="00601BBB">
              <w:rPr>
                <w:b/>
                <w:sz w:val="20"/>
                <w:szCs w:val="20"/>
              </w:rPr>
              <w:t xml:space="preserve">Районы </w:t>
            </w:r>
            <w:r w:rsidR="008A279C" w:rsidRPr="00601BBB">
              <w:rPr>
                <w:b/>
                <w:sz w:val="20"/>
                <w:szCs w:val="20"/>
              </w:rPr>
              <w:t>существующей застройки</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697FC8" w:rsidRPr="00601BBB" w:rsidRDefault="00697FC8" w:rsidP="00697FC8">
            <w:pPr>
              <w:widowControl/>
              <w:adjustRightInd/>
              <w:spacing w:line="240" w:lineRule="auto"/>
              <w:rPr>
                <w:b/>
                <w:sz w:val="20"/>
                <w:szCs w:val="20"/>
              </w:rPr>
            </w:pPr>
            <w:r w:rsidRPr="00601BBB">
              <w:rPr>
                <w:b/>
                <w:sz w:val="20"/>
                <w:szCs w:val="20"/>
              </w:rPr>
              <w:t>Население</w:t>
            </w:r>
          </w:p>
          <w:p w:rsidR="00697FC8" w:rsidRPr="00601BBB" w:rsidRDefault="00697FC8" w:rsidP="00697FC8">
            <w:pPr>
              <w:widowControl/>
              <w:adjustRightInd/>
              <w:spacing w:line="240" w:lineRule="auto"/>
              <w:rPr>
                <w:b/>
                <w:sz w:val="20"/>
                <w:szCs w:val="20"/>
              </w:rPr>
            </w:pPr>
            <w:r w:rsidRPr="00601BBB">
              <w:rPr>
                <w:b/>
                <w:sz w:val="20"/>
                <w:szCs w:val="20"/>
              </w:rPr>
              <w:t>тыс. чел.</w:t>
            </w:r>
          </w:p>
          <w:p w:rsidR="00697FC8" w:rsidRPr="00601BBB" w:rsidRDefault="00697FC8" w:rsidP="00697FC8">
            <w:pPr>
              <w:widowControl/>
              <w:adjustRightInd/>
              <w:spacing w:line="240" w:lineRule="auto"/>
              <w:ind w:right="-139"/>
              <w:rPr>
                <w:b/>
                <w:sz w:val="20"/>
                <w:szCs w:val="20"/>
              </w:rPr>
            </w:pPr>
            <w:r w:rsidRPr="00601BBB">
              <w:rPr>
                <w:b/>
                <w:color w:val="000000"/>
                <w:sz w:val="20"/>
                <w:szCs w:val="20"/>
              </w:rPr>
              <w:t>1. многоквартирная застройка</w:t>
            </w:r>
          </w:p>
          <w:p w:rsidR="00697FC8" w:rsidRPr="00601BBB" w:rsidRDefault="00697FC8" w:rsidP="00697FC8">
            <w:pPr>
              <w:widowControl/>
              <w:adjustRightInd/>
              <w:spacing w:line="240" w:lineRule="auto"/>
              <w:rPr>
                <w:b/>
                <w:sz w:val="20"/>
                <w:szCs w:val="20"/>
              </w:rPr>
            </w:pPr>
            <w:r w:rsidRPr="00601BBB">
              <w:rPr>
                <w:b/>
                <w:sz w:val="20"/>
                <w:szCs w:val="20"/>
              </w:rPr>
              <w:t>2. усадебная</w:t>
            </w:r>
          </w:p>
          <w:p w:rsidR="006B25B6" w:rsidRPr="00601BBB" w:rsidRDefault="00697FC8" w:rsidP="00697FC8">
            <w:pPr>
              <w:rPr>
                <w:b/>
                <w:sz w:val="20"/>
                <w:szCs w:val="20"/>
              </w:rPr>
            </w:pPr>
            <w:r w:rsidRPr="00601BBB">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6B25B6" w:rsidRPr="00601BBB" w:rsidRDefault="006B25B6">
            <w:pPr>
              <w:rPr>
                <w:b/>
                <w:sz w:val="20"/>
                <w:szCs w:val="20"/>
              </w:rPr>
            </w:pPr>
            <w:r w:rsidRPr="00601BBB">
              <w:rPr>
                <w:b/>
                <w:sz w:val="20"/>
                <w:szCs w:val="20"/>
              </w:rPr>
              <w:t>Норма</w:t>
            </w:r>
          </w:p>
          <w:p w:rsidR="006B25B6" w:rsidRPr="00601BBB" w:rsidRDefault="006B25B6">
            <w:pPr>
              <w:rPr>
                <w:b/>
                <w:sz w:val="20"/>
                <w:szCs w:val="20"/>
              </w:rPr>
            </w:pPr>
            <w:r w:rsidRPr="00601BBB">
              <w:rPr>
                <w:b/>
                <w:sz w:val="20"/>
                <w:szCs w:val="20"/>
              </w:rPr>
              <w:t>водопотребл</w:t>
            </w:r>
          </w:p>
          <w:p w:rsidR="006B25B6" w:rsidRPr="00601BBB" w:rsidRDefault="006B25B6">
            <w:pPr>
              <w:rPr>
                <w:b/>
                <w:sz w:val="20"/>
                <w:szCs w:val="20"/>
              </w:rPr>
            </w:pPr>
            <w:r w:rsidRPr="00601BBB">
              <w:rPr>
                <w:b/>
                <w:sz w:val="20"/>
                <w:szCs w:val="20"/>
              </w:rPr>
              <w:t>л/сут*чел</w:t>
            </w:r>
          </w:p>
          <w:p w:rsidR="006B25B6" w:rsidRPr="00601BBB" w:rsidRDefault="00697FC8">
            <w:pPr>
              <w:rPr>
                <w:b/>
                <w:sz w:val="20"/>
                <w:szCs w:val="20"/>
              </w:rPr>
            </w:pPr>
            <w:r w:rsidRPr="00601BBB">
              <w:rPr>
                <w:b/>
                <w:sz w:val="20"/>
                <w:szCs w:val="20"/>
              </w:rPr>
              <w:t>1</w:t>
            </w:r>
          </w:p>
          <w:p w:rsidR="00697FC8" w:rsidRPr="00601BBB" w:rsidRDefault="00697FC8">
            <w:pPr>
              <w:rPr>
                <w:b/>
                <w:sz w:val="20"/>
                <w:szCs w:val="20"/>
              </w:rPr>
            </w:pPr>
            <w:r w:rsidRPr="00601BBB">
              <w:rPr>
                <w:b/>
                <w:sz w:val="20"/>
                <w:szCs w:val="20"/>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6B25B6" w:rsidRPr="00601BBB" w:rsidRDefault="006B25B6">
            <w:pPr>
              <w:rPr>
                <w:b/>
                <w:sz w:val="20"/>
                <w:szCs w:val="20"/>
              </w:rPr>
            </w:pPr>
            <w:r w:rsidRPr="00601BBB">
              <w:rPr>
                <w:b/>
                <w:sz w:val="20"/>
                <w:szCs w:val="20"/>
              </w:rPr>
              <w:t>Расходы воды,</w:t>
            </w:r>
          </w:p>
          <w:p w:rsidR="006B25B6" w:rsidRPr="00601BBB" w:rsidRDefault="006B25B6">
            <w:pPr>
              <w:rPr>
                <w:b/>
                <w:sz w:val="20"/>
                <w:szCs w:val="20"/>
              </w:rPr>
            </w:pPr>
            <w:r w:rsidRPr="00601BBB">
              <w:rPr>
                <w:b/>
                <w:sz w:val="20"/>
                <w:szCs w:val="20"/>
              </w:rPr>
              <w:t>м</w:t>
            </w:r>
            <w:r w:rsidRPr="00601BBB">
              <w:rPr>
                <w:b/>
                <w:sz w:val="20"/>
                <w:szCs w:val="20"/>
                <w:vertAlign w:val="superscript"/>
              </w:rPr>
              <w:t>3</w:t>
            </w:r>
            <w:r w:rsidRPr="00601BBB">
              <w:rPr>
                <w:b/>
                <w:sz w:val="20"/>
                <w:szCs w:val="20"/>
              </w:rPr>
              <w:t>/сут</w:t>
            </w:r>
          </w:p>
          <w:p w:rsidR="006B25B6" w:rsidRPr="00601BBB" w:rsidRDefault="006B25B6">
            <w:pPr>
              <w:rPr>
                <w:b/>
                <w:sz w:val="20"/>
                <w:szCs w:val="20"/>
              </w:rPr>
            </w:pPr>
          </w:p>
        </w:tc>
      </w:tr>
      <w:tr w:rsidR="006B25B6" w:rsidRPr="00601BBB" w:rsidTr="00697FC8">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6B25B6" w:rsidRPr="00601BBB" w:rsidRDefault="006B25B6">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6B25B6" w:rsidRPr="00601BBB" w:rsidRDefault="006B25B6">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6B25B6" w:rsidRPr="00601BBB" w:rsidRDefault="006B25B6">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6B25B6" w:rsidRPr="00601BBB" w:rsidRDefault="006B25B6" w:rsidP="0084631F">
            <w:pPr>
              <w:rPr>
                <w:b/>
                <w:sz w:val="20"/>
                <w:szCs w:val="20"/>
              </w:rPr>
            </w:pPr>
            <w:r w:rsidRPr="00601BBB">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6B25B6" w:rsidRPr="00601BBB" w:rsidRDefault="006B25B6">
            <w:pPr>
              <w:rPr>
                <w:b/>
                <w:sz w:val="20"/>
                <w:szCs w:val="20"/>
              </w:rPr>
            </w:pPr>
            <w:r w:rsidRPr="00601BBB">
              <w:rPr>
                <w:b/>
                <w:sz w:val="20"/>
                <w:szCs w:val="20"/>
              </w:rPr>
              <w:t>максимальносуточн.</w:t>
            </w:r>
          </w:p>
          <w:p w:rsidR="006B25B6" w:rsidRPr="00601BBB" w:rsidRDefault="006B25B6">
            <w:pPr>
              <w:rPr>
                <w:b/>
                <w:sz w:val="20"/>
                <w:szCs w:val="20"/>
              </w:rPr>
            </w:pPr>
            <w:r w:rsidRPr="00601BBB">
              <w:rPr>
                <w:b/>
                <w:sz w:val="20"/>
                <w:szCs w:val="20"/>
              </w:rPr>
              <w:t>К=1,2</w:t>
            </w:r>
          </w:p>
        </w:tc>
      </w:tr>
      <w:tr w:rsidR="00D56872" w:rsidRPr="00601BBB"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56872" w:rsidRPr="00601BBB" w:rsidRDefault="00D56872" w:rsidP="00697FC8">
            <w:pPr>
              <w:widowControl/>
              <w:autoSpaceDN/>
              <w:adjustRightInd/>
              <w:spacing w:line="135" w:lineRule="atLeast"/>
              <w:rPr>
                <w:sz w:val="20"/>
                <w:szCs w:val="20"/>
                <w:highlight w:val="yellow"/>
              </w:rPr>
            </w:pPr>
            <w:r w:rsidRPr="00601BBB">
              <w:rPr>
                <w:sz w:val="20"/>
                <w:szCs w:val="20"/>
                <w:shd w:val="clear" w:color="auto" w:fill="FFFFFF"/>
              </w:rPr>
              <w:t>Новогремяченское СП (население 1745 чел)</w:t>
            </w:r>
          </w:p>
        </w:tc>
        <w:tc>
          <w:tcPr>
            <w:tcW w:w="1843"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rsidP="00E708D1">
            <w:pPr>
              <w:widowControl/>
              <w:adjustRightInd/>
              <w:spacing w:line="240" w:lineRule="auto"/>
              <w:rPr>
                <w:sz w:val="20"/>
                <w:szCs w:val="20"/>
              </w:rPr>
            </w:pPr>
            <w:r w:rsidRPr="00601BBB">
              <w:rPr>
                <w:sz w:val="20"/>
                <w:szCs w:val="20"/>
                <w:u w:val="single"/>
              </w:rPr>
              <w:t>0,309</w:t>
            </w:r>
            <w:r w:rsidR="00D56872" w:rsidRPr="00601BBB">
              <w:rPr>
                <w:sz w:val="20"/>
                <w:szCs w:val="20"/>
                <w:u w:val="single"/>
              </w:rPr>
              <w:t xml:space="preserve"> </w:t>
            </w:r>
          </w:p>
          <w:p w:rsidR="00D56872" w:rsidRPr="00601BBB" w:rsidRDefault="00AF13D4" w:rsidP="00E708D1">
            <w:pPr>
              <w:widowControl/>
              <w:autoSpaceDN/>
              <w:adjustRightInd/>
              <w:spacing w:line="135" w:lineRule="atLeast"/>
              <w:rPr>
                <w:sz w:val="20"/>
                <w:szCs w:val="20"/>
                <w:highlight w:val="yellow"/>
              </w:rPr>
            </w:pPr>
            <w:r w:rsidRPr="00601BBB">
              <w:rPr>
                <w:sz w:val="20"/>
                <w:szCs w:val="20"/>
              </w:rPr>
              <w:t>1,436</w:t>
            </w:r>
          </w:p>
        </w:tc>
        <w:tc>
          <w:tcPr>
            <w:tcW w:w="1559" w:type="dxa"/>
            <w:tcBorders>
              <w:top w:val="single" w:sz="4" w:space="0" w:color="000000"/>
              <w:left w:val="single" w:sz="4" w:space="0" w:color="000000"/>
              <w:bottom w:val="single" w:sz="4" w:space="0" w:color="000000"/>
              <w:right w:val="single" w:sz="4" w:space="0" w:color="000000"/>
            </w:tcBorders>
            <w:hideMark/>
          </w:tcPr>
          <w:p w:rsidR="00D56872" w:rsidRPr="00601BBB" w:rsidRDefault="00D56872" w:rsidP="00697FC8">
            <w:pPr>
              <w:widowControl/>
              <w:adjustRightInd/>
              <w:spacing w:line="240" w:lineRule="auto"/>
              <w:rPr>
                <w:sz w:val="20"/>
                <w:szCs w:val="20"/>
              </w:rPr>
            </w:pPr>
            <w:r w:rsidRPr="00601BBB">
              <w:rPr>
                <w:sz w:val="20"/>
                <w:szCs w:val="20"/>
                <w:u w:val="single"/>
              </w:rPr>
              <w:t>300</w:t>
            </w:r>
          </w:p>
          <w:p w:rsidR="00D56872" w:rsidRPr="00601BBB" w:rsidRDefault="00D56872" w:rsidP="00697FC8">
            <w:pPr>
              <w:widowControl/>
              <w:autoSpaceDN/>
              <w:adjustRightInd/>
              <w:spacing w:line="240" w:lineRule="auto"/>
              <w:rPr>
                <w:sz w:val="20"/>
                <w:szCs w:val="20"/>
                <w:highlight w:val="yellow"/>
              </w:rPr>
            </w:pPr>
            <w:r w:rsidRPr="00601BBB">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pPr>
              <w:widowControl/>
              <w:adjustRightInd/>
              <w:spacing w:line="240" w:lineRule="auto"/>
              <w:rPr>
                <w:sz w:val="20"/>
                <w:szCs w:val="20"/>
              </w:rPr>
            </w:pPr>
            <w:r w:rsidRPr="00601BBB">
              <w:rPr>
                <w:sz w:val="20"/>
                <w:szCs w:val="20"/>
                <w:u w:val="single"/>
              </w:rPr>
              <w:t>92,7</w:t>
            </w:r>
          </w:p>
          <w:p w:rsidR="00D56872" w:rsidRPr="00601BBB" w:rsidRDefault="00AF13D4">
            <w:pPr>
              <w:widowControl/>
              <w:adjustRightInd/>
              <w:spacing w:line="240" w:lineRule="auto"/>
              <w:rPr>
                <w:sz w:val="20"/>
                <w:szCs w:val="20"/>
              </w:rPr>
            </w:pPr>
            <w:r w:rsidRPr="00601BBB">
              <w:rPr>
                <w:sz w:val="20"/>
                <w:szCs w:val="20"/>
              </w:rPr>
              <w:t>330,28</w:t>
            </w:r>
          </w:p>
        </w:tc>
        <w:tc>
          <w:tcPr>
            <w:tcW w:w="1697"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pPr>
              <w:widowControl/>
              <w:adjustRightInd/>
              <w:spacing w:line="240" w:lineRule="auto"/>
              <w:rPr>
                <w:sz w:val="20"/>
                <w:szCs w:val="20"/>
              </w:rPr>
            </w:pPr>
            <w:r w:rsidRPr="00601BBB">
              <w:rPr>
                <w:sz w:val="20"/>
                <w:szCs w:val="20"/>
                <w:u w:val="single"/>
              </w:rPr>
              <w:t>111,24</w:t>
            </w:r>
          </w:p>
          <w:p w:rsidR="00D56872" w:rsidRPr="00601BBB" w:rsidRDefault="00AF13D4">
            <w:pPr>
              <w:widowControl/>
              <w:adjustRightInd/>
              <w:spacing w:line="240" w:lineRule="auto"/>
              <w:rPr>
                <w:sz w:val="20"/>
                <w:szCs w:val="20"/>
              </w:rPr>
            </w:pPr>
            <w:r w:rsidRPr="00601BBB">
              <w:rPr>
                <w:sz w:val="20"/>
                <w:szCs w:val="20"/>
              </w:rPr>
              <w:t>396,336</w:t>
            </w:r>
          </w:p>
        </w:tc>
      </w:tr>
      <w:tr w:rsidR="006B25B6" w:rsidRPr="00601BBB"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6B25B6" w:rsidRPr="00601BBB" w:rsidRDefault="006B25B6" w:rsidP="0084631F">
            <w:pPr>
              <w:widowControl/>
              <w:autoSpaceDN/>
              <w:adjustRightInd/>
              <w:spacing w:line="135" w:lineRule="atLeast"/>
              <w:rPr>
                <w:sz w:val="20"/>
                <w:szCs w:val="20"/>
              </w:rPr>
            </w:pPr>
            <w:r w:rsidRPr="00601BBB">
              <w:rPr>
                <w:sz w:val="20"/>
                <w:szCs w:val="20"/>
              </w:rPr>
              <w:t>Поливочные нужды</w:t>
            </w:r>
          </w:p>
        </w:tc>
        <w:tc>
          <w:tcPr>
            <w:tcW w:w="1843" w:type="dxa"/>
            <w:tcBorders>
              <w:top w:val="single" w:sz="4" w:space="0" w:color="000000"/>
              <w:left w:val="single" w:sz="4" w:space="0" w:color="000000"/>
              <w:bottom w:val="single" w:sz="4" w:space="0" w:color="000000"/>
              <w:right w:val="single" w:sz="4" w:space="0" w:color="000000"/>
            </w:tcBorders>
            <w:hideMark/>
          </w:tcPr>
          <w:p w:rsidR="006B25B6" w:rsidRPr="00601BBB" w:rsidRDefault="00D56872" w:rsidP="0084631F">
            <w:pPr>
              <w:widowControl/>
              <w:autoSpaceDN/>
              <w:adjustRightInd/>
              <w:spacing w:line="135" w:lineRule="atLeast"/>
              <w:rPr>
                <w:sz w:val="20"/>
                <w:szCs w:val="20"/>
              </w:rPr>
            </w:pPr>
            <w:r w:rsidRPr="00601BBB">
              <w:rPr>
                <w:sz w:val="20"/>
                <w:szCs w:val="20"/>
              </w:rPr>
              <w:t>1,745</w:t>
            </w:r>
          </w:p>
        </w:tc>
        <w:tc>
          <w:tcPr>
            <w:tcW w:w="1559" w:type="dxa"/>
            <w:tcBorders>
              <w:top w:val="single" w:sz="4" w:space="0" w:color="000000"/>
              <w:left w:val="single" w:sz="4" w:space="0" w:color="000000"/>
              <w:bottom w:val="single" w:sz="4" w:space="0" w:color="000000"/>
              <w:right w:val="single" w:sz="4" w:space="0" w:color="000000"/>
            </w:tcBorders>
            <w:hideMark/>
          </w:tcPr>
          <w:p w:rsidR="006B25B6" w:rsidRPr="00601BBB" w:rsidRDefault="006B25B6" w:rsidP="0084631F">
            <w:pPr>
              <w:widowControl/>
              <w:autoSpaceDN/>
              <w:adjustRightInd/>
              <w:spacing w:line="135" w:lineRule="atLeast"/>
              <w:rPr>
                <w:sz w:val="20"/>
                <w:szCs w:val="20"/>
              </w:rPr>
            </w:pPr>
            <w:r w:rsidRPr="00601BBB">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hideMark/>
          </w:tcPr>
          <w:p w:rsidR="006B25B6" w:rsidRPr="00601BBB" w:rsidRDefault="00D56872" w:rsidP="0084631F">
            <w:pPr>
              <w:widowControl/>
              <w:autoSpaceDN/>
              <w:adjustRightInd/>
              <w:spacing w:line="135" w:lineRule="atLeast"/>
              <w:rPr>
                <w:sz w:val="20"/>
                <w:szCs w:val="20"/>
              </w:rPr>
            </w:pPr>
            <w:r w:rsidRPr="00601BBB">
              <w:rPr>
                <w:sz w:val="20"/>
                <w:szCs w:val="20"/>
              </w:rPr>
              <w:t>122,15</w:t>
            </w:r>
          </w:p>
        </w:tc>
        <w:tc>
          <w:tcPr>
            <w:tcW w:w="1697" w:type="dxa"/>
            <w:tcBorders>
              <w:top w:val="single" w:sz="4" w:space="0" w:color="000000"/>
              <w:left w:val="single" w:sz="4" w:space="0" w:color="000000"/>
              <w:bottom w:val="single" w:sz="4" w:space="0" w:color="000000"/>
              <w:right w:val="single" w:sz="4" w:space="0" w:color="000000"/>
            </w:tcBorders>
            <w:hideMark/>
          </w:tcPr>
          <w:p w:rsidR="006B25B6" w:rsidRPr="00601BBB" w:rsidRDefault="00D56872" w:rsidP="0084631F">
            <w:pPr>
              <w:widowControl/>
              <w:autoSpaceDN/>
              <w:adjustRightInd/>
              <w:spacing w:line="135" w:lineRule="atLeast"/>
              <w:rPr>
                <w:sz w:val="20"/>
                <w:szCs w:val="20"/>
              </w:rPr>
            </w:pPr>
            <w:r w:rsidRPr="00601BBB">
              <w:rPr>
                <w:sz w:val="20"/>
                <w:szCs w:val="20"/>
              </w:rPr>
              <w:t>146,58</w:t>
            </w:r>
          </w:p>
        </w:tc>
      </w:tr>
      <w:tr w:rsidR="006B25B6" w:rsidRPr="00601BBB" w:rsidTr="00697FC8">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6B25B6" w:rsidRPr="00601BBB" w:rsidRDefault="006B25B6" w:rsidP="0084631F">
            <w:pPr>
              <w:widowControl/>
              <w:autoSpaceDN/>
              <w:adjustRightInd/>
              <w:spacing w:line="135" w:lineRule="atLeast"/>
              <w:rPr>
                <w:sz w:val="20"/>
                <w:szCs w:val="20"/>
              </w:rPr>
            </w:pPr>
            <w:r w:rsidRPr="00601BBB">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rsidR="006B25B6" w:rsidRPr="00601BBB" w:rsidRDefault="006B25B6" w:rsidP="0084631F">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6B25B6" w:rsidRPr="00601BBB" w:rsidRDefault="006B25B6" w:rsidP="0084631F">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rsidR="006B25B6" w:rsidRPr="00601BBB" w:rsidRDefault="00AF13D4" w:rsidP="0084631F">
            <w:pPr>
              <w:widowControl/>
              <w:autoSpaceDN/>
              <w:adjustRightInd/>
              <w:spacing w:line="135" w:lineRule="atLeast"/>
              <w:rPr>
                <w:sz w:val="20"/>
                <w:szCs w:val="20"/>
              </w:rPr>
            </w:pPr>
            <w:r w:rsidRPr="00601BBB">
              <w:rPr>
                <w:sz w:val="20"/>
                <w:szCs w:val="20"/>
              </w:rPr>
              <w:t>545,13</w:t>
            </w:r>
          </w:p>
        </w:tc>
        <w:tc>
          <w:tcPr>
            <w:tcW w:w="1697" w:type="dxa"/>
            <w:tcBorders>
              <w:top w:val="single" w:sz="4" w:space="0" w:color="000000"/>
              <w:left w:val="single" w:sz="4" w:space="0" w:color="000000"/>
              <w:bottom w:val="single" w:sz="4" w:space="0" w:color="000000"/>
              <w:right w:val="single" w:sz="4" w:space="0" w:color="000000"/>
            </w:tcBorders>
            <w:hideMark/>
          </w:tcPr>
          <w:p w:rsidR="006B25B6" w:rsidRPr="00601BBB" w:rsidRDefault="00AF13D4" w:rsidP="0084631F">
            <w:pPr>
              <w:widowControl/>
              <w:autoSpaceDN/>
              <w:adjustRightInd/>
              <w:spacing w:line="135" w:lineRule="atLeast"/>
              <w:rPr>
                <w:sz w:val="20"/>
                <w:szCs w:val="20"/>
              </w:rPr>
            </w:pPr>
            <w:r w:rsidRPr="00601BBB">
              <w:rPr>
                <w:sz w:val="20"/>
                <w:szCs w:val="20"/>
              </w:rPr>
              <w:t>654,156</w:t>
            </w:r>
          </w:p>
        </w:tc>
      </w:tr>
    </w:tbl>
    <w:p w:rsidR="006B25B6" w:rsidRPr="00601BBB" w:rsidRDefault="006B25B6" w:rsidP="007E1CCF">
      <w:pPr>
        <w:pStyle w:val="aa"/>
        <w:keepNext/>
        <w:spacing w:before="0" w:after="0" w:line="240" w:lineRule="auto"/>
        <w:rPr>
          <w:rFonts w:cs="Times New Roman"/>
        </w:rPr>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Расходы воды питьевого качества в новом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8A279C" w:rsidRPr="00601BBB" w:rsidTr="00697FC8">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8A279C" w:rsidRPr="00601BBB" w:rsidRDefault="008A279C" w:rsidP="0084631F">
            <w:pPr>
              <w:rPr>
                <w:b/>
                <w:sz w:val="20"/>
                <w:szCs w:val="20"/>
              </w:rPr>
            </w:pPr>
            <w:r w:rsidRPr="00601BBB">
              <w:rPr>
                <w:b/>
                <w:sz w:val="20"/>
                <w:szCs w:val="20"/>
              </w:rPr>
              <w:t>Районы нового строительства</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697FC8" w:rsidRPr="00601BBB" w:rsidRDefault="00697FC8" w:rsidP="00697FC8">
            <w:pPr>
              <w:widowControl/>
              <w:adjustRightInd/>
              <w:spacing w:line="240" w:lineRule="auto"/>
              <w:rPr>
                <w:b/>
                <w:sz w:val="20"/>
                <w:szCs w:val="20"/>
              </w:rPr>
            </w:pPr>
            <w:r w:rsidRPr="00601BBB">
              <w:rPr>
                <w:b/>
                <w:sz w:val="20"/>
                <w:szCs w:val="20"/>
              </w:rPr>
              <w:t>Население</w:t>
            </w:r>
          </w:p>
          <w:p w:rsidR="00697FC8" w:rsidRPr="00601BBB" w:rsidRDefault="00697FC8" w:rsidP="00697FC8">
            <w:pPr>
              <w:widowControl/>
              <w:adjustRightInd/>
              <w:spacing w:line="240" w:lineRule="auto"/>
              <w:rPr>
                <w:b/>
                <w:sz w:val="20"/>
                <w:szCs w:val="20"/>
              </w:rPr>
            </w:pPr>
            <w:r w:rsidRPr="00601BBB">
              <w:rPr>
                <w:b/>
                <w:sz w:val="20"/>
                <w:szCs w:val="20"/>
              </w:rPr>
              <w:t>тыс. чел.</w:t>
            </w:r>
          </w:p>
          <w:p w:rsidR="00697FC8" w:rsidRPr="00601BBB" w:rsidRDefault="00697FC8" w:rsidP="00697FC8">
            <w:pPr>
              <w:widowControl/>
              <w:adjustRightInd/>
              <w:spacing w:line="240" w:lineRule="auto"/>
              <w:ind w:right="-139"/>
              <w:rPr>
                <w:b/>
                <w:sz w:val="20"/>
                <w:szCs w:val="20"/>
              </w:rPr>
            </w:pPr>
            <w:r w:rsidRPr="00601BBB">
              <w:rPr>
                <w:b/>
                <w:color w:val="000000"/>
                <w:sz w:val="20"/>
                <w:szCs w:val="20"/>
              </w:rPr>
              <w:t>1. многоквартирная застройка</w:t>
            </w:r>
          </w:p>
          <w:p w:rsidR="00697FC8" w:rsidRPr="00601BBB" w:rsidRDefault="00697FC8" w:rsidP="00697FC8">
            <w:pPr>
              <w:widowControl/>
              <w:adjustRightInd/>
              <w:spacing w:line="240" w:lineRule="auto"/>
              <w:rPr>
                <w:b/>
                <w:sz w:val="20"/>
                <w:szCs w:val="20"/>
              </w:rPr>
            </w:pPr>
            <w:r w:rsidRPr="00601BBB">
              <w:rPr>
                <w:b/>
                <w:sz w:val="20"/>
                <w:szCs w:val="20"/>
              </w:rPr>
              <w:t>2. усадебная</w:t>
            </w:r>
          </w:p>
          <w:p w:rsidR="008A279C" w:rsidRPr="00601BBB" w:rsidRDefault="00697FC8" w:rsidP="00697FC8">
            <w:pPr>
              <w:rPr>
                <w:b/>
                <w:sz w:val="20"/>
                <w:szCs w:val="20"/>
              </w:rPr>
            </w:pPr>
            <w:r w:rsidRPr="00601BBB">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A279C" w:rsidRPr="00601BBB" w:rsidRDefault="008A279C" w:rsidP="0084631F">
            <w:pPr>
              <w:rPr>
                <w:b/>
                <w:sz w:val="20"/>
                <w:szCs w:val="20"/>
              </w:rPr>
            </w:pPr>
            <w:r w:rsidRPr="00601BBB">
              <w:rPr>
                <w:b/>
                <w:sz w:val="20"/>
                <w:szCs w:val="20"/>
              </w:rPr>
              <w:t>Норма</w:t>
            </w:r>
          </w:p>
          <w:p w:rsidR="008A279C" w:rsidRPr="00601BBB" w:rsidRDefault="008A279C" w:rsidP="0084631F">
            <w:pPr>
              <w:rPr>
                <w:b/>
                <w:sz w:val="20"/>
                <w:szCs w:val="20"/>
              </w:rPr>
            </w:pPr>
            <w:r w:rsidRPr="00601BBB">
              <w:rPr>
                <w:b/>
                <w:sz w:val="20"/>
                <w:szCs w:val="20"/>
              </w:rPr>
              <w:t>водопотребл</w:t>
            </w:r>
          </w:p>
          <w:p w:rsidR="008A279C" w:rsidRPr="00601BBB" w:rsidRDefault="008A279C" w:rsidP="0084631F">
            <w:pPr>
              <w:rPr>
                <w:b/>
                <w:sz w:val="20"/>
                <w:szCs w:val="20"/>
              </w:rPr>
            </w:pPr>
            <w:r w:rsidRPr="00601BBB">
              <w:rPr>
                <w:b/>
                <w:sz w:val="20"/>
                <w:szCs w:val="20"/>
              </w:rPr>
              <w:t>л/сут*чел</w:t>
            </w:r>
          </w:p>
          <w:p w:rsidR="008A279C" w:rsidRPr="00601BBB" w:rsidRDefault="00697FC8" w:rsidP="0084631F">
            <w:pPr>
              <w:rPr>
                <w:b/>
                <w:sz w:val="20"/>
                <w:szCs w:val="20"/>
              </w:rPr>
            </w:pPr>
            <w:r w:rsidRPr="00601BBB">
              <w:rPr>
                <w:b/>
                <w:sz w:val="20"/>
                <w:szCs w:val="20"/>
              </w:rPr>
              <w:t>1</w:t>
            </w:r>
          </w:p>
          <w:p w:rsidR="00697FC8" w:rsidRPr="00601BBB" w:rsidRDefault="00697FC8" w:rsidP="0084631F">
            <w:pPr>
              <w:rPr>
                <w:b/>
                <w:sz w:val="20"/>
                <w:szCs w:val="20"/>
              </w:rPr>
            </w:pPr>
            <w:r w:rsidRPr="00601BBB">
              <w:rPr>
                <w:b/>
                <w:sz w:val="20"/>
                <w:szCs w:val="20"/>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A279C" w:rsidRPr="00601BBB" w:rsidRDefault="008A279C" w:rsidP="0084631F">
            <w:pPr>
              <w:rPr>
                <w:b/>
                <w:sz w:val="20"/>
                <w:szCs w:val="20"/>
              </w:rPr>
            </w:pPr>
            <w:r w:rsidRPr="00601BBB">
              <w:rPr>
                <w:b/>
                <w:sz w:val="20"/>
                <w:szCs w:val="20"/>
              </w:rPr>
              <w:t>Расходы воды,</w:t>
            </w:r>
          </w:p>
          <w:p w:rsidR="008A279C" w:rsidRPr="00601BBB" w:rsidRDefault="008A279C" w:rsidP="0084631F">
            <w:pPr>
              <w:rPr>
                <w:b/>
                <w:sz w:val="20"/>
                <w:szCs w:val="20"/>
              </w:rPr>
            </w:pPr>
            <w:r w:rsidRPr="00601BBB">
              <w:rPr>
                <w:b/>
                <w:sz w:val="20"/>
                <w:szCs w:val="20"/>
              </w:rPr>
              <w:t>м</w:t>
            </w:r>
            <w:r w:rsidRPr="00601BBB">
              <w:rPr>
                <w:b/>
                <w:sz w:val="20"/>
                <w:szCs w:val="20"/>
                <w:vertAlign w:val="superscript"/>
              </w:rPr>
              <w:t>3</w:t>
            </w:r>
            <w:r w:rsidRPr="00601BBB">
              <w:rPr>
                <w:b/>
                <w:sz w:val="20"/>
                <w:szCs w:val="20"/>
              </w:rPr>
              <w:t>/сут</w:t>
            </w:r>
          </w:p>
          <w:p w:rsidR="008A279C" w:rsidRPr="00601BBB" w:rsidRDefault="008A279C" w:rsidP="0084631F">
            <w:pPr>
              <w:rPr>
                <w:b/>
                <w:sz w:val="20"/>
                <w:szCs w:val="20"/>
              </w:rPr>
            </w:pPr>
          </w:p>
        </w:tc>
      </w:tr>
      <w:tr w:rsidR="008A279C" w:rsidRPr="00601BBB" w:rsidTr="00697FC8">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8A279C" w:rsidRPr="00601BBB" w:rsidRDefault="008A279C" w:rsidP="0084631F">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8A279C" w:rsidRPr="00601BBB" w:rsidRDefault="008A279C" w:rsidP="0084631F">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8A279C" w:rsidRPr="00601BBB" w:rsidRDefault="008A279C" w:rsidP="0084631F">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8A279C" w:rsidRPr="00601BBB" w:rsidRDefault="008A279C" w:rsidP="0084631F">
            <w:pPr>
              <w:rPr>
                <w:b/>
                <w:sz w:val="20"/>
                <w:szCs w:val="20"/>
              </w:rPr>
            </w:pPr>
            <w:r w:rsidRPr="00601BBB">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8A279C" w:rsidRPr="00601BBB" w:rsidRDefault="008A279C" w:rsidP="0084631F">
            <w:pPr>
              <w:rPr>
                <w:b/>
                <w:sz w:val="20"/>
                <w:szCs w:val="20"/>
              </w:rPr>
            </w:pPr>
            <w:r w:rsidRPr="00601BBB">
              <w:rPr>
                <w:b/>
                <w:sz w:val="20"/>
                <w:szCs w:val="20"/>
              </w:rPr>
              <w:t>максимальносуточн.</w:t>
            </w:r>
          </w:p>
          <w:p w:rsidR="008A279C" w:rsidRPr="00601BBB" w:rsidRDefault="008A279C" w:rsidP="0084631F">
            <w:pPr>
              <w:rPr>
                <w:b/>
                <w:sz w:val="20"/>
                <w:szCs w:val="20"/>
              </w:rPr>
            </w:pPr>
            <w:r w:rsidRPr="00601BBB">
              <w:rPr>
                <w:b/>
                <w:sz w:val="20"/>
                <w:szCs w:val="20"/>
              </w:rPr>
              <w:t>К=1,2</w:t>
            </w:r>
          </w:p>
        </w:tc>
      </w:tr>
      <w:tr w:rsidR="00D56872" w:rsidRPr="00601BBB"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56872" w:rsidRPr="00601BBB" w:rsidRDefault="00D56872" w:rsidP="00E708D1">
            <w:pPr>
              <w:widowControl/>
              <w:autoSpaceDN/>
              <w:adjustRightInd/>
              <w:spacing w:line="135" w:lineRule="atLeast"/>
              <w:rPr>
                <w:sz w:val="20"/>
                <w:szCs w:val="20"/>
                <w:highlight w:val="yellow"/>
              </w:rPr>
            </w:pPr>
            <w:r w:rsidRPr="00601BBB">
              <w:rPr>
                <w:sz w:val="20"/>
                <w:szCs w:val="20"/>
                <w:shd w:val="clear" w:color="auto" w:fill="FFFFFF"/>
              </w:rPr>
              <w:t>Новогремяченское СП (население 1829 чел)</w:t>
            </w:r>
          </w:p>
        </w:tc>
        <w:tc>
          <w:tcPr>
            <w:tcW w:w="1843"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rsidP="00E708D1">
            <w:pPr>
              <w:widowControl/>
              <w:adjustRightInd/>
              <w:spacing w:line="240" w:lineRule="auto"/>
              <w:rPr>
                <w:sz w:val="20"/>
                <w:szCs w:val="20"/>
              </w:rPr>
            </w:pPr>
            <w:r w:rsidRPr="00601BBB">
              <w:rPr>
                <w:sz w:val="20"/>
                <w:szCs w:val="20"/>
                <w:u w:val="single"/>
              </w:rPr>
              <w:t>0,309</w:t>
            </w:r>
          </w:p>
          <w:p w:rsidR="00D56872" w:rsidRPr="00601BBB" w:rsidRDefault="00AF13D4" w:rsidP="00E708D1">
            <w:pPr>
              <w:widowControl/>
              <w:autoSpaceDN/>
              <w:adjustRightInd/>
              <w:spacing w:line="135" w:lineRule="atLeast"/>
              <w:rPr>
                <w:sz w:val="20"/>
                <w:szCs w:val="20"/>
                <w:highlight w:val="yellow"/>
              </w:rPr>
            </w:pPr>
            <w:r w:rsidRPr="00601BBB">
              <w:rPr>
                <w:sz w:val="20"/>
                <w:szCs w:val="20"/>
              </w:rPr>
              <w:t>1,520</w:t>
            </w:r>
          </w:p>
        </w:tc>
        <w:tc>
          <w:tcPr>
            <w:tcW w:w="1559" w:type="dxa"/>
            <w:tcBorders>
              <w:top w:val="single" w:sz="4" w:space="0" w:color="000000"/>
              <w:left w:val="single" w:sz="4" w:space="0" w:color="000000"/>
              <w:bottom w:val="single" w:sz="4" w:space="0" w:color="000000"/>
              <w:right w:val="single" w:sz="4" w:space="0" w:color="000000"/>
            </w:tcBorders>
            <w:hideMark/>
          </w:tcPr>
          <w:p w:rsidR="00D56872" w:rsidRPr="00601BBB" w:rsidRDefault="00D56872" w:rsidP="00697FC8">
            <w:pPr>
              <w:widowControl/>
              <w:adjustRightInd/>
              <w:spacing w:line="240" w:lineRule="auto"/>
              <w:rPr>
                <w:sz w:val="20"/>
                <w:szCs w:val="20"/>
              </w:rPr>
            </w:pPr>
            <w:r w:rsidRPr="00601BBB">
              <w:rPr>
                <w:sz w:val="20"/>
                <w:szCs w:val="20"/>
                <w:u w:val="single"/>
              </w:rPr>
              <w:t>300</w:t>
            </w:r>
          </w:p>
          <w:p w:rsidR="00D56872" w:rsidRPr="00601BBB" w:rsidRDefault="00D56872" w:rsidP="00697FC8">
            <w:pPr>
              <w:widowControl/>
              <w:autoSpaceDN/>
              <w:adjustRightInd/>
              <w:spacing w:line="240" w:lineRule="auto"/>
              <w:rPr>
                <w:sz w:val="20"/>
                <w:szCs w:val="20"/>
              </w:rPr>
            </w:pPr>
            <w:r w:rsidRPr="00601BBB">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pPr>
              <w:widowControl/>
              <w:adjustRightInd/>
              <w:spacing w:line="240" w:lineRule="auto"/>
              <w:rPr>
                <w:sz w:val="20"/>
                <w:szCs w:val="20"/>
              </w:rPr>
            </w:pPr>
            <w:r w:rsidRPr="00601BBB">
              <w:rPr>
                <w:sz w:val="20"/>
                <w:szCs w:val="20"/>
                <w:u w:val="single"/>
              </w:rPr>
              <w:t>92,7</w:t>
            </w:r>
          </w:p>
          <w:p w:rsidR="00D56872" w:rsidRPr="00601BBB" w:rsidRDefault="00AF13D4">
            <w:pPr>
              <w:widowControl/>
              <w:adjustRightInd/>
              <w:spacing w:line="135" w:lineRule="atLeast"/>
              <w:rPr>
                <w:sz w:val="20"/>
                <w:szCs w:val="20"/>
              </w:rPr>
            </w:pPr>
            <w:r w:rsidRPr="00601BBB">
              <w:rPr>
                <w:sz w:val="20"/>
                <w:szCs w:val="20"/>
              </w:rPr>
              <w:t>349,6</w:t>
            </w:r>
          </w:p>
        </w:tc>
        <w:tc>
          <w:tcPr>
            <w:tcW w:w="1697"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pPr>
              <w:widowControl/>
              <w:adjustRightInd/>
              <w:spacing w:line="240" w:lineRule="auto"/>
              <w:rPr>
                <w:sz w:val="20"/>
                <w:szCs w:val="20"/>
              </w:rPr>
            </w:pPr>
            <w:r w:rsidRPr="00601BBB">
              <w:rPr>
                <w:sz w:val="20"/>
                <w:szCs w:val="20"/>
                <w:u w:val="single"/>
              </w:rPr>
              <w:t>111,24</w:t>
            </w:r>
          </w:p>
          <w:p w:rsidR="00D56872" w:rsidRPr="00601BBB" w:rsidRDefault="00AF13D4">
            <w:pPr>
              <w:widowControl/>
              <w:adjustRightInd/>
              <w:spacing w:line="135" w:lineRule="atLeast"/>
              <w:rPr>
                <w:sz w:val="20"/>
                <w:szCs w:val="20"/>
              </w:rPr>
            </w:pPr>
            <w:r w:rsidRPr="00601BBB">
              <w:rPr>
                <w:sz w:val="20"/>
                <w:szCs w:val="20"/>
              </w:rPr>
              <w:t>419,52</w:t>
            </w:r>
          </w:p>
        </w:tc>
      </w:tr>
      <w:tr w:rsidR="008A279C" w:rsidRPr="00601BBB"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8A279C" w:rsidRPr="00601BBB" w:rsidRDefault="008A279C" w:rsidP="0084631F">
            <w:pPr>
              <w:widowControl/>
              <w:autoSpaceDN/>
              <w:adjustRightInd/>
              <w:spacing w:line="135" w:lineRule="atLeast"/>
              <w:rPr>
                <w:sz w:val="20"/>
                <w:szCs w:val="20"/>
              </w:rPr>
            </w:pPr>
            <w:r w:rsidRPr="00601BBB">
              <w:rPr>
                <w:sz w:val="20"/>
                <w:szCs w:val="20"/>
              </w:rPr>
              <w:t>Поливочные нужды</w:t>
            </w:r>
          </w:p>
        </w:tc>
        <w:tc>
          <w:tcPr>
            <w:tcW w:w="1843" w:type="dxa"/>
            <w:tcBorders>
              <w:top w:val="single" w:sz="4" w:space="0" w:color="000000"/>
              <w:left w:val="single" w:sz="4" w:space="0" w:color="000000"/>
              <w:bottom w:val="single" w:sz="4" w:space="0" w:color="000000"/>
              <w:right w:val="single" w:sz="4" w:space="0" w:color="000000"/>
            </w:tcBorders>
            <w:hideMark/>
          </w:tcPr>
          <w:p w:rsidR="008A279C" w:rsidRPr="00601BBB" w:rsidRDefault="00D56872" w:rsidP="0084631F">
            <w:pPr>
              <w:widowControl/>
              <w:autoSpaceDN/>
              <w:adjustRightInd/>
              <w:spacing w:line="135" w:lineRule="atLeast"/>
              <w:rPr>
                <w:sz w:val="20"/>
                <w:szCs w:val="20"/>
              </w:rPr>
            </w:pPr>
            <w:r w:rsidRPr="00601BBB">
              <w:rPr>
                <w:sz w:val="20"/>
                <w:szCs w:val="20"/>
              </w:rPr>
              <w:t>1,829</w:t>
            </w:r>
          </w:p>
        </w:tc>
        <w:tc>
          <w:tcPr>
            <w:tcW w:w="1559" w:type="dxa"/>
            <w:tcBorders>
              <w:top w:val="single" w:sz="4" w:space="0" w:color="000000"/>
              <w:left w:val="single" w:sz="4" w:space="0" w:color="000000"/>
              <w:bottom w:val="single" w:sz="4" w:space="0" w:color="000000"/>
              <w:right w:val="single" w:sz="4" w:space="0" w:color="000000"/>
            </w:tcBorders>
            <w:hideMark/>
          </w:tcPr>
          <w:p w:rsidR="008A279C" w:rsidRPr="00601BBB" w:rsidRDefault="008A279C" w:rsidP="0084631F">
            <w:pPr>
              <w:widowControl/>
              <w:autoSpaceDN/>
              <w:adjustRightInd/>
              <w:spacing w:line="135" w:lineRule="atLeast"/>
              <w:rPr>
                <w:sz w:val="20"/>
                <w:szCs w:val="20"/>
              </w:rPr>
            </w:pPr>
            <w:r w:rsidRPr="00601BBB">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hideMark/>
          </w:tcPr>
          <w:p w:rsidR="008A279C" w:rsidRPr="00601BBB" w:rsidRDefault="00D56872" w:rsidP="0084631F">
            <w:pPr>
              <w:widowControl/>
              <w:autoSpaceDN/>
              <w:adjustRightInd/>
              <w:spacing w:line="135" w:lineRule="atLeast"/>
              <w:rPr>
                <w:sz w:val="20"/>
                <w:szCs w:val="20"/>
              </w:rPr>
            </w:pPr>
            <w:r w:rsidRPr="00601BBB">
              <w:rPr>
                <w:sz w:val="20"/>
                <w:szCs w:val="20"/>
              </w:rPr>
              <w:t>128,03</w:t>
            </w:r>
          </w:p>
        </w:tc>
        <w:tc>
          <w:tcPr>
            <w:tcW w:w="1697" w:type="dxa"/>
            <w:tcBorders>
              <w:top w:val="single" w:sz="4" w:space="0" w:color="000000"/>
              <w:left w:val="single" w:sz="4" w:space="0" w:color="000000"/>
              <w:bottom w:val="single" w:sz="4" w:space="0" w:color="000000"/>
              <w:right w:val="single" w:sz="4" w:space="0" w:color="000000"/>
            </w:tcBorders>
            <w:hideMark/>
          </w:tcPr>
          <w:p w:rsidR="008A279C" w:rsidRPr="00601BBB" w:rsidRDefault="00D56872" w:rsidP="0084631F">
            <w:pPr>
              <w:widowControl/>
              <w:autoSpaceDN/>
              <w:adjustRightInd/>
              <w:spacing w:line="135" w:lineRule="atLeast"/>
              <w:rPr>
                <w:sz w:val="20"/>
                <w:szCs w:val="20"/>
              </w:rPr>
            </w:pPr>
            <w:r w:rsidRPr="00601BBB">
              <w:rPr>
                <w:sz w:val="20"/>
                <w:szCs w:val="20"/>
              </w:rPr>
              <w:t>153,64</w:t>
            </w:r>
          </w:p>
        </w:tc>
      </w:tr>
      <w:tr w:rsidR="008A279C" w:rsidRPr="00601BBB" w:rsidTr="00697FC8">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8A279C" w:rsidRPr="00601BBB" w:rsidRDefault="008A279C" w:rsidP="0084631F">
            <w:pPr>
              <w:widowControl/>
              <w:autoSpaceDN/>
              <w:adjustRightInd/>
              <w:spacing w:line="135" w:lineRule="atLeast"/>
              <w:rPr>
                <w:sz w:val="20"/>
                <w:szCs w:val="20"/>
              </w:rPr>
            </w:pPr>
            <w:r w:rsidRPr="00601BBB">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rsidR="008A279C" w:rsidRPr="00601BBB" w:rsidRDefault="008A279C" w:rsidP="0084631F">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8A279C" w:rsidRPr="00601BBB" w:rsidRDefault="008A279C" w:rsidP="0084631F">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rsidR="008A279C" w:rsidRPr="00601BBB" w:rsidRDefault="00AF13D4" w:rsidP="0084631F">
            <w:pPr>
              <w:widowControl/>
              <w:autoSpaceDN/>
              <w:adjustRightInd/>
              <w:spacing w:line="135" w:lineRule="atLeast"/>
              <w:rPr>
                <w:sz w:val="20"/>
                <w:szCs w:val="20"/>
              </w:rPr>
            </w:pPr>
            <w:r w:rsidRPr="00601BBB">
              <w:rPr>
                <w:sz w:val="20"/>
                <w:szCs w:val="20"/>
              </w:rPr>
              <w:t>570,33</w:t>
            </w:r>
          </w:p>
        </w:tc>
        <w:tc>
          <w:tcPr>
            <w:tcW w:w="1697" w:type="dxa"/>
            <w:tcBorders>
              <w:top w:val="single" w:sz="4" w:space="0" w:color="000000"/>
              <w:left w:val="single" w:sz="4" w:space="0" w:color="000000"/>
              <w:bottom w:val="single" w:sz="4" w:space="0" w:color="000000"/>
              <w:right w:val="single" w:sz="4" w:space="0" w:color="000000"/>
            </w:tcBorders>
            <w:hideMark/>
          </w:tcPr>
          <w:p w:rsidR="008A279C" w:rsidRPr="00601BBB" w:rsidRDefault="00AF13D4" w:rsidP="0084631F">
            <w:pPr>
              <w:widowControl/>
              <w:autoSpaceDN/>
              <w:adjustRightInd/>
              <w:spacing w:line="135" w:lineRule="atLeast"/>
              <w:rPr>
                <w:sz w:val="20"/>
                <w:szCs w:val="20"/>
              </w:rPr>
            </w:pPr>
            <w:r w:rsidRPr="00601BBB">
              <w:rPr>
                <w:sz w:val="20"/>
                <w:szCs w:val="20"/>
              </w:rPr>
              <w:t>684,4</w:t>
            </w:r>
          </w:p>
        </w:tc>
      </w:tr>
    </w:tbl>
    <w:p w:rsidR="0084631F" w:rsidRPr="00601BBB" w:rsidRDefault="0084631F" w:rsidP="00C343FD">
      <w:pPr>
        <w:pStyle w:val="aa"/>
        <w:keepNext/>
        <w:spacing w:before="0" w:after="0" w:line="240" w:lineRule="auto"/>
        <w:jc w:val="both"/>
        <w:rPr>
          <w:rFonts w:cs="Times New Roman"/>
          <w:i w:val="0"/>
        </w:rPr>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Суммарные расходы воды. Расчетный срок</w:t>
      </w:r>
    </w:p>
    <w:tbl>
      <w:tblPr>
        <w:tblW w:w="0" w:type="auto"/>
        <w:tblInd w:w="108" w:type="dxa"/>
        <w:tblLayout w:type="fixed"/>
        <w:tblLook w:val="04A0" w:firstRow="1" w:lastRow="0" w:firstColumn="1" w:lastColumn="0" w:noHBand="0" w:noVBand="1"/>
      </w:tblPr>
      <w:tblGrid>
        <w:gridCol w:w="2589"/>
        <w:gridCol w:w="3390"/>
        <w:gridCol w:w="3235"/>
      </w:tblGrid>
      <w:tr w:rsidR="0084631F" w:rsidRPr="00601BBB" w:rsidTr="0084631F">
        <w:trPr>
          <w:cantSplit/>
          <w:trHeight w:hRule="exact" w:val="296"/>
        </w:trPr>
        <w:tc>
          <w:tcPr>
            <w:tcW w:w="2589" w:type="dxa"/>
            <w:vMerge w:val="restart"/>
            <w:tcBorders>
              <w:top w:val="single" w:sz="4" w:space="0" w:color="000000"/>
              <w:left w:val="single" w:sz="4" w:space="0" w:color="000000"/>
              <w:bottom w:val="single" w:sz="4" w:space="0" w:color="000000"/>
              <w:right w:val="nil"/>
            </w:tcBorders>
            <w:shd w:val="clear" w:color="auto" w:fill="DAEEF3" w:themeFill="accent5" w:themeFillTint="33"/>
            <w:vAlign w:val="center"/>
            <w:hideMark/>
          </w:tcPr>
          <w:p w:rsidR="0084631F" w:rsidRPr="00601BBB" w:rsidRDefault="0084631F">
            <w:pPr>
              <w:rPr>
                <w:b/>
                <w:sz w:val="20"/>
                <w:szCs w:val="20"/>
              </w:rPr>
            </w:pPr>
            <w:r w:rsidRPr="00601BBB">
              <w:rPr>
                <w:b/>
                <w:sz w:val="20"/>
                <w:szCs w:val="20"/>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84631F" w:rsidRPr="00601BBB" w:rsidRDefault="0084631F">
            <w:pPr>
              <w:rPr>
                <w:b/>
                <w:sz w:val="20"/>
                <w:szCs w:val="20"/>
              </w:rPr>
            </w:pPr>
            <w:r w:rsidRPr="00601BBB">
              <w:rPr>
                <w:b/>
                <w:sz w:val="20"/>
                <w:szCs w:val="20"/>
              </w:rPr>
              <w:t>Расчетный срок</w:t>
            </w:r>
          </w:p>
        </w:tc>
      </w:tr>
      <w:tr w:rsidR="0084631F" w:rsidRPr="00601BBB" w:rsidTr="0084631F">
        <w:trPr>
          <w:cantSplit/>
          <w:trHeight w:val="449"/>
        </w:trPr>
        <w:tc>
          <w:tcPr>
            <w:tcW w:w="2589" w:type="dxa"/>
            <w:vMerge/>
            <w:tcBorders>
              <w:top w:val="single" w:sz="4" w:space="0" w:color="000000"/>
              <w:left w:val="single" w:sz="4" w:space="0" w:color="000000"/>
              <w:bottom w:val="single" w:sz="4" w:space="0" w:color="000000"/>
              <w:right w:val="nil"/>
            </w:tcBorders>
            <w:vAlign w:val="center"/>
            <w:hideMark/>
          </w:tcPr>
          <w:p w:rsidR="0084631F" w:rsidRPr="00601BBB" w:rsidRDefault="0084631F">
            <w:pPr>
              <w:widowControl/>
              <w:autoSpaceDN/>
              <w:adjustRightInd/>
              <w:spacing w:line="240" w:lineRule="auto"/>
              <w:rPr>
                <w:b/>
                <w:sz w:val="20"/>
                <w:szCs w:val="20"/>
              </w:rPr>
            </w:pPr>
          </w:p>
        </w:tc>
        <w:tc>
          <w:tcPr>
            <w:tcW w:w="3390" w:type="dxa"/>
            <w:tcBorders>
              <w:top w:val="nil"/>
              <w:left w:val="single" w:sz="4" w:space="0" w:color="000000"/>
              <w:bottom w:val="single" w:sz="4" w:space="0" w:color="000000"/>
              <w:right w:val="nil"/>
            </w:tcBorders>
            <w:shd w:val="clear" w:color="auto" w:fill="DAEEF3" w:themeFill="accent5" w:themeFillTint="33"/>
            <w:hideMark/>
          </w:tcPr>
          <w:p w:rsidR="0084631F" w:rsidRPr="00601BBB" w:rsidRDefault="0084631F">
            <w:pPr>
              <w:rPr>
                <w:b/>
                <w:sz w:val="20"/>
                <w:szCs w:val="20"/>
              </w:rPr>
            </w:pPr>
            <w:r w:rsidRPr="00601BBB">
              <w:rPr>
                <w:b/>
                <w:sz w:val="20"/>
                <w:szCs w:val="20"/>
              </w:rPr>
              <w:t>Среднесуточный расход воды</w:t>
            </w:r>
          </w:p>
          <w:p w:rsidR="0084631F" w:rsidRPr="00601BBB" w:rsidRDefault="0084631F">
            <w:pPr>
              <w:rPr>
                <w:b/>
                <w:sz w:val="20"/>
                <w:szCs w:val="20"/>
              </w:rPr>
            </w:pPr>
            <w:r w:rsidRPr="00601BBB">
              <w:rPr>
                <w:b/>
                <w:sz w:val="20"/>
                <w:szCs w:val="20"/>
              </w:rPr>
              <w:t xml:space="preserve"> м</w:t>
            </w:r>
            <w:r w:rsidRPr="00601BBB">
              <w:rPr>
                <w:b/>
                <w:sz w:val="20"/>
                <w:szCs w:val="20"/>
                <w:vertAlign w:val="superscript"/>
              </w:rPr>
              <w:t>3</w:t>
            </w:r>
            <w:r w:rsidRPr="00601BBB">
              <w:rPr>
                <w:b/>
                <w:sz w:val="20"/>
                <w:szCs w:val="20"/>
              </w:rPr>
              <w:t>/сут.</w:t>
            </w:r>
          </w:p>
        </w:tc>
        <w:tc>
          <w:tcPr>
            <w:tcW w:w="3235" w:type="dxa"/>
            <w:tcBorders>
              <w:top w:val="nil"/>
              <w:left w:val="single" w:sz="4" w:space="0" w:color="000000"/>
              <w:bottom w:val="single" w:sz="4" w:space="0" w:color="000000"/>
              <w:right w:val="single" w:sz="4" w:space="0" w:color="000000"/>
            </w:tcBorders>
            <w:shd w:val="clear" w:color="auto" w:fill="DAEEF3" w:themeFill="accent5" w:themeFillTint="33"/>
            <w:hideMark/>
          </w:tcPr>
          <w:p w:rsidR="0084631F" w:rsidRPr="00601BBB" w:rsidRDefault="0084631F">
            <w:pPr>
              <w:rPr>
                <w:b/>
                <w:sz w:val="20"/>
                <w:szCs w:val="20"/>
              </w:rPr>
            </w:pPr>
            <w:r w:rsidRPr="00601BBB">
              <w:rPr>
                <w:b/>
                <w:sz w:val="20"/>
                <w:szCs w:val="20"/>
              </w:rPr>
              <w:t>Maксимальный сут. расход воды</w:t>
            </w:r>
          </w:p>
          <w:p w:rsidR="0084631F" w:rsidRPr="00601BBB" w:rsidRDefault="0084631F">
            <w:pPr>
              <w:rPr>
                <w:b/>
                <w:sz w:val="20"/>
                <w:szCs w:val="20"/>
              </w:rPr>
            </w:pPr>
            <w:r w:rsidRPr="00601BBB">
              <w:rPr>
                <w:b/>
                <w:sz w:val="20"/>
                <w:szCs w:val="20"/>
              </w:rPr>
              <w:t>м</w:t>
            </w:r>
            <w:r w:rsidRPr="00601BBB">
              <w:rPr>
                <w:b/>
                <w:sz w:val="20"/>
                <w:szCs w:val="20"/>
                <w:vertAlign w:val="superscript"/>
              </w:rPr>
              <w:t>3</w:t>
            </w:r>
            <w:r w:rsidRPr="00601BBB">
              <w:rPr>
                <w:b/>
                <w:sz w:val="20"/>
                <w:szCs w:val="20"/>
              </w:rPr>
              <w:t>/сут.</w:t>
            </w:r>
          </w:p>
        </w:tc>
      </w:tr>
      <w:tr w:rsidR="0084631F" w:rsidRPr="00601BBB" w:rsidTr="0084631F">
        <w:tc>
          <w:tcPr>
            <w:tcW w:w="2589" w:type="dxa"/>
            <w:tcBorders>
              <w:top w:val="nil"/>
              <w:left w:val="single" w:sz="4" w:space="0" w:color="000000"/>
              <w:bottom w:val="single" w:sz="4" w:space="0" w:color="000000"/>
              <w:right w:val="nil"/>
            </w:tcBorders>
            <w:hideMark/>
          </w:tcPr>
          <w:p w:rsidR="0084631F" w:rsidRPr="00601BBB" w:rsidRDefault="00F06C3F" w:rsidP="00E708D1">
            <w:pPr>
              <w:pStyle w:val="3f3f3f3f3f3f3f12"/>
              <w:suppressAutoHyphens w:val="0"/>
              <w:snapToGrid w:val="0"/>
              <w:jc w:val="left"/>
              <w:rPr>
                <w:rFonts w:cs="Times New Roman"/>
                <w:color w:val="auto"/>
                <w:sz w:val="20"/>
                <w:shd w:val="clear" w:color="auto" w:fill="FFFFFF"/>
                <w:lang w:val="ru-RU"/>
              </w:rPr>
            </w:pPr>
            <w:r w:rsidRPr="00601BBB">
              <w:rPr>
                <w:rFonts w:cs="Times New Roman"/>
                <w:color w:val="auto"/>
                <w:sz w:val="20"/>
                <w:shd w:val="clear" w:color="auto" w:fill="FFFFFF"/>
                <w:lang w:val="ru-RU"/>
              </w:rPr>
              <w:t>Новогремяченского</w:t>
            </w:r>
            <w:r w:rsidR="0084631F" w:rsidRPr="00601BBB">
              <w:rPr>
                <w:rFonts w:cs="Times New Roman"/>
                <w:color w:val="auto"/>
                <w:sz w:val="20"/>
                <w:shd w:val="clear" w:color="auto" w:fill="FFFFFF"/>
                <w:lang w:val="ru-RU"/>
              </w:rPr>
              <w:t xml:space="preserve"> СП, население </w:t>
            </w:r>
            <w:r w:rsidR="00E708D1" w:rsidRPr="00601BBB">
              <w:rPr>
                <w:rFonts w:cs="Times New Roman"/>
                <w:color w:val="auto"/>
                <w:sz w:val="20"/>
                <w:shd w:val="clear" w:color="auto" w:fill="FFFFFF"/>
                <w:lang w:val="ru-RU"/>
              </w:rPr>
              <w:t>1829</w:t>
            </w:r>
            <w:r w:rsidR="0084631F" w:rsidRPr="00601BBB">
              <w:rPr>
                <w:rFonts w:cs="Times New Roman"/>
                <w:color w:val="auto"/>
                <w:sz w:val="20"/>
                <w:shd w:val="clear" w:color="auto" w:fill="FFFFFF"/>
                <w:lang w:val="ru-RU"/>
              </w:rPr>
              <w:t xml:space="preserve"> чел. </w:t>
            </w:r>
          </w:p>
        </w:tc>
        <w:tc>
          <w:tcPr>
            <w:tcW w:w="3390" w:type="dxa"/>
            <w:tcBorders>
              <w:top w:val="nil"/>
              <w:left w:val="single" w:sz="4" w:space="0" w:color="000000"/>
              <w:bottom w:val="single" w:sz="4" w:space="0" w:color="000000"/>
              <w:right w:val="nil"/>
            </w:tcBorders>
            <w:hideMark/>
          </w:tcPr>
          <w:p w:rsidR="0084631F" w:rsidRPr="00601BBB" w:rsidRDefault="00AF13D4" w:rsidP="00AF13D4">
            <w:pPr>
              <w:widowControl/>
              <w:autoSpaceDN/>
              <w:adjustRightInd/>
              <w:spacing w:line="240" w:lineRule="auto"/>
              <w:jc w:val="both"/>
              <w:rPr>
                <w:sz w:val="20"/>
                <w:szCs w:val="20"/>
              </w:rPr>
            </w:pPr>
            <w:r w:rsidRPr="00601BBB">
              <w:rPr>
                <w:sz w:val="20"/>
                <w:szCs w:val="20"/>
              </w:rPr>
              <w:t>570,33</w:t>
            </w:r>
          </w:p>
        </w:tc>
        <w:tc>
          <w:tcPr>
            <w:tcW w:w="3235" w:type="dxa"/>
            <w:tcBorders>
              <w:top w:val="nil"/>
              <w:left w:val="single" w:sz="4" w:space="0" w:color="000000"/>
              <w:bottom w:val="single" w:sz="4" w:space="0" w:color="000000"/>
              <w:right w:val="single" w:sz="4" w:space="0" w:color="000000"/>
            </w:tcBorders>
            <w:hideMark/>
          </w:tcPr>
          <w:p w:rsidR="0084631F" w:rsidRPr="00601BBB" w:rsidRDefault="00AF13D4" w:rsidP="00AF13D4">
            <w:pPr>
              <w:widowControl/>
              <w:autoSpaceDN/>
              <w:adjustRightInd/>
              <w:spacing w:line="240" w:lineRule="auto"/>
              <w:jc w:val="both"/>
              <w:rPr>
                <w:sz w:val="20"/>
                <w:szCs w:val="20"/>
              </w:rPr>
            </w:pPr>
            <w:r w:rsidRPr="00601BBB">
              <w:rPr>
                <w:sz w:val="20"/>
                <w:szCs w:val="20"/>
              </w:rPr>
              <w:t>684,4</w:t>
            </w:r>
          </w:p>
        </w:tc>
      </w:tr>
      <w:tr w:rsidR="0084631F" w:rsidRPr="00601BBB" w:rsidTr="0084631F">
        <w:tc>
          <w:tcPr>
            <w:tcW w:w="2589" w:type="dxa"/>
            <w:tcBorders>
              <w:top w:val="nil"/>
              <w:left w:val="single" w:sz="4" w:space="0" w:color="000000"/>
              <w:bottom w:val="single" w:sz="4" w:space="0" w:color="000000"/>
              <w:right w:val="nil"/>
            </w:tcBorders>
            <w:hideMark/>
          </w:tcPr>
          <w:p w:rsidR="0084631F" w:rsidRPr="00601BBB" w:rsidRDefault="00BE09C7" w:rsidP="0084631F">
            <w:pPr>
              <w:pStyle w:val="3f3f3f3f3f3f3f12"/>
              <w:suppressAutoHyphens w:val="0"/>
              <w:snapToGrid w:val="0"/>
              <w:jc w:val="left"/>
              <w:rPr>
                <w:rFonts w:cs="Times New Roman"/>
                <w:color w:val="auto"/>
                <w:sz w:val="20"/>
                <w:shd w:val="clear" w:color="auto" w:fill="FFFFFF"/>
                <w:lang w:val="ru-RU"/>
              </w:rPr>
            </w:pPr>
            <w:r w:rsidRPr="00601BBB">
              <w:rPr>
                <w:rFonts w:cs="Times New Roman"/>
                <w:sz w:val="20"/>
                <w:lang w:val="ru-RU"/>
              </w:rPr>
              <w:t>Поливочные нужды</w:t>
            </w:r>
          </w:p>
        </w:tc>
        <w:tc>
          <w:tcPr>
            <w:tcW w:w="3390" w:type="dxa"/>
            <w:tcBorders>
              <w:top w:val="nil"/>
              <w:left w:val="single" w:sz="4" w:space="0" w:color="000000"/>
              <w:bottom w:val="single" w:sz="4" w:space="0" w:color="000000"/>
              <w:right w:val="nil"/>
            </w:tcBorders>
            <w:hideMark/>
          </w:tcPr>
          <w:p w:rsidR="0084631F" w:rsidRPr="00601BBB" w:rsidRDefault="00D56872" w:rsidP="0084631F">
            <w:pPr>
              <w:widowControl/>
              <w:autoSpaceDN/>
              <w:adjustRightInd/>
              <w:spacing w:line="135" w:lineRule="atLeast"/>
              <w:jc w:val="both"/>
              <w:rPr>
                <w:sz w:val="20"/>
                <w:szCs w:val="20"/>
              </w:rPr>
            </w:pPr>
            <w:r w:rsidRPr="00601BBB">
              <w:rPr>
                <w:sz w:val="20"/>
                <w:szCs w:val="20"/>
              </w:rPr>
              <w:t>128,03</w:t>
            </w:r>
          </w:p>
        </w:tc>
        <w:tc>
          <w:tcPr>
            <w:tcW w:w="3235" w:type="dxa"/>
            <w:tcBorders>
              <w:top w:val="nil"/>
              <w:left w:val="single" w:sz="4" w:space="0" w:color="000000"/>
              <w:bottom w:val="single" w:sz="4" w:space="0" w:color="000000"/>
              <w:right w:val="single" w:sz="4" w:space="0" w:color="000000"/>
            </w:tcBorders>
            <w:hideMark/>
          </w:tcPr>
          <w:p w:rsidR="0084631F" w:rsidRPr="00601BBB" w:rsidRDefault="00D56872" w:rsidP="0084631F">
            <w:pPr>
              <w:widowControl/>
              <w:autoSpaceDN/>
              <w:adjustRightInd/>
              <w:spacing w:line="135" w:lineRule="atLeast"/>
              <w:jc w:val="both"/>
              <w:rPr>
                <w:sz w:val="20"/>
                <w:szCs w:val="20"/>
              </w:rPr>
            </w:pPr>
            <w:r w:rsidRPr="00601BBB">
              <w:rPr>
                <w:sz w:val="20"/>
                <w:szCs w:val="20"/>
              </w:rPr>
              <w:t>153,64</w:t>
            </w:r>
          </w:p>
        </w:tc>
      </w:tr>
      <w:tr w:rsidR="0084631F" w:rsidRPr="00601BBB" w:rsidTr="0084631F">
        <w:trPr>
          <w:trHeight w:val="1248"/>
        </w:trPr>
        <w:tc>
          <w:tcPr>
            <w:tcW w:w="2589" w:type="dxa"/>
            <w:tcBorders>
              <w:top w:val="nil"/>
              <w:left w:val="single" w:sz="4" w:space="0" w:color="000000"/>
              <w:bottom w:val="single" w:sz="4" w:space="0" w:color="000000"/>
              <w:right w:val="nil"/>
            </w:tcBorders>
            <w:hideMark/>
          </w:tcPr>
          <w:p w:rsidR="0084631F" w:rsidRPr="00601BBB" w:rsidRDefault="0084631F" w:rsidP="0084631F">
            <w:pPr>
              <w:pStyle w:val="3f3f3f3f3f3f3f12"/>
              <w:suppressAutoHyphens w:val="0"/>
              <w:snapToGrid w:val="0"/>
              <w:jc w:val="left"/>
              <w:rPr>
                <w:rFonts w:cs="Times New Roman"/>
                <w:color w:val="auto"/>
                <w:sz w:val="20"/>
                <w:shd w:val="clear" w:color="auto" w:fill="FFFFFF"/>
                <w:lang w:val="ru-RU"/>
              </w:rPr>
            </w:pPr>
            <w:r w:rsidRPr="00601BBB">
              <w:rPr>
                <w:rFonts w:cs="Times New Roman"/>
                <w:color w:val="auto"/>
                <w:sz w:val="20"/>
                <w:shd w:val="clear" w:color="auto" w:fill="FFFFFF"/>
                <w:lang w:val="ru-RU"/>
              </w:rPr>
              <w:t>Коммунально-бытовые предприятия, промышленность обслуживающая население прочие расходы (10%)</w:t>
            </w:r>
          </w:p>
        </w:tc>
        <w:tc>
          <w:tcPr>
            <w:tcW w:w="3390" w:type="dxa"/>
            <w:tcBorders>
              <w:top w:val="nil"/>
              <w:left w:val="single" w:sz="4" w:space="0" w:color="000000"/>
              <w:bottom w:val="single" w:sz="4" w:space="0" w:color="000000"/>
              <w:right w:val="nil"/>
            </w:tcBorders>
            <w:vAlign w:val="center"/>
            <w:hideMark/>
          </w:tcPr>
          <w:p w:rsidR="0084631F" w:rsidRPr="00601BBB" w:rsidRDefault="00AF13D4">
            <w:pPr>
              <w:pStyle w:val="3f3f3f3f3f3f3f12"/>
              <w:suppressAutoHyphens w:val="0"/>
              <w:snapToGrid w:val="0"/>
              <w:rPr>
                <w:rFonts w:cs="Times New Roman"/>
                <w:color w:val="auto"/>
                <w:sz w:val="20"/>
                <w:shd w:val="clear" w:color="auto" w:fill="FFFFFF"/>
                <w:lang w:val="ru-RU"/>
              </w:rPr>
            </w:pPr>
            <w:r w:rsidRPr="00601BBB">
              <w:rPr>
                <w:rFonts w:cs="Times New Roman"/>
                <w:color w:val="auto"/>
                <w:sz w:val="20"/>
                <w:shd w:val="clear" w:color="auto" w:fill="FFFFFF"/>
                <w:lang w:val="ru-RU"/>
              </w:rPr>
              <w:t>57,033</w:t>
            </w:r>
          </w:p>
        </w:tc>
        <w:tc>
          <w:tcPr>
            <w:tcW w:w="3235" w:type="dxa"/>
            <w:tcBorders>
              <w:top w:val="nil"/>
              <w:left w:val="single" w:sz="4" w:space="0" w:color="000000"/>
              <w:bottom w:val="single" w:sz="4" w:space="0" w:color="000000"/>
              <w:right w:val="single" w:sz="4" w:space="0" w:color="000000"/>
            </w:tcBorders>
            <w:vAlign w:val="center"/>
            <w:hideMark/>
          </w:tcPr>
          <w:p w:rsidR="0084631F" w:rsidRPr="00601BBB" w:rsidRDefault="00AF13D4">
            <w:pPr>
              <w:pStyle w:val="3f3f3f3f3f3f3f12"/>
              <w:suppressAutoHyphens w:val="0"/>
              <w:snapToGrid w:val="0"/>
              <w:rPr>
                <w:rFonts w:cs="Times New Roman"/>
                <w:color w:val="auto"/>
                <w:sz w:val="20"/>
                <w:shd w:val="clear" w:color="auto" w:fill="FFFFFF"/>
                <w:lang w:val="ru-RU"/>
              </w:rPr>
            </w:pPr>
            <w:r w:rsidRPr="00601BBB">
              <w:rPr>
                <w:rFonts w:cs="Times New Roman"/>
                <w:color w:val="auto"/>
                <w:sz w:val="20"/>
                <w:shd w:val="clear" w:color="auto" w:fill="FFFFFF"/>
                <w:lang w:val="ru-RU"/>
              </w:rPr>
              <w:t>68,44</w:t>
            </w:r>
          </w:p>
        </w:tc>
      </w:tr>
      <w:tr w:rsidR="0084631F" w:rsidRPr="00601BBB" w:rsidTr="0084631F">
        <w:trPr>
          <w:trHeight w:val="253"/>
        </w:trPr>
        <w:tc>
          <w:tcPr>
            <w:tcW w:w="2589" w:type="dxa"/>
            <w:tcBorders>
              <w:top w:val="nil"/>
              <w:left w:val="single" w:sz="4" w:space="0" w:color="000000"/>
              <w:bottom w:val="single" w:sz="4" w:space="0" w:color="000000"/>
              <w:right w:val="nil"/>
            </w:tcBorders>
            <w:hideMark/>
          </w:tcPr>
          <w:p w:rsidR="0084631F" w:rsidRPr="00601BBB" w:rsidRDefault="00500C9A">
            <w:pPr>
              <w:pStyle w:val="3f3f3f3f3f3f3f12"/>
              <w:suppressAutoHyphens w:val="0"/>
              <w:snapToGrid w:val="0"/>
              <w:rPr>
                <w:rFonts w:cs="Times New Roman"/>
                <w:b/>
                <w:color w:val="auto"/>
                <w:sz w:val="20"/>
                <w:shd w:val="clear" w:color="auto" w:fill="FFFFFF"/>
                <w:lang w:val="ru-RU"/>
              </w:rPr>
            </w:pPr>
            <w:r w:rsidRPr="00601BBB">
              <w:rPr>
                <w:rFonts w:cs="Times New Roman"/>
                <w:b/>
                <w:sz w:val="20"/>
                <w:lang w:val="ru-RU"/>
              </w:rPr>
              <w:t>Итого</w:t>
            </w:r>
          </w:p>
        </w:tc>
        <w:tc>
          <w:tcPr>
            <w:tcW w:w="3390" w:type="dxa"/>
            <w:tcBorders>
              <w:top w:val="nil"/>
              <w:left w:val="single" w:sz="4" w:space="0" w:color="000000"/>
              <w:bottom w:val="single" w:sz="4" w:space="0" w:color="000000"/>
              <w:right w:val="nil"/>
            </w:tcBorders>
            <w:vAlign w:val="center"/>
            <w:hideMark/>
          </w:tcPr>
          <w:p w:rsidR="0084631F" w:rsidRPr="00601BBB" w:rsidRDefault="00AF13D4">
            <w:pPr>
              <w:pStyle w:val="3f3f3f3f3f3f3f12"/>
              <w:suppressAutoHyphens w:val="0"/>
              <w:snapToGrid w:val="0"/>
              <w:rPr>
                <w:rFonts w:cs="Times New Roman"/>
                <w:sz w:val="20"/>
                <w:shd w:val="clear" w:color="auto" w:fill="FFFFFF"/>
                <w:lang w:val="ru-RU"/>
              </w:rPr>
            </w:pPr>
            <w:r w:rsidRPr="00601BBB">
              <w:rPr>
                <w:rFonts w:cs="Times New Roman"/>
                <w:sz w:val="20"/>
                <w:shd w:val="clear" w:color="auto" w:fill="FFFFFF"/>
                <w:lang w:val="ru-RU"/>
              </w:rPr>
              <w:t>755,393</w:t>
            </w:r>
          </w:p>
        </w:tc>
        <w:tc>
          <w:tcPr>
            <w:tcW w:w="3235" w:type="dxa"/>
            <w:tcBorders>
              <w:top w:val="nil"/>
              <w:left w:val="single" w:sz="4" w:space="0" w:color="000000"/>
              <w:bottom w:val="single" w:sz="4" w:space="0" w:color="000000"/>
              <w:right w:val="single" w:sz="4" w:space="0" w:color="000000"/>
            </w:tcBorders>
            <w:vAlign w:val="center"/>
            <w:hideMark/>
          </w:tcPr>
          <w:p w:rsidR="0084631F" w:rsidRPr="00601BBB" w:rsidRDefault="00804528">
            <w:pPr>
              <w:pStyle w:val="3f3f3f3f3f3f3f12"/>
              <w:suppressAutoHyphens w:val="0"/>
              <w:snapToGrid w:val="0"/>
              <w:rPr>
                <w:rFonts w:cs="Times New Roman"/>
                <w:sz w:val="20"/>
                <w:shd w:val="clear" w:color="auto" w:fill="FFFFFF"/>
                <w:lang w:val="ru-RU"/>
              </w:rPr>
            </w:pPr>
            <w:r w:rsidRPr="00601BBB">
              <w:rPr>
                <w:rFonts w:cs="Times New Roman"/>
                <w:sz w:val="20"/>
                <w:shd w:val="clear" w:color="auto" w:fill="FFFFFF"/>
                <w:lang w:val="ru-RU"/>
              </w:rPr>
              <w:t>906,48</w:t>
            </w:r>
          </w:p>
        </w:tc>
      </w:tr>
    </w:tbl>
    <w:p w:rsidR="00C356DC" w:rsidRPr="00601BBB" w:rsidRDefault="00C356DC" w:rsidP="0091102E">
      <w:pPr>
        <w:widowControl/>
        <w:autoSpaceDN/>
        <w:adjustRightInd/>
        <w:spacing w:line="240" w:lineRule="auto"/>
        <w:ind w:firstLine="567"/>
        <w:jc w:val="both"/>
      </w:pPr>
      <w:r w:rsidRPr="00601BBB">
        <w:t>Расходы воды на поливку улиц, проездов, площадей и зеленых насаждений определены по норме 70 л/сут*чел на расчетный срок.</w:t>
      </w:r>
    </w:p>
    <w:p w:rsidR="00C356DC" w:rsidRPr="00601BBB" w:rsidRDefault="00C356DC" w:rsidP="006058A8">
      <w:pPr>
        <w:widowControl/>
        <w:autoSpaceDN/>
        <w:adjustRightInd/>
        <w:spacing w:line="240" w:lineRule="auto"/>
        <w:ind w:firstLine="567"/>
        <w:jc w:val="both"/>
      </w:pPr>
      <w:r w:rsidRPr="00601BBB">
        <w:t>Расходы воды питьевого качества для предприятий местной промышленности, обслуживающей население, и прочие расходы приняты в размере 10% от расхода воды на нужды населения.</w:t>
      </w:r>
    </w:p>
    <w:p w:rsidR="00C356DC" w:rsidRPr="00601BBB" w:rsidRDefault="00C356DC" w:rsidP="006058A8">
      <w:pPr>
        <w:widowControl/>
        <w:autoSpaceDN/>
        <w:adjustRightInd/>
        <w:spacing w:line="240" w:lineRule="auto"/>
        <w:ind w:firstLine="567"/>
        <w:jc w:val="both"/>
      </w:pPr>
      <w:r w:rsidRPr="00601BBB">
        <w:t>Потребности в воде на инвестиционные объекты, необходимо прорабатывать по мере реализации целевых программ.</w:t>
      </w:r>
    </w:p>
    <w:p w:rsidR="00C356DC" w:rsidRPr="00601BBB" w:rsidRDefault="00C356DC" w:rsidP="004D69F9">
      <w:pPr>
        <w:widowControl/>
        <w:autoSpaceDN/>
        <w:adjustRightInd/>
        <w:spacing w:line="240" w:lineRule="auto"/>
        <w:ind w:firstLine="567"/>
        <w:jc w:val="both"/>
        <w:outlineLvl w:val="0"/>
        <w:rPr>
          <w:i/>
        </w:rPr>
      </w:pPr>
      <w:r w:rsidRPr="00601BBB">
        <w:rPr>
          <w:b/>
          <w:bCs/>
          <w:i/>
        </w:rPr>
        <w:t>Определение противопожарных расх</w:t>
      </w:r>
      <w:r w:rsidR="000D745F" w:rsidRPr="00601BBB">
        <w:rPr>
          <w:b/>
          <w:bCs/>
          <w:i/>
        </w:rPr>
        <w:t>одов</w:t>
      </w:r>
    </w:p>
    <w:p w:rsidR="000D745F" w:rsidRPr="00601BBB" w:rsidRDefault="000D745F" w:rsidP="003515C4">
      <w:pPr>
        <w:ind w:firstLine="567"/>
        <w:jc w:val="both"/>
      </w:pPr>
      <w:r w:rsidRPr="00601BBB">
        <w:rPr>
          <w:bCs/>
        </w:rPr>
        <w:t>Расходы воды для нужд наружного пожаротушения принимаются в соответствии с СП 8.13130.2009 «Системы противопожарной защиты. Источники наружного противопожарного водоснабжения. Требования пожарной безопасности».</w:t>
      </w:r>
    </w:p>
    <w:p w:rsidR="00B3451E" w:rsidRPr="00601BBB" w:rsidRDefault="00B3451E" w:rsidP="00B3451E">
      <w:pPr>
        <w:ind w:firstLine="567"/>
        <w:jc w:val="both"/>
        <w:rPr>
          <w:shd w:val="clear" w:color="auto" w:fill="FFFFFF"/>
        </w:rPr>
      </w:pPr>
      <w:r w:rsidRPr="00601BBB">
        <w:rPr>
          <w:shd w:val="clear" w:color="auto" w:fill="FFFFFF"/>
        </w:rPr>
        <w:t xml:space="preserve">На расчетный срок принято 2 одновременных пожара с расходом по 25 л/с каждый, с учетом расхода на внутреннее пожаротушение из внутренних пожарных кранов </w:t>
      </w:r>
      <w:r w:rsidRPr="00601BBB">
        <w:rPr>
          <w:shd w:val="clear" w:color="auto" w:fill="FFFFFF"/>
          <w:lang w:val="en-US"/>
        </w:rPr>
        <w:t>q</w:t>
      </w:r>
      <w:r w:rsidRPr="00601BBB">
        <w:rPr>
          <w:shd w:val="clear" w:color="auto" w:fill="FFFFFF"/>
        </w:rPr>
        <w:t xml:space="preserve"> = 2,5 л/с.  Расходы воды на внутреннее пожаротушение приняты 10 л/с.</w:t>
      </w:r>
    </w:p>
    <w:p w:rsidR="00B3451E" w:rsidRPr="00601BBB" w:rsidRDefault="00B3451E" w:rsidP="00B3451E">
      <w:pPr>
        <w:ind w:firstLine="567"/>
        <w:jc w:val="both"/>
        <w:rPr>
          <w:shd w:val="clear" w:color="auto" w:fill="FFFFFF"/>
        </w:rPr>
      </w:pPr>
      <w:r w:rsidRPr="00601BBB">
        <w:rPr>
          <w:sz w:val="28"/>
          <w:szCs w:val="28"/>
          <w:shd w:val="clear" w:color="auto" w:fill="FFFFFF"/>
          <w:lang w:val="en-US"/>
        </w:rPr>
        <w:t>Q</w:t>
      </w:r>
      <w:r w:rsidRPr="00601BBB">
        <w:rPr>
          <w:sz w:val="16"/>
          <w:szCs w:val="16"/>
          <w:shd w:val="clear" w:color="auto" w:fill="FFFFFF"/>
        </w:rPr>
        <w:t xml:space="preserve">пожарн.  </w:t>
      </w:r>
      <w:r w:rsidRPr="00601BBB">
        <w:rPr>
          <w:sz w:val="28"/>
          <w:szCs w:val="28"/>
          <w:shd w:val="clear" w:color="auto" w:fill="FFFFFF"/>
        </w:rPr>
        <w:t>=</w:t>
      </w:r>
      <w:r w:rsidRPr="00601BBB">
        <w:rPr>
          <w:shd w:val="clear" w:color="auto" w:fill="FFFFFF"/>
        </w:rPr>
        <w:t xml:space="preserve">  50+2,5=52,5 л/с.</w:t>
      </w:r>
    </w:p>
    <w:p w:rsidR="000D745F" w:rsidRPr="00601BBB" w:rsidRDefault="00B3451E" w:rsidP="00B3451E">
      <w:pPr>
        <w:pStyle w:val="formattext"/>
        <w:spacing w:before="0" w:beforeAutospacing="0" w:after="0" w:afterAutospacing="0"/>
        <w:ind w:firstLine="567"/>
        <w:jc w:val="both"/>
      </w:pPr>
      <w:r w:rsidRPr="00601BBB">
        <w:rPr>
          <w:shd w:val="clear" w:color="auto" w:fill="FFFFFF"/>
        </w:rPr>
        <w:t>Продолжительность тушения пожара согласно СНиП 2.04.02-84 составляет 3 часа, расход воды в сутки будет 52,5х3х3,6=567 куб.м./сут. Противопожарный запас хранится в резервуарах запаса воды водозаборных сооружений. На территории промпредприятий необходимо устраивать противопожарные резервуары запаса воды.</w:t>
      </w:r>
    </w:p>
    <w:p w:rsidR="000324A3" w:rsidRPr="00601BBB" w:rsidRDefault="000D745F" w:rsidP="004D69F9">
      <w:pPr>
        <w:ind w:firstLine="567"/>
        <w:jc w:val="both"/>
        <w:outlineLvl w:val="0"/>
        <w:rPr>
          <w:i/>
          <w:snapToGrid w:val="0"/>
        </w:rPr>
      </w:pPr>
      <w:r w:rsidRPr="00601BBB">
        <w:rPr>
          <w:b/>
          <w:i/>
          <w:snapToGrid w:val="0"/>
        </w:rPr>
        <w:t>Свободные напоры</w:t>
      </w:r>
    </w:p>
    <w:p w:rsidR="000324A3" w:rsidRPr="00601BBB" w:rsidRDefault="000324A3" w:rsidP="000D745F">
      <w:pPr>
        <w:ind w:firstLine="567"/>
        <w:jc w:val="both"/>
      </w:pPr>
      <w:r w:rsidRPr="00601BBB">
        <w:t xml:space="preserve">Минимальный свободный напор в водопроводной сети с пожарными гидрантами должен быть не менее 10 м для возможности забора воды пожарными машинами. </w:t>
      </w:r>
    </w:p>
    <w:p w:rsidR="000324A3" w:rsidRPr="00601BBB" w:rsidRDefault="000324A3" w:rsidP="004D69F9">
      <w:pPr>
        <w:ind w:firstLine="567"/>
        <w:jc w:val="both"/>
        <w:outlineLvl w:val="0"/>
        <w:rPr>
          <w:i/>
          <w:snapToGrid w:val="0"/>
        </w:rPr>
      </w:pPr>
      <w:r w:rsidRPr="00601BBB">
        <w:rPr>
          <w:b/>
          <w:i/>
          <w:snapToGrid w:val="0"/>
        </w:rPr>
        <w:lastRenderedPageBreak/>
        <w:t>Источники вод</w:t>
      </w:r>
      <w:r w:rsidR="000D745F" w:rsidRPr="00601BBB">
        <w:rPr>
          <w:b/>
          <w:i/>
          <w:snapToGrid w:val="0"/>
        </w:rPr>
        <w:t>оснабжения, схема водоснабжения</w:t>
      </w:r>
    </w:p>
    <w:p w:rsidR="000324A3" w:rsidRPr="00601BBB" w:rsidRDefault="000324A3" w:rsidP="000D745F">
      <w:pPr>
        <w:ind w:firstLine="567"/>
        <w:jc w:val="both"/>
      </w:pPr>
      <w:r w:rsidRPr="00601BBB">
        <w:t>Источником водоснабжения поселения, являются подземные воды. Для добычи воды используются артезианские скважины, из скважин питьевая вода подается по сборным водоводам в водонапорные башни. Из них вода подается на нужды населения и промышленности сельского поселения.</w:t>
      </w:r>
    </w:p>
    <w:p w:rsidR="000324A3" w:rsidRPr="00601BBB" w:rsidRDefault="000324A3" w:rsidP="000D745F">
      <w:pPr>
        <w:ind w:firstLine="567"/>
        <w:jc w:val="both"/>
        <w:rPr>
          <w:snapToGrid w:val="0"/>
        </w:rPr>
      </w:pPr>
      <w:r w:rsidRPr="00601BBB">
        <w:rPr>
          <w:snapToGrid w:val="0"/>
        </w:rPr>
        <w:t>В связи с увеличением жилого фонда и ростом населения, необходимо реконструировать и расширять существующие водозаборные сооружения.</w:t>
      </w:r>
    </w:p>
    <w:p w:rsidR="000324A3" w:rsidRPr="00601BBB" w:rsidRDefault="000324A3" w:rsidP="000D745F">
      <w:pPr>
        <w:ind w:firstLine="567"/>
        <w:jc w:val="both"/>
        <w:rPr>
          <w:snapToGrid w:val="0"/>
        </w:rPr>
      </w:pPr>
      <w:r w:rsidRPr="00601BBB">
        <w:rPr>
          <w:snapToGrid w:val="0"/>
        </w:rPr>
        <w:t xml:space="preserve">Система водоснабжения поселения централизованная. </w:t>
      </w:r>
      <w:r w:rsidR="006058A8" w:rsidRPr="00601BBB">
        <w:rPr>
          <w:shd w:val="clear" w:color="auto" w:fill="FFFFFF"/>
        </w:rPr>
        <w:t>Наружное пожаротушение предусматривается из подземных пожарных гидрантов, установленных на сетях</w:t>
      </w:r>
      <w:r w:rsidR="006058A8" w:rsidRPr="00601BBB">
        <w:rPr>
          <w:snapToGrid w:val="0"/>
        </w:rPr>
        <w:t xml:space="preserve">. </w:t>
      </w:r>
      <w:r w:rsidRPr="00601BBB">
        <w:rPr>
          <w:snapToGrid w:val="0"/>
        </w:rPr>
        <w:t>Трассировка водоводов и разводящих с</w:t>
      </w:r>
      <w:r w:rsidR="000D745F" w:rsidRPr="00601BBB">
        <w:rPr>
          <w:snapToGrid w:val="0"/>
        </w:rPr>
        <w:t>етей ниже глубины промерзания.</w:t>
      </w:r>
    </w:p>
    <w:p w:rsidR="000324A3" w:rsidRPr="00601BBB" w:rsidRDefault="000324A3" w:rsidP="004D69F9">
      <w:pPr>
        <w:ind w:firstLine="567"/>
        <w:jc w:val="both"/>
        <w:outlineLvl w:val="0"/>
        <w:rPr>
          <w:i/>
          <w:snapToGrid w:val="0"/>
        </w:rPr>
      </w:pPr>
      <w:r w:rsidRPr="00601BBB">
        <w:rPr>
          <w:b/>
          <w:i/>
          <w:snapToGrid w:val="0"/>
        </w:rPr>
        <w:t>Водопроводные сети</w:t>
      </w:r>
    </w:p>
    <w:p w:rsidR="00C84AF3" w:rsidRPr="00601BBB" w:rsidRDefault="000324A3" w:rsidP="0091102E">
      <w:pPr>
        <w:ind w:firstLine="567"/>
        <w:jc w:val="both"/>
        <w:rPr>
          <w:snapToGrid w:val="0"/>
        </w:rPr>
      </w:pPr>
      <w:r w:rsidRPr="00601BBB">
        <w:rPr>
          <w:snapToGrid w:val="0"/>
        </w:rPr>
        <w:t xml:space="preserve">Изношенность водопроводных сетей в настоящее время достигает в среднем </w:t>
      </w:r>
      <w:r w:rsidR="00F71661" w:rsidRPr="00601BBB">
        <w:rPr>
          <w:snapToGrid w:val="0"/>
        </w:rPr>
        <w:t>60-</w:t>
      </w:r>
      <w:r w:rsidR="003C51F2" w:rsidRPr="00601BBB">
        <w:rPr>
          <w:snapToGrid w:val="0"/>
        </w:rPr>
        <w:t>80</w:t>
      </w:r>
      <w:r w:rsidRPr="00601BBB">
        <w:rPr>
          <w:snapToGrid w:val="0"/>
        </w:rPr>
        <w:t>%, поэтому для нормального водоснабжения необходимо провести реконструкцию существующих сетей, с использованием новых технологий, и про</w:t>
      </w:r>
      <w:r w:rsidR="00F71661" w:rsidRPr="00601BBB">
        <w:rPr>
          <w:snapToGrid w:val="0"/>
        </w:rPr>
        <w:t>ложить новые водопроводные сети</w:t>
      </w:r>
      <w:r w:rsidRPr="00601BBB">
        <w:rPr>
          <w:snapToGrid w:val="0"/>
        </w:rPr>
        <w:t xml:space="preserve"> для водоснабжени</w:t>
      </w:r>
      <w:r w:rsidR="00F71661" w:rsidRPr="00601BBB">
        <w:rPr>
          <w:snapToGrid w:val="0"/>
        </w:rPr>
        <w:t>я площадок нового строительства</w:t>
      </w:r>
      <w:r w:rsidRPr="00601BBB">
        <w:rPr>
          <w:snapToGrid w:val="0"/>
        </w:rPr>
        <w:t xml:space="preserve"> в зонах водоснабжения от соответствующих водоводов.  </w:t>
      </w:r>
    </w:p>
    <w:p w:rsidR="000324A3" w:rsidRPr="00601BBB" w:rsidRDefault="000324A3" w:rsidP="0091102E">
      <w:pPr>
        <w:ind w:firstLine="567"/>
        <w:jc w:val="both"/>
        <w:rPr>
          <w:snapToGrid w:val="0"/>
        </w:rPr>
      </w:pPr>
      <w:r w:rsidRPr="00601BBB">
        <w:rPr>
          <w:snapToGrid w:val="0"/>
        </w:rPr>
        <w:t>Сети водопровода следует прокладывать из стальных, чугунных водопроводных труб из шаровидного графита, либо из пластмассовых напорных труб.</w:t>
      </w:r>
    </w:p>
    <w:p w:rsidR="000324A3" w:rsidRPr="00601BBB" w:rsidRDefault="000324A3" w:rsidP="0091102E">
      <w:pPr>
        <w:ind w:firstLine="567"/>
        <w:jc w:val="both"/>
        <w:rPr>
          <w:snapToGrid w:val="0"/>
        </w:rPr>
      </w:pPr>
      <w:r w:rsidRPr="00601BBB">
        <w:rPr>
          <w:snapToGrid w:val="0"/>
        </w:rPr>
        <w:t xml:space="preserve">При выполнении комплекса мероприятий, а именно: реконструкция водопроводных сетей, замена арматуры и санитарно-технического оборудования, установки водомеров и др. возможно снижение удельной нормы водопотребления на человека порядка 20-30%. </w:t>
      </w:r>
    </w:p>
    <w:p w:rsidR="00086FE8" w:rsidRPr="00601BBB" w:rsidRDefault="000324A3" w:rsidP="0091102E">
      <w:pPr>
        <w:ind w:firstLine="567"/>
        <w:jc w:val="both"/>
        <w:rPr>
          <w:snapToGrid w:val="0"/>
        </w:rPr>
      </w:pPr>
      <w:r w:rsidRPr="00601BBB">
        <w:rPr>
          <w:snapToGrid w:val="0"/>
        </w:rPr>
        <w:t>Учитывая, что в жилом секторе потребляется наибольшее количество воды, мероприятия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w:t>
      </w:r>
      <w:r w:rsidR="006735FF" w:rsidRPr="00601BBB">
        <w:rPr>
          <w:snapToGrid w:val="0"/>
        </w:rPr>
        <w:t xml:space="preserve"> экономического стимулирования.</w:t>
      </w:r>
    </w:p>
    <w:p w:rsidR="006735FF" w:rsidRPr="00601BBB" w:rsidRDefault="006735FF" w:rsidP="0091102E">
      <w:pPr>
        <w:ind w:firstLine="567"/>
        <w:jc w:val="both"/>
        <w:rPr>
          <w:snapToGrid w:val="0"/>
        </w:rPr>
      </w:pPr>
    </w:p>
    <w:p w:rsidR="006735FF" w:rsidRPr="00601BBB" w:rsidRDefault="006735FF" w:rsidP="00E76ACA">
      <w:pPr>
        <w:widowControl/>
        <w:autoSpaceDE w:val="0"/>
        <w:spacing w:line="240" w:lineRule="auto"/>
        <w:ind w:firstLine="567"/>
        <w:jc w:val="both"/>
        <w:rPr>
          <w:i/>
        </w:rPr>
      </w:pPr>
      <w:r w:rsidRPr="00601BBB">
        <w:rPr>
          <w:i/>
          <w:snapToGrid w:val="0"/>
        </w:rPr>
        <w:t xml:space="preserve">Также по территории Новогремяченского сельского поселения </w:t>
      </w:r>
      <w:r w:rsidR="00E76ACA" w:rsidRPr="00601BBB">
        <w:rPr>
          <w:i/>
          <w:snapToGrid w:val="0"/>
        </w:rPr>
        <w:t xml:space="preserve">(в восточной его части) будет проходить «Водовод </w:t>
      </w:r>
      <w:r w:rsidR="00E76ACA" w:rsidRPr="00601BBB">
        <w:rPr>
          <w:i/>
        </w:rPr>
        <w:t>по улицам: Острогожская, Курчатова, Междуреченская, Теплоэнергетиков в городском округе город Воронеж».</w:t>
      </w:r>
    </w:p>
    <w:p w:rsidR="00E76ACA" w:rsidRPr="00601BBB" w:rsidRDefault="00E76ACA" w:rsidP="00233001">
      <w:pPr>
        <w:ind w:firstLine="567"/>
        <w:jc w:val="both"/>
      </w:pPr>
    </w:p>
    <w:p w:rsidR="000324A3" w:rsidRPr="00601BBB" w:rsidRDefault="000324A3" w:rsidP="00233001">
      <w:pPr>
        <w:ind w:firstLine="567"/>
        <w:jc w:val="both"/>
      </w:pPr>
      <w:r w:rsidRPr="00601BBB">
        <w:t>Исходя из изложенного в плане водоснабжения, необходимо:</w:t>
      </w:r>
    </w:p>
    <w:p w:rsidR="000324A3" w:rsidRPr="00601BBB" w:rsidRDefault="000324A3" w:rsidP="00C45FF6">
      <w:pPr>
        <w:pStyle w:val="af8"/>
        <w:numPr>
          <w:ilvl w:val="0"/>
          <w:numId w:val="96"/>
        </w:numPr>
        <w:tabs>
          <w:tab w:val="left" w:pos="851"/>
        </w:tabs>
        <w:ind w:left="0" w:firstLine="567"/>
        <w:jc w:val="both"/>
        <w:rPr>
          <w:snapToGrid w:val="0"/>
        </w:rPr>
      </w:pPr>
      <w:r w:rsidRPr="00601BBB">
        <w:rPr>
          <w:snapToGrid w:val="0"/>
        </w:rPr>
        <w:t>Сети водопровода применять из стальных, чугунных труб из шаровидного графита, либо из пластмассовых труб.</w:t>
      </w:r>
    </w:p>
    <w:p w:rsidR="000324A3" w:rsidRPr="00601BBB" w:rsidRDefault="000324A3" w:rsidP="00C45FF6">
      <w:pPr>
        <w:pStyle w:val="af8"/>
        <w:numPr>
          <w:ilvl w:val="0"/>
          <w:numId w:val="96"/>
        </w:numPr>
        <w:tabs>
          <w:tab w:val="left" w:pos="851"/>
        </w:tabs>
        <w:ind w:left="0" w:firstLine="567"/>
        <w:jc w:val="both"/>
        <w:rPr>
          <w:snapToGrid w:val="0"/>
        </w:rPr>
      </w:pPr>
      <w:r w:rsidRPr="00601BBB">
        <w:rPr>
          <w:snapToGrid w:val="0"/>
        </w:rPr>
        <w:t xml:space="preserve">Установку водомеров на вводах водопровода во всех зданиях для осуществления первичного учета расходования воды отдельными водопотребителями и ее экономии. </w:t>
      </w:r>
    </w:p>
    <w:p w:rsidR="000324A3" w:rsidRPr="00601BBB" w:rsidRDefault="000324A3" w:rsidP="00C45FF6">
      <w:pPr>
        <w:pStyle w:val="af8"/>
        <w:numPr>
          <w:ilvl w:val="0"/>
          <w:numId w:val="96"/>
        </w:numPr>
        <w:tabs>
          <w:tab w:val="left" w:pos="851"/>
        </w:tabs>
        <w:ind w:left="0" w:firstLine="567"/>
        <w:jc w:val="both"/>
        <w:rPr>
          <w:snapToGrid w:val="0"/>
        </w:rPr>
      </w:pPr>
      <w:r w:rsidRPr="00601BBB">
        <w:rPr>
          <w:snapToGrid w:val="0"/>
        </w:rPr>
        <w:t>Произвести реконструкцию существующих водоводов, а также водоводов нуждающихся в замене и ремонте, с использованием современных технологий прокладки и восстановления инженерных сетей.</w:t>
      </w:r>
    </w:p>
    <w:p w:rsidR="000324A3" w:rsidRPr="00601BBB" w:rsidRDefault="000324A3" w:rsidP="00C45FF6">
      <w:pPr>
        <w:pStyle w:val="af8"/>
        <w:numPr>
          <w:ilvl w:val="0"/>
          <w:numId w:val="96"/>
        </w:numPr>
        <w:tabs>
          <w:tab w:val="left" w:pos="851"/>
        </w:tabs>
        <w:ind w:left="0" w:firstLine="567"/>
        <w:jc w:val="both"/>
        <w:rPr>
          <w:snapToGrid w:val="0"/>
        </w:rPr>
      </w:pPr>
      <w:r w:rsidRPr="00601BBB">
        <w:rPr>
          <w:snapToGrid w:val="0"/>
        </w:rPr>
        <w:t>Оборудовать все объекты водоснабжения системами автоматического управления и регулирования.</w:t>
      </w:r>
    </w:p>
    <w:p w:rsidR="000D745F" w:rsidRPr="00601BBB" w:rsidRDefault="000D745F" w:rsidP="0091102E">
      <w:pPr>
        <w:jc w:val="both"/>
        <w:rPr>
          <w:snapToGrid w:val="0"/>
          <w:highlight w:val="yellow"/>
        </w:rPr>
      </w:pPr>
    </w:p>
    <w:p w:rsidR="000324A3" w:rsidRPr="00601BBB" w:rsidRDefault="000324A3" w:rsidP="0091102E">
      <w:pPr>
        <w:pStyle w:val="11"/>
        <w:spacing w:before="0" w:beforeAutospacing="0"/>
        <w:outlineLvl w:val="3"/>
        <w:rPr>
          <w:snapToGrid w:val="0"/>
        </w:rPr>
      </w:pPr>
      <w:bookmarkStart w:id="104" w:name="_Toc113527921"/>
      <w:r w:rsidRPr="00601BBB">
        <w:rPr>
          <w:snapToGrid w:val="0"/>
        </w:rPr>
        <w:t>Водоотведение. Проектные решения</w:t>
      </w:r>
      <w:bookmarkEnd w:id="104"/>
    </w:p>
    <w:p w:rsidR="000324A3" w:rsidRPr="00601BBB" w:rsidRDefault="000324A3" w:rsidP="00E91037">
      <w:pPr>
        <w:ind w:firstLine="567"/>
        <w:jc w:val="both"/>
      </w:pPr>
      <w:r w:rsidRPr="00601BBB">
        <w:t xml:space="preserve">Проектные решения канализации </w:t>
      </w:r>
      <w:r w:rsidR="00F06C3F" w:rsidRPr="00601BBB">
        <w:t>Новогремяченского</w:t>
      </w:r>
      <w:r w:rsidR="004D4A08" w:rsidRPr="00601BBB">
        <w:t xml:space="preserve"> сельского</w:t>
      </w:r>
      <w:r w:rsidRPr="00601BBB">
        <w:t xml:space="preserve"> поселения базируются на основе существующей системы с учетом увеличения водоотведения на основе разрабатываемого генерального плана и существующег</w:t>
      </w:r>
      <w:r w:rsidR="00124C7C" w:rsidRPr="00601BBB">
        <w:t>о состояния сетей и сооружений.</w:t>
      </w:r>
    </w:p>
    <w:p w:rsidR="000324A3" w:rsidRPr="00601BBB" w:rsidRDefault="000324A3" w:rsidP="00E91037">
      <w:pPr>
        <w:ind w:firstLine="567"/>
        <w:jc w:val="both"/>
        <w:rPr>
          <w:snapToGrid w:val="0"/>
        </w:rPr>
      </w:pPr>
      <w:r w:rsidRPr="00601BBB">
        <w:rPr>
          <w:snapToGrid w:val="0"/>
        </w:rPr>
        <w:lastRenderedPageBreak/>
        <w:t>Система канализации предусматривается раздельной, при которой хозяйственно-бытовые, производственные и коммунальные стоки собираются и отводятся на очистные сооруже</w:t>
      </w:r>
      <w:r w:rsidR="00124C7C" w:rsidRPr="00601BBB">
        <w:rPr>
          <w:snapToGrid w:val="0"/>
        </w:rPr>
        <w:t>ния.</w:t>
      </w:r>
    </w:p>
    <w:p w:rsidR="000324A3" w:rsidRPr="00601BBB" w:rsidRDefault="000324A3" w:rsidP="004D69F9">
      <w:pPr>
        <w:ind w:firstLine="567"/>
        <w:jc w:val="both"/>
        <w:outlineLvl w:val="0"/>
        <w:rPr>
          <w:i/>
          <w:snapToGrid w:val="0"/>
        </w:rPr>
      </w:pPr>
      <w:r w:rsidRPr="00601BBB">
        <w:rPr>
          <w:b/>
          <w:i/>
          <w:snapToGrid w:val="0"/>
        </w:rPr>
        <w:t>Нормы и расходы сточных вод</w:t>
      </w:r>
    </w:p>
    <w:p w:rsidR="000324A3" w:rsidRPr="00601BBB" w:rsidRDefault="000324A3" w:rsidP="00E91037">
      <w:pPr>
        <w:ind w:firstLine="567"/>
        <w:jc w:val="both"/>
        <w:rPr>
          <w:snapToGrid w:val="0"/>
        </w:rPr>
      </w:pPr>
      <w:r w:rsidRPr="00601BBB">
        <w:rPr>
          <w:snapToGrid w:val="0"/>
        </w:rPr>
        <w:t xml:space="preserve">Расчетные расходы сточных вод, как и расходы воды, определены исходя из степени благоустройства жилой застройки и сохраняемого жилого фонда. При этом, в соответствии с </w:t>
      </w:r>
      <w:r w:rsidR="00BB549C" w:rsidRPr="00601BBB">
        <w:t>СП 32.13330.2012 «Канализация. Наружные сети и сооружения»</w:t>
      </w:r>
      <w:r w:rsidRPr="00601BBB">
        <w:rPr>
          <w:snapToGrid w:val="0"/>
        </w:rPr>
        <w:t>, удельные нормы водоотведения принимаются равными нормам вод</w:t>
      </w:r>
      <w:r w:rsidR="0046433F" w:rsidRPr="00601BBB">
        <w:rPr>
          <w:snapToGrid w:val="0"/>
        </w:rPr>
        <w:t>опотребления, без учета полива.</w:t>
      </w:r>
    </w:p>
    <w:p w:rsidR="000324A3" w:rsidRPr="00601BBB" w:rsidRDefault="000324A3" w:rsidP="00E91037">
      <w:pPr>
        <w:ind w:firstLine="567"/>
        <w:jc w:val="both"/>
        <w:rPr>
          <w:snapToGrid w:val="0"/>
        </w:rPr>
      </w:pPr>
      <w:r w:rsidRPr="00601BBB">
        <w:rPr>
          <w:snapToGrid w:val="0"/>
        </w:rPr>
        <w:t>Расход стоков от промышленных предприятий, поступающий в систему канализации, принят с ростом на 10% от существующего стока.</w:t>
      </w:r>
    </w:p>
    <w:p w:rsidR="00E91037" w:rsidRPr="00601BBB" w:rsidRDefault="00E91037" w:rsidP="007600E8">
      <w:pPr>
        <w:spacing w:line="240" w:lineRule="auto"/>
        <w:ind w:firstLine="567"/>
        <w:jc w:val="both"/>
        <w:rPr>
          <w:snapToGrid w:val="0"/>
        </w:rPr>
      </w:pPr>
    </w:p>
    <w:p w:rsidR="003E5FB5" w:rsidRPr="00601BBB" w:rsidRDefault="003E5FB5" w:rsidP="004D69F9">
      <w:pPr>
        <w:pStyle w:val="aa"/>
        <w:keepNext/>
        <w:spacing w:before="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Расходы хозяйственно-бытовых стоков в существующем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E91037" w:rsidRPr="00601BBB" w:rsidTr="00F63605">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E91037" w:rsidRPr="00601BBB" w:rsidRDefault="00E91037" w:rsidP="00CA2D58">
            <w:pPr>
              <w:rPr>
                <w:b/>
                <w:sz w:val="20"/>
                <w:szCs w:val="20"/>
              </w:rPr>
            </w:pPr>
            <w:r w:rsidRPr="00601BBB">
              <w:rPr>
                <w:b/>
                <w:sz w:val="20"/>
                <w:szCs w:val="20"/>
              </w:rPr>
              <w:t>Районы существующей застройки</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F63605" w:rsidRPr="00601BBB" w:rsidRDefault="00F63605" w:rsidP="00F63605">
            <w:pPr>
              <w:widowControl/>
              <w:adjustRightInd/>
              <w:spacing w:line="240" w:lineRule="auto"/>
              <w:rPr>
                <w:b/>
                <w:sz w:val="20"/>
                <w:szCs w:val="20"/>
              </w:rPr>
            </w:pPr>
            <w:r w:rsidRPr="00601BBB">
              <w:rPr>
                <w:b/>
                <w:sz w:val="20"/>
                <w:szCs w:val="20"/>
              </w:rPr>
              <w:t>Население</w:t>
            </w:r>
          </w:p>
          <w:p w:rsidR="00F63605" w:rsidRPr="00601BBB" w:rsidRDefault="00F63605" w:rsidP="00F63605">
            <w:pPr>
              <w:widowControl/>
              <w:adjustRightInd/>
              <w:spacing w:line="240" w:lineRule="auto"/>
              <w:rPr>
                <w:b/>
                <w:sz w:val="20"/>
                <w:szCs w:val="20"/>
              </w:rPr>
            </w:pPr>
            <w:r w:rsidRPr="00601BBB">
              <w:rPr>
                <w:b/>
                <w:sz w:val="20"/>
                <w:szCs w:val="20"/>
              </w:rPr>
              <w:t>тыс. чел.</w:t>
            </w:r>
          </w:p>
          <w:p w:rsidR="00F63605" w:rsidRPr="00601BBB" w:rsidRDefault="00F63605" w:rsidP="00F63605">
            <w:pPr>
              <w:widowControl/>
              <w:adjustRightInd/>
              <w:spacing w:line="240" w:lineRule="auto"/>
              <w:ind w:right="-139"/>
              <w:rPr>
                <w:b/>
                <w:sz w:val="20"/>
                <w:szCs w:val="20"/>
              </w:rPr>
            </w:pPr>
            <w:r w:rsidRPr="00601BBB">
              <w:rPr>
                <w:b/>
                <w:color w:val="000000"/>
                <w:sz w:val="20"/>
                <w:szCs w:val="20"/>
              </w:rPr>
              <w:t>1. многоквартирная застройка</w:t>
            </w:r>
          </w:p>
          <w:p w:rsidR="00F63605" w:rsidRPr="00601BBB" w:rsidRDefault="00F63605" w:rsidP="00F63605">
            <w:pPr>
              <w:widowControl/>
              <w:adjustRightInd/>
              <w:spacing w:line="240" w:lineRule="auto"/>
              <w:rPr>
                <w:b/>
                <w:sz w:val="20"/>
                <w:szCs w:val="20"/>
              </w:rPr>
            </w:pPr>
            <w:r w:rsidRPr="00601BBB">
              <w:rPr>
                <w:b/>
                <w:sz w:val="20"/>
                <w:szCs w:val="20"/>
              </w:rPr>
              <w:t>2. усадебная</w:t>
            </w:r>
          </w:p>
          <w:p w:rsidR="00E91037" w:rsidRPr="00601BBB" w:rsidRDefault="00F63605" w:rsidP="00F63605">
            <w:pPr>
              <w:rPr>
                <w:b/>
                <w:sz w:val="20"/>
                <w:szCs w:val="20"/>
              </w:rPr>
            </w:pPr>
            <w:r w:rsidRPr="00601BBB">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E91037" w:rsidRPr="00601BBB" w:rsidRDefault="00E91037" w:rsidP="00CA2D58">
            <w:pPr>
              <w:rPr>
                <w:b/>
                <w:sz w:val="20"/>
                <w:szCs w:val="20"/>
              </w:rPr>
            </w:pPr>
            <w:r w:rsidRPr="00601BBB">
              <w:rPr>
                <w:b/>
                <w:sz w:val="20"/>
                <w:szCs w:val="20"/>
              </w:rPr>
              <w:t>Норма</w:t>
            </w:r>
          </w:p>
          <w:p w:rsidR="00E91037" w:rsidRPr="00601BBB" w:rsidRDefault="00E91037" w:rsidP="00CA2D58">
            <w:pPr>
              <w:rPr>
                <w:b/>
                <w:sz w:val="20"/>
                <w:szCs w:val="20"/>
              </w:rPr>
            </w:pPr>
            <w:r w:rsidRPr="00601BBB">
              <w:rPr>
                <w:b/>
                <w:sz w:val="20"/>
                <w:szCs w:val="20"/>
              </w:rPr>
              <w:t>водопотребл</w:t>
            </w:r>
          </w:p>
          <w:p w:rsidR="00E91037" w:rsidRPr="00601BBB" w:rsidRDefault="00E91037" w:rsidP="00CA2D58">
            <w:pPr>
              <w:rPr>
                <w:b/>
                <w:sz w:val="20"/>
                <w:szCs w:val="20"/>
              </w:rPr>
            </w:pPr>
            <w:r w:rsidRPr="00601BBB">
              <w:rPr>
                <w:b/>
                <w:sz w:val="20"/>
                <w:szCs w:val="20"/>
              </w:rPr>
              <w:t>л/сут*чел</w:t>
            </w:r>
          </w:p>
          <w:p w:rsidR="00E91037" w:rsidRPr="00601BBB" w:rsidRDefault="00F63605" w:rsidP="00CA2D58">
            <w:pPr>
              <w:rPr>
                <w:b/>
                <w:sz w:val="20"/>
                <w:szCs w:val="20"/>
              </w:rPr>
            </w:pPr>
            <w:r w:rsidRPr="00601BBB">
              <w:rPr>
                <w:b/>
                <w:sz w:val="20"/>
                <w:szCs w:val="20"/>
              </w:rPr>
              <w:t>1</w:t>
            </w:r>
          </w:p>
          <w:p w:rsidR="00F63605" w:rsidRPr="00601BBB" w:rsidRDefault="00F63605" w:rsidP="00CA2D58">
            <w:pPr>
              <w:rPr>
                <w:b/>
                <w:sz w:val="20"/>
                <w:szCs w:val="20"/>
              </w:rPr>
            </w:pPr>
            <w:r w:rsidRPr="00601BBB">
              <w:rPr>
                <w:b/>
                <w:sz w:val="20"/>
                <w:szCs w:val="20"/>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E91037" w:rsidRPr="00601BBB" w:rsidRDefault="00E91037" w:rsidP="00CA2D58">
            <w:pPr>
              <w:rPr>
                <w:b/>
                <w:sz w:val="20"/>
                <w:szCs w:val="20"/>
              </w:rPr>
            </w:pPr>
            <w:r w:rsidRPr="00601BBB">
              <w:rPr>
                <w:b/>
                <w:sz w:val="20"/>
                <w:szCs w:val="20"/>
              </w:rPr>
              <w:t>Расходы воды,</w:t>
            </w:r>
          </w:p>
          <w:p w:rsidR="00E91037" w:rsidRPr="00601BBB" w:rsidRDefault="00E91037" w:rsidP="00CA2D58">
            <w:pPr>
              <w:rPr>
                <w:b/>
                <w:sz w:val="20"/>
                <w:szCs w:val="20"/>
              </w:rPr>
            </w:pPr>
            <w:r w:rsidRPr="00601BBB">
              <w:rPr>
                <w:b/>
                <w:sz w:val="20"/>
                <w:szCs w:val="20"/>
              </w:rPr>
              <w:t>м</w:t>
            </w:r>
            <w:r w:rsidRPr="00601BBB">
              <w:rPr>
                <w:b/>
                <w:sz w:val="20"/>
                <w:szCs w:val="20"/>
                <w:vertAlign w:val="superscript"/>
              </w:rPr>
              <w:t>3</w:t>
            </w:r>
            <w:r w:rsidRPr="00601BBB">
              <w:rPr>
                <w:b/>
                <w:sz w:val="20"/>
                <w:szCs w:val="20"/>
              </w:rPr>
              <w:t>/сут</w:t>
            </w:r>
          </w:p>
          <w:p w:rsidR="00E91037" w:rsidRPr="00601BBB" w:rsidRDefault="00E91037" w:rsidP="00CA2D58">
            <w:pPr>
              <w:rPr>
                <w:b/>
                <w:sz w:val="20"/>
                <w:szCs w:val="20"/>
              </w:rPr>
            </w:pPr>
          </w:p>
        </w:tc>
      </w:tr>
      <w:tr w:rsidR="00E91037" w:rsidRPr="00601BBB" w:rsidTr="00F63605">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E91037" w:rsidRPr="00601BBB" w:rsidRDefault="00E91037" w:rsidP="00CA2D58">
            <w:pPr>
              <w:rPr>
                <w:b/>
                <w:sz w:val="20"/>
                <w:szCs w:val="20"/>
              </w:rPr>
            </w:pPr>
            <w:r w:rsidRPr="00601BBB">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E91037" w:rsidRPr="00601BBB" w:rsidRDefault="00E91037" w:rsidP="00CA2D58">
            <w:pPr>
              <w:rPr>
                <w:b/>
                <w:sz w:val="20"/>
                <w:szCs w:val="20"/>
              </w:rPr>
            </w:pPr>
            <w:r w:rsidRPr="00601BBB">
              <w:rPr>
                <w:b/>
                <w:sz w:val="20"/>
                <w:szCs w:val="20"/>
              </w:rPr>
              <w:t>максимальносуточн.</w:t>
            </w:r>
          </w:p>
          <w:p w:rsidR="00E91037" w:rsidRPr="00601BBB" w:rsidRDefault="00E91037" w:rsidP="00CA2D58">
            <w:pPr>
              <w:rPr>
                <w:b/>
                <w:sz w:val="20"/>
                <w:szCs w:val="20"/>
              </w:rPr>
            </w:pPr>
            <w:r w:rsidRPr="00601BBB">
              <w:rPr>
                <w:b/>
                <w:sz w:val="20"/>
                <w:szCs w:val="20"/>
              </w:rPr>
              <w:t>К=1,2</w:t>
            </w:r>
          </w:p>
        </w:tc>
      </w:tr>
      <w:tr w:rsidR="00E81D91" w:rsidRPr="00601BBB" w:rsidTr="00F63605">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F63605">
            <w:pPr>
              <w:widowControl/>
              <w:autoSpaceDN/>
              <w:adjustRightInd/>
              <w:spacing w:line="135" w:lineRule="atLeast"/>
              <w:rPr>
                <w:sz w:val="20"/>
                <w:szCs w:val="20"/>
                <w:highlight w:val="yellow"/>
              </w:rPr>
            </w:pPr>
            <w:r w:rsidRPr="00601BBB">
              <w:rPr>
                <w:sz w:val="20"/>
                <w:szCs w:val="20"/>
                <w:shd w:val="clear" w:color="auto" w:fill="FFFFFF"/>
              </w:rPr>
              <w:t>Новогремяченское СП (население 1745 чел)</w:t>
            </w:r>
          </w:p>
        </w:tc>
        <w:tc>
          <w:tcPr>
            <w:tcW w:w="1843"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 xml:space="preserve">0,309 </w:t>
            </w:r>
          </w:p>
          <w:p w:rsidR="00E81D91" w:rsidRPr="00601BBB" w:rsidRDefault="00E81D91" w:rsidP="0075451E">
            <w:pPr>
              <w:widowControl/>
              <w:autoSpaceDN/>
              <w:adjustRightInd/>
              <w:spacing w:line="135" w:lineRule="atLeast"/>
              <w:rPr>
                <w:sz w:val="20"/>
                <w:szCs w:val="20"/>
                <w:highlight w:val="yellow"/>
              </w:rPr>
            </w:pPr>
            <w:r w:rsidRPr="00601BBB">
              <w:rPr>
                <w:sz w:val="20"/>
                <w:szCs w:val="20"/>
              </w:rPr>
              <w:t>1,436</w:t>
            </w:r>
          </w:p>
        </w:tc>
        <w:tc>
          <w:tcPr>
            <w:tcW w:w="1559"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300</w:t>
            </w:r>
          </w:p>
          <w:p w:rsidR="00E81D91" w:rsidRPr="00601BBB" w:rsidRDefault="00E81D91" w:rsidP="0075451E">
            <w:pPr>
              <w:widowControl/>
              <w:autoSpaceDN/>
              <w:adjustRightInd/>
              <w:spacing w:line="240" w:lineRule="auto"/>
              <w:rPr>
                <w:sz w:val="20"/>
                <w:szCs w:val="20"/>
                <w:highlight w:val="yellow"/>
              </w:rPr>
            </w:pPr>
            <w:r w:rsidRPr="00601BBB">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92,7</w:t>
            </w:r>
          </w:p>
          <w:p w:rsidR="00E81D91" w:rsidRPr="00601BBB" w:rsidRDefault="00E81D91" w:rsidP="0075451E">
            <w:pPr>
              <w:widowControl/>
              <w:adjustRightInd/>
              <w:spacing w:line="240" w:lineRule="auto"/>
              <w:rPr>
                <w:sz w:val="20"/>
                <w:szCs w:val="20"/>
              </w:rPr>
            </w:pPr>
            <w:r w:rsidRPr="00601BBB">
              <w:rPr>
                <w:sz w:val="20"/>
                <w:szCs w:val="20"/>
              </w:rPr>
              <w:t>330,28</w:t>
            </w:r>
          </w:p>
        </w:tc>
        <w:tc>
          <w:tcPr>
            <w:tcW w:w="1697"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111,24</w:t>
            </w:r>
          </w:p>
          <w:p w:rsidR="00E81D91" w:rsidRPr="00601BBB" w:rsidRDefault="00E81D91" w:rsidP="0075451E">
            <w:pPr>
              <w:widowControl/>
              <w:adjustRightInd/>
              <w:spacing w:line="240" w:lineRule="auto"/>
              <w:rPr>
                <w:sz w:val="20"/>
                <w:szCs w:val="20"/>
              </w:rPr>
            </w:pPr>
            <w:r w:rsidRPr="00601BBB">
              <w:rPr>
                <w:sz w:val="20"/>
                <w:szCs w:val="20"/>
              </w:rPr>
              <w:t>396,336</w:t>
            </w:r>
          </w:p>
        </w:tc>
      </w:tr>
      <w:tr w:rsidR="00E91037" w:rsidRPr="00601BBB" w:rsidTr="00F63605">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E91037" w:rsidRPr="00601BBB" w:rsidRDefault="00E91037" w:rsidP="00CA2D58">
            <w:pPr>
              <w:widowControl/>
              <w:autoSpaceDN/>
              <w:adjustRightInd/>
              <w:spacing w:line="135" w:lineRule="atLeast"/>
              <w:rPr>
                <w:sz w:val="20"/>
                <w:szCs w:val="20"/>
              </w:rPr>
            </w:pPr>
            <w:r w:rsidRPr="00601BBB">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rsidR="00E91037" w:rsidRPr="00601BBB" w:rsidRDefault="00E91037" w:rsidP="00CA2D58">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E91037" w:rsidRPr="00601BBB" w:rsidRDefault="00E91037" w:rsidP="00CA2D58">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rsidR="00E91037" w:rsidRPr="00601BBB" w:rsidRDefault="00E81D91" w:rsidP="00CA2D58">
            <w:pPr>
              <w:widowControl/>
              <w:autoSpaceDN/>
              <w:adjustRightInd/>
              <w:spacing w:line="135" w:lineRule="atLeast"/>
              <w:rPr>
                <w:sz w:val="20"/>
                <w:szCs w:val="20"/>
              </w:rPr>
            </w:pPr>
            <w:r w:rsidRPr="00601BBB">
              <w:rPr>
                <w:sz w:val="20"/>
                <w:szCs w:val="20"/>
              </w:rPr>
              <w:t>422,98</w:t>
            </w:r>
          </w:p>
        </w:tc>
        <w:tc>
          <w:tcPr>
            <w:tcW w:w="1697" w:type="dxa"/>
            <w:tcBorders>
              <w:top w:val="single" w:sz="4" w:space="0" w:color="000000"/>
              <w:left w:val="single" w:sz="4" w:space="0" w:color="000000"/>
              <w:bottom w:val="single" w:sz="4" w:space="0" w:color="000000"/>
              <w:right w:val="single" w:sz="4" w:space="0" w:color="000000"/>
            </w:tcBorders>
            <w:hideMark/>
          </w:tcPr>
          <w:p w:rsidR="00E91037" w:rsidRPr="00601BBB" w:rsidRDefault="00E81D91" w:rsidP="00CA2D58">
            <w:pPr>
              <w:widowControl/>
              <w:autoSpaceDN/>
              <w:adjustRightInd/>
              <w:spacing w:line="135" w:lineRule="atLeast"/>
              <w:rPr>
                <w:sz w:val="20"/>
                <w:szCs w:val="20"/>
              </w:rPr>
            </w:pPr>
            <w:r w:rsidRPr="00601BBB">
              <w:rPr>
                <w:sz w:val="20"/>
                <w:szCs w:val="20"/>
              </w:rPr>
              <w:t>507,576</w:t>
            </w:r>
          </w:p>
        </w:tc>
      </w:tr>
    </w:tbl>
    <w:p w:rsidR="00F63605" w:rsidRPr="00601BBB" w:rsidRDefault="00F63605" w:rsidP="0091102E">
      <w:pPr>
        <w:pStyle w:val="a0"/>
        <w:ind w:left="-357"/>
        <w:jc w:val="center"/>
        <w:rPr>
          <w:sz w:val="24"/>
          <w:szCs w:val="24"/>
        </w:rPr>
      </w:pPr>
    </w:p>
    <w:p w:rsidR="00253AAA" w:rsidRPr="00601BBB" w:rsidRDefault="00253AAA" w:rsidP="004D69F9">
      <w:pPr>
        <w:pStyle w:val="aa"/>
        <w:keepNext/>
        <w:spacing w:before="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Расходы хозяйственно-бытовых стоков в новом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E91037" w:rsidRPr="00601BBB" w:rsidTr="00F63605">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E91037" w:rsidRPr="00601BBB" w:rsidRDefault="00E91037" w:rsidP="00CA2D58">
            <w:pPr>
              <w:rPr>
                <w:b/>
                <w:sz w:val="20"/>
                <w:szCs w:val="20"/>
              </w:rPr>
            </w:pPr>
            <w:r w:rsidRPr="00601BBB">
              <w:rPr>
                <w:b/>
                <w:sz w:val="20"/>
                <w:szCs w:val="20"/>
              </w:rPr>
              <w:t>Районы нового строительства</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F63605" w:rsidRPr="00601BBB" w:rsidRDefault="00F63605" w:rsidP="00F63605">
            <w:pPr>
              <w:widowControl/>
              <w:adjustRightInd/>
              <w:spacing w:line="240" w:lineRule="auto"/>
              <w:rPr>
                <w:b/>
                <w:sz w:val="20"/>
                <w:szCs w:val="20"/>
              </w:rPr>
            </w:pPr>
            <w:r w:rsidRPr="00601BBB">
              <w:rPr>
                <w:b/>
                <w:sz w:val="20"/>
                <w:szCs w:val="20"/>
              </w:rPr>
              <w:t>Население</w:t>
            </w:r>
          </w:p>
          <w:p w:rsidR="00F63605" w:rsidRPr="00601BBB" w:rsidRDefault="00F63605" w:rsidP="00F63605">
            <w:pPr>
              <w:widowControl/>
              <w:adjustRightInd/>
              <w:spacing w:line="240" w:lineRule="auto"/>
              <w:rPr>
                <w:b/>
                <w:sz w:val="20"/>
                <w:szCs w:val="20"/>
              </w:rPr>
            </w:pPr>
            <w:r w:rsidRPr="00601BBB">
              <w:rPr>
                <w:b/>
                <w:sz w:val="20"/>
                <w:szCs w:val="20"/>
              </w:rPr>
              <w:t>тыс. чел.</w:t>
            </w:r>
          </w:p>
          <w:p w:rsidR="00F63605" w:rsidRPr="00601BBB" w:rsidRDefault="00F63605" w:rsidP="00F63605">
            <w:pPr>
              <w:widowControl/>
              <w:adjustRightInd/>
              <w:spacing w:line="240" w:lineRule="auto"/>
              <w:ind w:right="-139"/>
              <w:rPr>
                <w:b/>
                <w:sz w:val="20"/>
                <w:szCs w:val="20"/>
              </w:rPr>
            </w:pPr>
            <w:r w:rsidRPr="00601BBB">
              <w:rPr>
                <w:b/>
                <w:color w:val="000000"/>
                <w:sz w:val="20"/>
                <w:szCs w:val="20"/>
              </w:rPr>
              <w:t>1. многоквартирная застройка</w:t>
            </w:r>
          </w:p>
          <w:p w:rsidR="00F63605" w:rsidRPr="00601BBB" w:rsidRDefault="00F63605" w:rsidP="00F63605">
            <w:pPr>
              <w:widowControl/>
              <w:adjustRightInd/>
              <w:spacing w:line="240" w:lineRule="auto"/>
              <w:rPr>
                <w:b/>
                <w:sz w:val="20"/>
                <w:szCs w:val="20"/>
              </w:rPr>
            </w:pPr>
            <w:r w:rsidRPr="00601BBB">
              <w:rPr>
                <w:b/>
                <w:sz w:val="20"/>
                <w:szCs w:val="20"/>
              </w:rPr>
              <w:t>2. усадебная</w:t>
            </w:r>
          </w:p>
          <w:p w:rsidR="00E91037" w:rsidRPr="00601BBB" w:rsidRDefault="00F63605" w:rsidP="00F63605">
            <w:pPr>
              <w:rPr>
                <w:b/>
                <w:sz w:val="20"/>
                <w:szCs w:val="20"/>
              </w:rPr>
            </w:pPr>
            <w:r w:rsidRPr="00601BBB">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E91037" w:rsidRPr="00601BBB" w:rsidRDefault="00E91037" w:rsidP="00CA2D58">
            <w:pPr>
              <w:rPr>
                <w:b/>
                <w:sz w:val="20"/>
                <w:szCs w:val="20"/>
              </w:rPr>
            </w:pPr>
            <w:r w:rsidRPr="00601BBB">
              <w:rPr>
                <w:b/>
                <w:sz w:val="20"/>
                <w:szCs w:val="20"/>
              </w:rPr>
              <w:t>Норма</w:t>
            </w:r>
          </w:p>
          <w:p w:rsidR="00E91037" w:rsidRPr="00601BBB" w:rsidRDefault="00E91037" w:rsidP="00CA2D58">
            <w:pPr>
              <w:rPr>
                <w:b/>
                <w:sz w:val="20"/>
                <w:szCs w:val="20"/>
              </w:rPr>
            </w:pPr>
            <w:r w:rsidRPr="00601BBB">
              <w:rPr>
                <w:b/>
                <w:sz w:val="20"/>
                <w:szCs w:val="20"/>
              </w:rPr>
              <w:t>водопотребл</w:t>
            </w:r>
          </w:p>
          <w:p w:rsidR="00E91037" w:rsidRPr="00601BBB" w:rsidRDefault="00E91037" w:rsidP="00CA2D58">
            <w:pPr>
              <w:rPr>
                <w:b/>
                <w:sz w:val="20"/>
                <w:szCs w:val="20"/>
              </w:rPr>
            </w:pPr>
            <w:r w:rsidRPr="00601BBB">
              <w:rPr>
                <w:b/>
                <w:sz w:val="20"/>
                <w:szCs w:val="20"/>
              </w:rPr>
              <w:t>л/сут*чел</w:t>
            </w:r>
          </w:p>
          <w:p w:rsidR="00E91037" w:rsidRPr="00601BBB" w:rsidRDefault="00E91037" w:rsidP="00CA2D58">
            <w:pPr>
              <w:rPr>
                <w:b/>
                <w:sz w:val="20"/>
                <w:szCs w:val="20"/>
              </w:rPr>
            </w:pP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E91037" w:rsidRPr="00601BBB" w:rsidRDefault="00E91037" w:rsidP="00CA2D58">
            <w:pPr>
              <w:rPr>
                <w:b/>
                <w:sz w:val="20"/>
                <w:szCs w:val="20"/>
              </w:rPr>
            </w:pPr>
            <w:r w:rsidRPr="00601BBB">
              <w:rPr>
                <w:b/>
                <w:sz w:val="20"/>
                <w:szCs w:val="20"/>
              </w:rPr>
              <w:t>Расходы воды,</w:t>
            </w:r>
          </w:p>
          <w:p w:rsidR="00E91037" w:rsidRPr="00601BBB" w:rsidRDefault="00E91037" w:rsidP="00CA2D58">
            <w:pPr>
              <w:rPr>
                <w:b/>
                <w:sz w:val="20"/>
                <w:szCs w:val="20"/>
              </w:rPr>
            </w:pPr>
            <w:r w:rsidRPr="00601BBB">
              <w:rPr>
                <w:b/>
                <w:sz w:val="20"/>
                <w:szCs w:val="20"/>
              </w:rPr>
              <w:t>м</w:t>
            </w:r>
            <w:r w:rsidRPr="00601BBB">
              <w:rPr>
                <w:b/>
                <w:sz w:val="20"/>
                <w:szCs w:val="20"/>
                <w:vertAlign w:val="superscript"/>
              </w:rPr>
              <w:t>3</w:t>
            </w:r>
            <w:r w:rsidRPr="00601BBB">
              <w:rPr>
                <w:b/>
                <w:sz w:val="20"/>
                <w:szCs w:val="20"/>
              </w:rPr>
              <w:t>/сут</w:t>
            </w:r>
          </w:p>
          <w:p w:rsidR="00E91037" w:rsidRPr="00601BBB" w:rsidRDefault="00E91037" w:rsidP="00CA2D58">
            <w:pPr>
              <w:rPr>
                <w:b/>
                <w:sz w:val="20"/>
                <w:szCs w:val="20"/>
              </w:rPr>
            </w:pPr>
          </w:p>
        </w:tc>
      </w:tr>
      <w:tr w:rsidR="00E91037" w:rsidRPr="00601BBB" w:rsidTr="00F63605">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E91037" w:rsidRPr="00601BBB" w:rsidRDefault="00E91037" w:rsidP="00CA2D58">
            <w:pPr>
              <w:rPr>
                <w:b/>
                <w:sz w:val="20"/>
                <w:szCs w:val="20"/>
              </w:rPr>
            </w:pPr>
            <w:r w:rsidRPr="00601BBB">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E91037" w:rsidRPr="00601BBB" w:rsidRDefault="00E91037" w:rsidP="00CA2D58">
            <w:pPr>
              <w:rPr>
                <w:b/>
                <w:sz w:val="20"/>
                <w:szCs w:val="20"/>
              </w:rPr>
            </w:pPr>
            <w:r w:rsidRPr="00601BBB">
              <w:rPr>
                <w:b/>
                <w:sz w:val="20"/>
                <w:szCs w:val="20"/>
              </w:rPr>
              <w:t>максимальносуточн.</w:t>
            </w:r>
          </w:p>
          <w:p w:rsidR="00E91037" w:rsidRPr="00601BBB" w:rsidRDefault="00E91037" w:rsidP="00CA2D58">
            <w:pPr>
              <w:rPr>
                <w:b/>
                <w:sz w:val="20"/>
                <w:szCs w:val="20"/>
              </w:rPr>
            </w:pPr>
            <w:r w:rsidRPr="00601BBB">
              <w:rPr>
                <w:b/>
                <w:sz w:val="20"/>
                <w:szCs w:val="20"/>
              </w:rPr>
              <w:t>К=1,2</w:t>
            </w:r>
          </w:p>
        </w:tc>
      </w:tr>
      <w:tr w:rsidR="00E81D91" w:rsidRPr="00601BBB" w:rsidTr="00F63605">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F63605">
            <w:pPr>
              <w:widowControl/>
              <w:autoSpaceDN/>
              <w:adjustRightInd/>
              <w:spacing w:line="135" w:lineRule="atLeast"/>
              <w:rPr>
                <w:sz w:val="20"/>
                <w:szCs w:val="20"/>
                <w:highlight w:val="yellow"/>
              </w:rPr>
            </w:pPr>
            <w:r w:rsidRPr="00601BBB">
              <w:rPr>
                <w:sz w:val="20"/>
                <w:szCs w:val="20"/>
                <w:shd w:val="clear" w:color="auto" w:fill="FFFFFF"/>
              </w:rPr>
              <w:t>Новогремяченское СП (население 1829 чел)</w:t>
            </w:r>
          </w:p>
        </w:tc>
        <w:tc>
          <w:tcPr>
            <w:tcW w:w="1843"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0,309</w:t>
            </w:r>
          </w:p>
          <w:p w:rsidR="00E81D91" w:rsidRPr="00601BBB" w:rsidRDefault="00E81D91" w:rsidP="0075451E">
            <w:pPr>
              <w:widowControl/>
              <w:autoSpaceDN/>
              <w:adjustRightInd/>
              <w:spacing w:line="135" w:lineRule="atLeast"/>
              <w:rPr>
                <w:sz w:val="20"/>
                <w:szCs w:val="20"/>
                <w:highlight w:val="yellow"/>
              </w:rPr>
            </w:pPr>
            <w:r w:rsidRPr="00601BBB">
              <w:rPr>
                <w:sz w:val="20"/>
                <w:szCs w:val="20"/>
              </w:rPr>
              <w:t>1,520</w:t>
            </w:r>
          </w:p>
        </w:tc>
        <w:tc>
          <w:tcPr>
            <w:tcW w:w="1559"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300</w:t>
            </w:r>
          </w:p>
          <w:p w:rsidR="00E81D91" w:rsidRPr="00601BBB" w:rsidRDefault="00E81D91" w:rsidP="0075451E">
            <w:pPr>
              <w:widowControl/>
              <w:autoSpaceDN/>
              <w:adjustRightInd/>
              <w:spacing w:line="240" w:lineRule="auto"/>
              <w:rPr>
                <w:sz w:val="20"/>
                <w:szCs w:val="20"/>
              </w:rPr>
            </w:pPr>
            <w:r w:rsidRPr="00601BBB">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92,7</w:t>
            </w:r>
          </w:p>
          <w:p w:rsidR="00E81D91" w:rsidRPr="00601BBB" w:rsidRDefault="00E81D91" w:rsidP="0075451E">
            <w:pPr>
              <w:widowControl/>
              <w:adjustRightInd/>
              <w:spacing w:line="135" w:lineRule="atLeast"/>
              <w:rPr>
                <w:sz w:val="20"/>
                <w:szCs w:val="20"/>
              </w:rPr>
            </w:pPr>
            <w:r w:rsidRPr="00601BBB">
              <w:rPr>
                <w:sz w:val="20"/>
                <w:szCs w:val="20"/>
              </w:rPr>
              <w:t>349,6</w:t>
            </w:r>
          </w:p>
        </w:tc>
        <w:tc>
          <w:tcPr>
            <w:tcW w:w="1697"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111,24</w:t>
            </w:r>
          </w:p>
          <w:p w:rsidR="00E81D91" w:rsidRPr="00601BBB" w:rsidRDefault="00E81D91" w:rsidP="0075451E">
            <w:pPr>
              <w:widowControl/>
              <w:adjustRightInd/>
              <w:spacing w:line="135" w:lineRule="atLeast"/>
              <w:rPr>
                <w:sz w:val="20"/>
                <w:szCs w:val="20"/>
              </w:rPr>
            </w:pPr>
            <w:r w:rsidRPr="00601BBB">
              <w:rPr>
                <w:sz w:val="20"/>
                <w:szCs w:val="20"/>
              </w:rPr>
              <w:t>419,52</w:t>
            </w:r>
          </w:p>
        </w:tc>
      </w:tr>
      <w:tr w:rsidR="00E91037" w:rsidRPr="00601BBB" w:rsidTr="00F63605">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E91037" w:rsidRPr="00601BBB" w:rsidRDefault="00E91037" w:rsidP="00CA2D58">
            <w:pPr>
              <w:widowControl/>
              <w:autoSpaceDN/>
              <w:adjustRightInd/>
              <w:spacing w:line="135" w:lineRule="atLeast"/>
              <w:rPr>
                <w:sz w:val="20"/>
                <w:szCs w:val="20"/>
              </w:rPr>
            </w:pPr>
            <w:r w:rsidRPr="00601BBB">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rsidR="00E91037" w:rsidRPr="00601BBB" w:rsidRDefault="00E91037" w:rsidP="00CA2D58">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E91037" w:rsidRPr="00601BBB" w:rsidRDefault="00E91037" w:rsidP="00CA2D58">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rsidR="00E91037" w:rsidRPr="00601BBB" w:rsidRDefault="00E81D91" w:rsidP="00CA2D58">
            <w:pPr>
              <w:widowControl/>
              <w:autoSpaceDN/>
              <w:adjustRightInd/>
              <w:spacing w:line="135" w:lineRule="atLeast"/>
              <w:rPr>
                <w:sz w:val="20"/>
                <w:szCs w:val="20"/>
              </w:rPr>
            </w:pPr>
            <w:r w:rsidRPr="00601BBB">
              <w:rPr>
                <w:sz w:val="20"/>
                <w:szCs w:val="20"/>
              </w:rPr>
              <w:t>442,3</w:t>
            </w:r>
          </w:p>
        </w:tc>
        <w:tc>
          <w:tcPr>
            <w:tcW w:w="1697" w:type="dxa"/>
            <w:tcBorders>
              <w:top w:val="single" w:sz="4" w:space="0" w:color="000000"/>
              <w:left w:val="single" w:sz="4" w:space="0" w:color="000000"/>
              <w:bottom w:val="single" w:sz="4" w:space="0" w:color="000000"/>
              <w:right w:val="single" w:sz="4" w:space="0" w:color="000000"/>
            </w:tcBorders>
            <w:hideMark/>
          </w:tcPr>
          <w:p w:rsidR="00E91037" w:rsidRPr="00601BBB" w:rsidRDefault="00E81D91" w:rsidP="00CA2D58">
            <w:pPr>
              <w:widowControl/>
              <w:autoSpaceDN/>
              <w:adjustRightInd/>
              <w:spacing w:line="135" w:lineRule="atLeast"/>
              <w:rPr>
                <w:sz w:val="20"/>
                <w:szCs w:val="20"/>
              </w:rPr>
            </w:pPr>
            <w:r w:rsidRPr="00601BBB">
              <w:rPr>
                <w:sz w:val="20"/>
                <w:szCs w:val="20"/>
              </w:rPr>
              <w:t>530,76</w:t>
            </w:r>
          </w:p>
        </w:tc>
      </w:tr>
    </w:tbl>
    <w:p w:rsidR="00E91037" w:rsidRPr="00601BBB" w:rsidRDefault="00E91037" w:rsidP="0091102E">
      <w:pPr>
        <w:pStyle w:val="3f3f3f3f3f3f3f3f3f3f3f3f3f3f3f3f3f3f3f3f3f3f3f3f3f3f3f3f3f3f"/>
        <w:spacing w:before="0"/>
        <w:jc w:val="left"/>
        <w:rPr>
          <w:rFonts w:ascii="Times New Roman" w:hAnsi="Times New Roman" w:cs="Times New Roman"/>
          <w:b w:val="0"/>
          <w:szCs w:val="24"/>
          <w:lang w:val="ru-RU"/>
        </w:rPr>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Суммарные расходы хозяйственно-бытовых стоков. Расчетный срок</w:t>
      </w:r>
    </w:p>
    <w:tbl>
      <w:tblPr>
        <w:tblW w:w="0" w:type="auto"/>
        <w:tblInd w:w="108" w:type="dxa"/>
        <w:tblLayout w:type="fixed"/>
        <w:tblLook w:val="04A0" w:firstRow="1" w:lastRow="0" w:firstColumn="1" w:lastColumn="0" w:noHBand="0" w:noVBand="1"/>
      </w:tblPr>
      <w:tblGrid>
        <w:gridCol w:w="2589"/>
        <w:gridCol w:w="3390"/>
        <w:gridCol w:w="3235"/>
      </w:tblGrid>
      <w:tr w:rsidR="007600E8" w:rsidRPr="00601BBB" w:rsidTr="00CA2D58">
        <w:trPr>
          <w:cantSplit/>
          <w:trHeight w:hRule="exact" w:val="296"/>
        </w:trPr>
        <w:tc>
          <w:tcPr>
            <w:tcW w:w="2589" w:type="dxa"/>
            <w:vMerge w:val="restart"/>
            <w:tcBorders>
              <w:top w:val="single" w:sz="4" w:space="0" w:color="000000"/>
              <w:left w:val="single" w:sz="4" w:space="0" w:color="000000"/>
              <w:bottom w:val="single" w:sz="4" w:space="0" w:color="000000"/>
              <w:right w:val="nil"/>
            </w:tcBorders>
            <w:shd w:val="clear" w:color="auto" w:fill="DAEEF3" w:themeFill="accent5" w:themeFillTint="33"/>
            <w:vAlign w:val="center"/>
            <w:hideMark/>
          </w:tcPr>
          <w:p w:rsidR="007600E8" w:rsidRPr="00601BBB" w:rsidRDefault="007600E8" w:rsidP="00CA2D58">
            <w:pPr>
              <w:rPr>
                <w:b/>
                <w:sz w:val="20"/>
                <w:szCs w:val="20"/>
              </w:rPr>
            </w:pPr>
            <w:r w:rsidRPr="00601BBB">
              <w:rPr>
                <w:b/>
                <w:sz w:val="20"/>
                <w:szCs w:val="20"/>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7600E8" w:rsidRPr="00601BBB" w:rsidRDefault="007600E8" w:rsidP="00CA2D58">
            <w:pPr>
              <w:rPr>
                <w:b/>
                <w:sz w:val="20"/>
                <w:szCs w:val="20"/>
              </w:rPr>
            </w:pPr>
            <w:r w:rsidRPr="00601BBB">
              <w:rPr>
                <w:b/>
                <w:sz w:val="20"/>
                <w:szCs w:val="20"/>
              </w:rPr>
              <w:t>Расчетный срок</w:t>
            </w:r>
          </w:p>
        </w:tc>
      </w:tr>
      <w:tr w:rsidR="007600E8" w:rsidRPr="00601BBB" w:rsidTr="00CA2D58">
        <w:trPr>
          <w:cantSplit/>
          <w:trHeight w:val="449"/>
        </w:trPr>
        <w:tc>
          <w:tcPr>
            <w:tcW w:w="2589" w:type="dxa"/>
            <w:vMerge/>
            <w:tcBorders>
              <w:top w:val="single" w:sz="4" w:space="0" w:color="000000"/>
              <w:left w:val="single" w:sz="4" w:space="0" w:color="000000"/>
              <w:bottom w:val="single" w:sz="4" w:space="0" w:color="000000"/>
              <w:right w:val="nil"/>
            </w:tcBorders>
            <w:vAlign w:val="center"/>
            <w:hideMark/>
          </w:tcPr>
          <w:p w:rsidR="007600E8" w:rsidRPr="00601BBB" w:rsidRDefault="007600E8" w:rsidP="00CA2D58">
            <w:pPr>
              <w:widowControl/>
              <w:autoSpaceDN/>
              <w:adjustRightInd/>
              <w:spacing w:line="240" w:lineRule="auto"/>
              <w:rPr>
                <w:b/>
                <w:sz w:val="20"/>
                <w:szCs w:val="20"/>
              </w:rPr>
            </w:pPr>
          </w:p>
        </w:tc>
        <w:tc>
          <w:tcPr>
            <w:tcW w:w="3390" w:type="dxa"/>
            <w:tcBorders>
              <w:top w:val="nil"/>
              <w:left w:val="single" w:sz="4" w:space="0" w:color="000000"/>
              <w:bottom w:val="single" w:sz="4" w:space="0" w:color="000000"/>
              <w:right w:val="nil"/>
            </w:tcBorders>
            <w:shd w:val="clear" w:color="auto" w:fill="DAEEF3" w:themeFill="accent5" w:themeFillTint="33"/>
            <w:hideMark/>
          </w:tcPr>
          <w:p w:rsidR="007600E8" w:rsidRPr="00601BBB" w:rsidRDefault="007600E8" w:rsidP="00CA2D58">
            <w:pPr>
              <w:rPr>
                <w:b/>
                <w:sz w:val="20"/>
                <w:szCs w:val="20"/>
              </w:rPr>
            </w:pPr>
            <w:r w:rsidRPr="00601BBB">
              <w:rPr>
                <w:b/>
                <w:sz w:val="20"/>
                <w:szCs w:val="20"/>
              </w:rPr>
              <w:t>Среднесуточный расход воды</w:t>
            </w:r>
          </w:p>
          <w:p w:rsidR="007600E8" w:rsidRPr="00601BBB" w:rsidRDefault="007600E8" w:rsidP="00CA2D58">
            <w:pPr>
              <w:rPr>
                <w:b/>
                <w:sz w:val="20"/>
                <w:szCs w:val="20"/>
              </w:rPr>
            </w:pPr>
            <w:r w:rsidRPr="00601BBB">
              <w:rPr>
                <w:b/>
                <w:sz w:val="20"/>
                <w:szCs w:val="20"/>
              </w:rPr>
              <w:t xml:space="preserve"> м3/сут.</w:t>
            </w:r>
          </w:p>
        </w:tc>
        <w:tc>
          <w:tcPr>
            <w:tcW w:w="3235" w:type="dxa"/>
            <w:tcBorders>
              <w:top w:val="nil"/>
              <w:left w:val="single" w:sz="4" w:space="0" w:color="000000"/>
              <w:bottom w:val="single" w:sz="4" w:space="0" w:color="000000"/>
              <w:right w:val="single" w:sz="4" w:space="0" w:color="000000"/>
            </w:tcBorders>
            <w:shd w:val="clear" w:color="auto" w:fill="DAEEF3" w:themeFill="accent5" w:themeFillTint="33"/>
            <w:hideMark/>
          </w:tcPr>
          <w:p w:rsidR="007600E8" w:rsidRPr="00601BBB" w:rsidRDefault="007600E8" w:rsidP="00CA2D58">
            <w:pPr>
              <w:rPr>
                <w:b/>
                <w:sz w:val="20"/>
                <w:szCs w:val="20"/>
              </w:rPr>
            </w:pPr>
            <w:r w:rsidRPr="00601BBB">
              <w:rPr>
                <w:b/>
                <w:sz w:val="20"/>
                <w:szCs w:val="20"/>
              </w:rPr>
              <w:t>Maксимальный сут. расход воды</w:t>
            </w:r>
          </w:p>
          <w:p w:rsidR="007600E8" w:rsidRPr="00601BBB" w:rsidRDefault="007600E8" w:rsidP="00CA2D58">
            <w:pPr>
              <w:rPr>
                <w:b/>
                <w:sz w:val="20"/>
                <w:szCs w:val="20"/>
              </w:rPr>
            </w:pPr>
            <w:r w:rsidRPr="00601BBB">
              <w:rPr>
                <w:b/>
                <w:sz w:val="20"/>
                <w:szCs w:val="20"/>
              </w:rPr>
              <w:t>м</w:t>
            </w:r>
            <w:r w:rsidRPr="00601BBB">
              <w:rPr>
                <w:b/>
                <w:sz w:val="20"/>
                <w:szCs w:val="20"/>
                <w:vertAlign w:val="superscript"/>
              </w:rPr>
              <w:t>3</w:t>
            </w:r>
            <w:r w:rsidRPr="00601BBB">
              <w:rPr>
                <w:b/>
                <w:sz w:val="20"/>
                <w:szCs w:val="20"/>
              </w:rPr>
              <w:t>/сут.</w:t>
            </w:r>
          </w:p>
        </w:tc>
      </w:tr>
      <w:tr w:rsidR="007600E8" w:rsidRPr="00601BBB" w:rsidTr="00CA2D58">
        <w:tc>
          <w:tcPr>
            <w:tcW w:w="2589" w:type="dxa"/>
            <w:tcBorders>
              <w:top w:val="nil"/>
              <w:left w:val="single" w:sz="4" w:space="0" w:color="000000"/>
              <w:bottom w:val="single" w:sz="4" w:space="0" w:color="000000"/>
              <w:right w:val="nil"/>
            </w:tcBorders>
            <w:hideMark/>
          </w:tcPr>
          <w:p w:rsidR="007600E8" w:rsidRPr="00601BBB" w:rsidRDefault="00F06C3F" w:rsidP="00F63605">
            <w:pPr>
              <w:pStyle w:val="3f3f3f3f3f3f3f12"/>
              <w:suppressAutoHyphens w:val="0"/>
              <w:snapToGrid w:val="0"/>
              <w:jc w:val="left"/>
              <w:rPr>
                <w:rFonts w:cs="Times New Roman"/>
                <w:color w:val="auto"/>
                <w:sz w:val="20"/>
                <w:shd w:val="clear" w:color="auto" w:fill="FFFFFF"/>
                <w:lang w:val="ru-RU"/>
              </w:rPr>
            </w:pPr>
            <w:r w:rsidRPr="00601BBB">
              <w:rPr>
                <w:rFonts w:cs="Times New Roman"/>
                <w:color w:val="auto"/>
                <w:sz w:val="20"/>
                <w:shd w:val="clear" w:color="auto" w:fill="FFFFFF"/>
                <w:lang w:val="ru-RU"/>
              </w:rPr>
              <w:t>Новогремяченского</w:t>
            </w:r>
            <w:r w:rsidR="007600E8" w:rsidRPr="00601BBB">
              <w:rPr>
                <w:rFonts w:cs="Times New Roman"/>
                <w:color w:val="auto"/>
                <w:sz w:val="20"/>
                <w:shd w:val="clear" w:color="auto" w:fill="FFFFFF"/>
                <w:lang w:val="ru-RU"/>
              </w:rPr>
              <w:t xml:space="preserve"> СП, население </w:t>
            </w:r>
            <w:r w:rsidR="00F63605" w:rsidRPr="00601BBB">
              <w:rPr>
                <w:rFonts w:cs="Times New Roman"/>
                <w:color w:val="auto"/>
                <w:sz w:val="20"/>
                <w:shd w:val="clear" w:color="auto" w:fill="FFFFFF"/>
                <w:lang w:val="ru-RU"/>
              </w:rPr>
              <w:t>1829</w:t>
            </w:r>
            <w:r w:rsidR="007600E8" w:rsidRPr="00601BBB">
              <w:rPr>
                <w:rFonts w:cs="Times New Roman"/>
                <w:color w:val="auto"/>
                <w:sz w:val="20"/>
                <w:shd w:val="clear" w:color="auto" w:fill="FFFFFF"/>
                <w:lang w:val="ru-RU"/>
              </w:rPr>
              <w:t xml:space="preserve"> чел. </w:t>
            </w:r>
          </w:p>
        </w:tc>
        <w:tc>
          <w:tcPr>
            <w:tcW w:w="3390" w:type="dxa"/>
            <w:tcBorders>
              <w:top w:val="nil"/>
              <w:left w:val="single" w:sz="4" w:space="0" w:color="000000"/>
              <w:bottom w:val="single" w:sz="4" w:space="0" w:color="000000"/>
              <w:right w:val="nil"/>
            </w:tcBorders>
            <w:hideMark/>
          </w:tcPr>
          <w:p w:rsidR="007600E8" w:rsidRPr="00601BBB" w:rsidRDefault="00E81D91" w:rsidP="00CA2D58">
            <w:pPr>
              <w:widowControl/>
              <w:autoSpaceDN/>
              <w:adjustRightInd/>
              <w:spacing w:line="240" w:lineRule="auto"/>
              <w:jc w:val="both"/>
              <w:rPr>
                <w:sz w:val="20"/>
                <w:szCs w:val="20"/>
              </w:rPr>
            </w:pPr>
            <w:r w:rsidRPr="00601BBB">
              <w:rPr>
                <w:sz w:val="20"/>
                <w:szCs w:val="20"/>
              </w:rPr>
              <w:t>442,3</w:t>
            </w:r>
          </w:p>
          <w:p w:rsidR="007600E8" w:rsidRPr="00601BBB" w:rsidRDefault="007600E8" w:rsidP="00CA2D58">
            <w:pPr>
              <w:widowControl/>
              <w:autoSpaceDN/>
              <w:adjustRightInd/>
              <w:spacing w:line="135" w:lineRule="atLeast"/>
              <w:jc w:val="both"/>
              <w:rPr>
                <w:sz w:val="20"/>
                <w:szCs w:val="20"/>
              </w:rPr>
            </w:pPr>
          </w:p>
        </w:tc>
        <w:tc>
          <w:tcPr>
            <w:tcW w:w="3235" w:type="dxa"/>
            <w:tcBorders>
              <w:top w:val="nil"/>
              <w:left w:val="single" w:sz="4" w:space="0" w:color="000000"/>
              <w:bottom w:val="single" w:sz="4" w:space="0" w:color="000000"/>
              <w:right w:val="single" w:sz="4" w:space="0" w:color="000000"/>
            </w:tcBorders>
            <w:hideMark/>
          </w:tcPr>
          <w:p w:rsidR="007600E8" w:rsidRPr="00601BBB" w:rsidRDefault="00E81D91" w:rsidP="00CA2D58">
            <w:pPr>
              <w:widowControl/>
              <w:autoSpaceDN/>
              <w:adjustRightInd/>
              <w:spacing w:line="240" w:lineRule="auto"/>
              <w:jc w:val="both"/>
              <w:rPr>
                <w:sz w:val="20"/>
                <w:szCs w:val="20"/>
              </w:rPr>
            </w:pPr>
            <w:r w:rsidRPr="00601BBB">
              <w:rPr>
                <w:sz w:val="20"/>
                <w:szCs w:val="20"/>
              </w:rPr>
              <w:t>530,76</w:t>
            </w:r>
          </w:p>
          <w:p w:rsidR="007600E8" w:rsidRPr="00601BBB" w:rsidRDefault="007600E8" w:rsidP="00CA2D58">
            <w:pPr>
              <w:widowControl/>
              <w:autoSpaceDN/>
              <w:adjustRightInd/>
              <w:spacing w:line="135" w:lineRule="atLeast"/>
              <w:jc w:val="both"/>
              <w:rPr>
                <w:sz w:val="20"/>
                <w:szCs w:val="20"/>
              </w:rPr>
            </w:pPr>
          </w:p>
        </w:tc>
      </w:tr>
      <w:tr w:rsidR="007600E8" w:rsidRPr="00601BBB" w:rsidTr="00CA2D58">
        <w:trPr>
          <w:trHeight w:val="1248"/>
        </w:trPr>
        <w:tc>
          <w:tcPr>
            <w:tcW w:w="2589" w:type="dxa"/>
            <w:tcBorders>
              <w:top w:val="nil"/>
              <w:left w:val="single" w:sz="4" w:space="0" w:color="000000"/>
              <w:bottom w:val="single" w:sz="4" w:space="0" w:color="000000"/>
              <w:right w:val="nil"/>
            </w:tcBorders>
            <w:hideMark/>
          </w:tcPr>
          <w:p w:rsidR="007600E8" w:rsidRPr="00601BBB" w:rsidRDefault="007600E8" w:rsidP="00CA2D58">
            <w:pPr>
              <w:pStyle w:val="3f3f3f3f3f3f3f12"/>
              <w:suppressAutoHyphens w:val="0"/>
              <w:snapToGrid w:val="0"/>
              <w:jc w:val="left"/>
              <w:rPr>
                <w:rFonts w:cs="Times New Roman"/>
                <w:color w:val="auto"/>
                <w:sz w:val="20"/>
                <w:shd w:val="clear" w:color="auto" w:fill="FFFFFF"/>
                <w:lang w:val="ru-RU"/>
              </w:rPr>
            </w:pPr>
            <w:r w:rsidRPr="00601BBB">
              <w:rPr>
                <w:rFonts w:cs="Times New Roman"/>
                <w:color w:val="auto"/>
                <w:sz w:val="20"/>
                <w:shd w:val="clear" w:color="auto" w:fill="FFFFFF"/>
                <w:lang w:val="ru-RU"/>
              </w:rPr>
              <w:t>Коммунально-бытовые предприятия, промышленность обслуживающая население прочие расходы (10%)</w:t>
            </w:r>
          </w:p>
        </w:tc>
        <w:tc>
          <w:tcPr>
            <w:tcW w:w="3390" w:type="dxa"/>
            <w:tcBorders>
              <w:top w:val="nil"/>
              <w:left w:val="single" w:sz="4" w:space="0" w:color="000000"/>
              <w:bottom w:val="single" w:sz="4" w:space="0" w:color="000000"/>
              <w:right w:val="nil"/>
            </w:tcBorders>
            <w:vAlign w:val="center"/>
            <w:hideMark/>
          </w:tcPr>
          <w:p w:rsidR="007600E8" w:rsidRPr="00601BBB" w:rsidRDefault="00E81D91" w:rsidP="00CA2D58">
            <w:pPr>
              <w:pStyle w:val="3f3f3f3f3f3f3f12"/>
              <w:suppressAutoHyphens w:val="0"/>
              <w:snapToGrid w:val="0"/>
              <w:rPr>
                <w:rFonts w:cs="Times New Roman"/>
                <w:color w:val="auto"/>
                <w:sz w:val="20"/>
                <w:shd w:val="clear" w:color="auto" w:fill="FFFFFF"/>
                <w:lang w:val="ru-RU"/>
              </w:rPr>
            </w:pPr>
            <w:r w:rsidRPr="00601BBB">
              <w:rPr>
                <w:rFonts w:cs="Times New Roman"/>
                <w:color w:val="auto"/>
                <w:sz w:val="20"/>
                <w:shd w:val="clear" w:color="auto" w:fill="FFFFFF"/>
                <w:lang w:val="ru-RU"/>
              </w:rPr>
              <w:t>44,23</w:t>
            </w:r>
          </w:p>
        </w:tc>
        <w:tc>
          <w:tcPr>
            <w:tcW w:w="3235" w:type="dxa"/>
            <w:tcBorders>
              <w:top w:val="nil"/>
              <w:left w:val="single" w:sz="4" w:space="0" w:color="000000"/>
              <w:bottom w:val="single" w:sz="4" w:space="0" w:color="000000"/>
              <w:right w:val="single" w:sz="4" w:space="0" w:color="000000"/>
            </w:tcBorders>
            <w:vAlign w:val="center"/>
            <w:hideMark/>
          </w:tcPr>
          <w:p w:rsidR="007600E8" w:rsidRPr="00601BBB" w:rsidRDefault="00E81D91" w:rsidP="00CA2D58">
            <w:pPr>
              <w:pStyle w:val="3f3f3f3f3f3f3f12"/>
              <w:suppressAutoHyphens w:val="0"/>
              <w:snapToGrid w:val="0"/>
              <w:rPr>
                <w:rFonts w:cs="Times New Roman"/>
                <w:color w:val="auto"/>
                <w:sz w:val="20"/>
                <w:shd w:val="clear" w:color="auto" w:fill="FFFFFF"/>
                <w:lang w:val="ru-RU"/>
              </w:rPr>
            </w:pPr>
            <w:r w:rsidRPr="00601BBB">
              <w:rPr>
                <w:rFonts w:cs="Times New Roman"/>
                <w:color w:val="auto"/>
                <w:sz w:val="20"/>
                <w:shd w:val="clear" w:color="auto" w:fill="FFFFFF"/>
                <w:lang w:val="ru-RU"/>
              </w:rPr>
              <w:t>53,076</w:t>
            </w:r>
          </w:p>
        </w:tc>
      </w:tr>
      <w:tr w:rsidR="007600E8" w:rsidRPr="00601BBB" w:rsidTr="00CA2D58">
        <w:trPr>
          <w:trHeight w:val="253"/>
        </w:trPr>
        <w:tc>
          <w:tcPr>
            <w:tcW w:w="2589" w:type="dxa"/>
            <w:tcBorders>
              <w:top w:val="nil"/>
              <w:left w:val="single" w:sz="4" w:space="0" w:color="000000"/>
              <w:bottom w:val="single" w:sz="4" w:space="0" w:color="000000"/>
              <w:right w:val="nil"/>
            </w:tcBorders>
            <w:hideMark/>
          </w:tcPr>
          <w:p w:rsidR="007600E8" w:rsidRPr="00601BBB" w:rsidRDefault="007600E8" w:rsidP="00CA2D58">
            <w:pPr>
              <w:pStyle w:val="3f3f3f3f3f3f3f12"/>
              <w:suppressAutoHyphens w:val="0"/>
              <w:snapToGrid w:val="0"/>
              <w:rPr>
                <w:rFonts w:cs="Times New Roman"/>
                <w:b/>
                <w:color w:val="auto"/>
                <w:sz w:val="20"/>
                <w:shd w:val="clear" w:color="auto" w:fill="FFFFFF"/>
                <w:lang w:val="ru-RU"/>
              </w:rPr>
            </w:pPr>
            <w:r w:rsidRPr="00601BBB">
              <w:rPr>
                <w:rFonts w:cs="Times New Roman"/>
                <w:b/>
                <w:sz w:val="20"/>
                <w:lang w:val="ru-RU"/>
              </w:rPr>
              <w:t>Итого</w:t>
            </w:r>
          </w:p>
        </w:tc>
        <w:tc>
          <w:tcPr>
            <w:tcW w:w="3390" w:type="dxa"/>
            <w:tcBorders>
              <w:top w:val="nil"/>
              <w:left w:val="single" w:sz="4" w:space="0" w:color="000000"/>
              <w:bottom w:val="single" w:sz="4" w:space="0" w:color="000000"/>
              <w:right w:val="nil"/>
            </w:tcBorders>
            <w:vAlign w:val="center"/>
            <w:hideMark/>
          </w:tcPr>
          <w:p w:rsidR="007600E8" w:rsidRPr="00601BBB" w:rsidRDefault="00E81D91" w:rsidP="00CA2D58">
            <w:pPr>
              <w:pStyle w:val="3f3f3f3f3f3f3f12"/>
              <w:suppressAutoHyphens w:val="0"/>
              <w:snapToGrid w:val="0"/>
              <w:rPr>
                <w:rFonts w:cs="Times New Roman"/>
                <w:sz w:val="20"/>
                <w:shd w:val="clear" w:color="auto" w:fill="FFFFFF"/>
                <w:lang w:val="ru-RU"/>
              </w:rPr>
            </w:pPr>
            <w:r w:rsidRPr="00601BBB">
              <w:rPr>
                <w:rFonts w:cs="Times New Roman"/>
                <w:sz w:val="20"/>
                <w:shd w:val="clear" w:color="auto" w:fill="FFFFFF"/>
                <w:lang w:val="ru-RU"/>
              </w:rPr>
              <w:t>486,53</w:t>
            </w:r>
          </w:p>
        </w:tc>
        <w:tc>
          <w:tcPr>
            <w:tcW w:w="3235" w:type="dxa"/>
            <w:tcBorders>
              <w:top w:val="nil"/>
              <w:left w:val="single" w:sz="4" w:space="0" w:color="000000"/>
              <w:bottom w:val="single" w:sz="4" w:space="0" w:color="000000"/>
              <w:right w:val="single" w:sz="4" w:space="0" w:color="000000"/>
            </w:tcBorders>
            <w:vAlign w:val="center"/>
            <w:hideMark/>
          </w:tcPr>
          <w:p w:rsidR="007600E8" w:rsidRPr="00601BBB" w:rsidRDefault="00E81D91" w:rsidP="00CA2D58">
            <w:pPr>
              <w:pStyle w:val="3f3f3f3f3f3f3f12"/>
              <w:suppressAutoHyphens w:val="0"/>
              <w:snapToGrid w:val="0"/>
              <w:rPr>
                <w:rFonts w:cs="Times New Roman"/>
                <w:sz w:val="20"/>
                <w:shd w:val="clear" w:color="auto" w:fill="FFFFFF"/>
                <w:lang w:val="ru-RU"/>
              </w:rPr>
            </w:pPr>
            <w:r w:rsidRPr="00601BBB">
              <w:rPr>
                <w:rFonts w:cs="Times New Roman"/>
                <w:sz w:val="20"/>
                <w:shd w:val="clear" w:color="auto" w:fill="FFFFFF"/>
                <w:lang w:val="ru-RU"/>
              </w:rPr>
              <w:t>583,836</w:t>
            </w:r>
          </w:p>
        </w:tc>
      </w:tr>
    </w:tbl>
    <w:p w:rsidR="00F5434F" w:rsidRPr="00601BBB" w:rsidRDefault="00F5434F" w:rsidP="007600E8">
      <w:pPr>
        <w:ind w:firstLine="567"/>
        <w:jc w:val="both"/>
        <w:rPr>
          <w:snapToGrid w:val="0"/>
        </w:rPr>
      </w:pPr>
    </w:p>
    <w:p w:rsidR="000324A3" w:rsidRPr="00601BBB" w:rsidRDefault="000324A3" w:rsidP="007600E8">
      <w:pPr>
        <w:ind w:firstLine="567"/>
        <w:jc w:val="both"/>
        <w:rPr>
          <w:snapToGrid w:val="0"/>
        </w:rPr>
      </w:pPr>
      <w:r w:rsidRPr="00601BBB">
        <w:rPr>
          <w:snapToGrid w:val="0"/>
        </w:rPr>
        <w:lastRenderedPageBreak/>
        <w:t xml:space="preserve">Расходы стоков от инвестиционных объектов, необходимо прорабатывать по мере реализации целевых программ. </w:t>
      </w:r>
    </w:p>
    <w:p w:rsidR="00876A7B" w:rsidRPr="00601BBB" w:rsidRDefault="00876A7B" w:rsidP="007600E8">
      <w:pPr>
        <w:ind w:firstLine="567"/>
        <w:jc w:val="both"/>
      </w:pPr>
      <w:r w:rsidRPr="00601BBB">
        <w:t>Удельное водоотведение в неканализованных районах следует принимать 25 л/сут на одного жителя.</w:t>
      </w:r>
    </w:p>
    <w:p w:rsidR="00F31735" w:rsidRPr="00601BBB" w:rsidRDefault="00F31735" w:rsidP="007600E8">
      <w:pPr>
        <w:ind w:firstLine="567"/>
        <w:jc w:val="both"/>
        <w:rPr>
          <w:snapToGrid w:val="0"/>
        </w:rPr>
      </w:pPr>
      <w:r w:rsidRPr="00601BBB">
        <w:t>Количество сточных вод от предприятий местной промышленности, обслуживающих население, а также неучтенные расходы допускается (при обосновании) принимать дополнительно в размере соответственно 6-12% и 4-8% суммарного среднесуточного водоотведения населенного пункта (при соответствующем обосновании).</w:t>
      </w:r>
    </w:p>
    <w:p w:rsidR="000324A3" w:rsidRPr="00601BBB" w:rsidRDefault="007600E8" w:rsidP="004D69F9">
      <w:pPr>
        <w:ind w:firstLine="567"/>
        <w:jc w:val="both"/>
        <w:outlineLvl w:val="0"/>
        <w:rPr>
          <w:b/>
          <w:bCs/>
          <w:i/>
          <w:snapToGrid w:val="0"/>
        </w:rPr>
      </w:pPr>
      <w:r w:rsidRPr="00601BBB">
        <w:rPr>
          <w:b/>
          <w:bCs/>
          <w:i/>
          <w:snapToGrid w:val="0"/>
        </w:rPr>
        <w:t>Схема канализации</w:t>
      </w:r>
    </w:p>
    <w:p w:rsidR="00B25037" w:rsidRPr="00601BBB" w:rsidRDefault="00B25037" w:rsidP="00B25037">
      <w:pPr>
        <w:ind w:firstLine="567"/>
        <w:jc w:val="both"/>
        <w:rPr>
          <w:shd w:val="clear" w:color="auto" w:fill="FFFFFF"/>
        </w:rPr>
      </w:pPr>
      <w:r w:rsidRPr="00601BBB">
        <w:rPr>
          <w:shd w:val="clear" w:color="auto" w:fill="FFFFFF"/>
        </w:rPr>
        <w:t xml:space="preserve">Система канализации в сельском поселении, отсутствует. Канализование зданий, имеющих внутреннюю канализацию,  происходит в выгребы с последующим вывозом спецтехникой. </w:t>
      </w:r>
    </w:p>
    <w:p w:rsidR="00B25037" w:rsidRPr="00601BBB" w:rsidRDefault="00B25037" w:rsidP="00B25037">
      <w:pPr>
        <w:ind w:firstLine="567"/>
        <w:jc w:val="both"/>
        <w:rPr>
          <w:shd w:val="clear" w:color="auto" w:fill="FFFFFF"/>
        </w:rPr>
      </w:pPr>
      <w:r w:rsidRPr="00601BBB">
        <w:rPr>
          <w:shd w:val="clear" w:color="auto" w:fill="FFFFFF"/>
        </w:rPr>
        <w:t>Канализование новых площадок строительства и существующего неканализованного жилого фонда предусмотреть через проектируемые самотечные коллекторы диаметрами 150-300 мм. Самотечные сети канализации прокладывать из асбестоцементных или пластмассовых труб, напорные сети – из чугунных напорных труб из шаровидного графита, либо из пластмассовых труб.</w:t>
      </w:r>
    </w:p>
    <w:p w:rsidR="00970FE9" w:rsidRPr="00601BBB" w:rsidRDefault="00B25037" w:rsidP="00B25037">
      <w:pPr>
        <w:spacing w:line="240" w:lineRule="auto"/>
        <w:ind w:firstLine="567"/>
        <w:jc w:val="both"/>
        <w:rPr>
          <w:i/>
          <w:snapToGrid w:val="0"/>
          <w:highlight w:val="yellow"/>
        </w:rPr>
      </w:pPr>
      <w:r w:rsidRPr="00601BBB">
        <w:rPr>
          <w:i/>
          <w:shd w:val="clear" w:color="auto" w:fill="FFFFFF"/>
        </w:rPr>
        <w:t>Рекомендуется произвести изыскательские и проектные работы по размещению и строительству очистных сооружений канализации.</w:t>
      </w:r>
    </w:p>
    <w:p w:rsidR="00B31783" w:rsidRPr="00601BBB" w:rsidRDefault="00B31783" w:rsidP="0091102E">
      <w:pPr>
        <w:ind w:firstLine="567"/>
        <w:jc w:val="both"/>
        <w:rPr>
          <w:i/>
          <w:snapToGrid w:val="0"/>
        </w:rPr>
      </w:pPr>
    </w:p>
    <w:p w:rsidR="003D4C04" w:rsidRPr="00601BBB" w:rsidRDefault="003D4C04" w:rsidP="0091102E">
      <w:pPr>
        <w:widowControl/>
        <w:autoSpaceDN/>
        <w:adjustRightInd/>
        <w:spacing w:line="240" w:lineRule="auto"/>
        <w:ind w:firstLine="567"/>
        <w:jc w:val="both"/>
      </w:pPr>
      <w:r w:rsidRPr="00601BBB">
        <w:t>Исходя из изложенного в плане водоснабжения, необходимо:</w:t>
      </w:r>
    </w:p>
    <w:p w:rsidR="003D4C04" w:rsidRPr="00601BBB"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601BBB">
        <w:t xml:space="preserve">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p>
    <w:p w:rsidR="003D4C04" w:rsidRPr="00601BBB"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601BBB">
        <w:t>Канализование новых площадок строительства и существующего неканализованного жилого фонда предусмотреть через проектируемые самотечные коллекторы диаметрами 150-300 мм.</w:t>
      </w:r>
    </w:p>
    <w:p w:rsidR="00D4415F" w:rsidRPr="00601BBB"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601BBB">
        <w:t>Самотечные сети канализации рекомендуется прокладывать из асбестоцементных или пластмассовых труб, напорные сети – из металлических труб в изоляции, железобетонных либо пластмассовых труб, с учетом новых технологий.</w:t>
      </w:r>
    </w:p>
    <w:p w:rsidR="00534F5D" w:rsidRPr="00601BBB"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601BBB">
        <w:t xml:space="preserve"> </w:t>
      </w:r>
      <w:r w:rsidR="00534F5D" w:rsidRPr="00601BBB">
        <w:t>Строительство био</w:t>
      </w:r>
      <w:r w:rsidR="00CA2D58" w:rsidRPr="00601BBB">
        <w:t>логических очистных сооружений в</w:t>
      </w:r>
      <w:r w:rsidR="00534F5D" w:rsidRPr="00601BBB">
        <w:t xml:space="preserve"> </w:t>
      </w:r>
      <w:r w:rsidR="00CA2D58" w:rsidRPr="00601BBB">
        <w:t>с</w:t>
      </w:r>
      <w:r w:rsidR="00D4415F" w:rsidRPr="00601BBB">
        <w:t>.</w:t>
      </w:r>
      <w:r w:rsidR="00534F5D" w:rsidRPr="00601BBB">
        <w:t xml:space="preserve"> </w:t>
      </w:r>
      <w:r w:rsidR="000042C6" w:rsidRPr="00601BBB">
        <w:t>Новогремяченское</w:t>
      </w:r>
      <w:r w:rsidR="007600E8" w:rsidRPr="00601BBB">
        <w:rPr>
          <w:color w:val="0070C0"/>
        </w:rPr>
        <w:t>.</w:t>
      </w:r>
    </w:p>
    <w:p w:rsidR="007600E8" w:rsidRPr="00601BBB" w:rsidRDefault="007600E8" w:rsidP="007600E8">
      <w:pPr>
        <w:widowControl/>
        <w:autoSpaceDN/>
        <w:adjustRightInd/>
        <w:spacing w:line="240" w:lineRule="auto"/>
        <w:ind w:left="360"/>
        <w:jc w:val="both"/>
        <w:rPr>
          <w:highlight w:val="yellow"/>
        </w:rPr>
      </w:pPr>
    </w:p>
    <w:p w:rsidR="000324A3" w:rsidRPr="00601BBB" w:rsidRDefault="000324A3" w:rsidP="0091102E">
      <w:pPr>
        <w:pStyle w:val="11"/>
        <w:spacing w:before="0" w:beforeAutospacing="0"/>
        <w:outlineLvl w:val="3"/>
      </w:pPr>
      <w:bookmarkStart w:id="105" w:name="_Toc113527922"/>
      <w:r w:rsidRPr="00601BBB">
        <w:t>Газоснабжение. Проектные решения</w:t>
      </w:r>
      <w:bookmarkEnd w:id="105"/>
    </w:p>
    <w:p w:rsidR="00F5434F" w:rsidRPr="00601BBB" w:rsidRDefault="00F5434F" w:rsidP="0091102E">
      <w:pPr>
        <w:autoSpaceDE w:val="0"/>
        <w:ind w:firstLine="567"/>
        <w:jc w:val="both"/>
        <w:rPr>
          <w:color w:val="000000"/>
        </w:rPr>
      </w:pPr>
    </w:p>
    <w:p w:rsidR="000324A3" w:rsidRPr="00601BBB" w:rsidRDefault="000324A3" w:rsidP="0091102E">
      <w:pPr>
        <w:autoSpaceDE w:val="0"/>
        <w:ind w:firstLine="567"/>
        <w:jc w:val="both"/>
      </w:pPr>
      <w:r w:rsidRPr="00601BBB">
        <w:rPr>
          <w:color w:val="000000"/>
        </w:rPr>
        <w:t>Годовые расходы газа для населения определены по нормам газопотребления в соответствии с СП 42-101-2003</w:t>
      </w:r>
      <w:r w:rsidR="000366C8" w:rsidRPr="00601BBB">
        <w:rPr>
          <w:color w:val="000000"/>
        </w:rPr>
        <w:t xml:space="preserve"> </w:t>
      </w:r>
      <w:r w:rsidR="000366C8" w:rsidRPr="00601BBB">
        <w:rPr>
          <w:rFonts w:eastAsia="Arial"/>
          <w:color w:val="000000"/>
          <w:shd w:val="clear" w:color="auto" w:fill="FFFFFF"/>
        </w:rPr>
        <w:t>«</w:t>
      </w:r>
      <w:r w:rsidR="000366C8" w:rsidRPr="00601BBB">
        <w:t>Общие положения по проектированию и строительству газораспределительных систем из металлических и полиэтиленовых труб»</w:t>
      </w:r>
      <w:r w:rsidRPr="00601BBB">
        <w:rPr>
          <w:color w:val="000000"/>
        </w:rPr>
        <w:t>. Часовые расходы газа определены по годовым расходам газа и числу часов использования максимума.</w:t>
      </w:r>
    </w:p>
    <w:p w:rsidR="000324A3" w:rsidRPr="00601BBB" w:rsidRDefault="000324A3" w:rsidP="0091102E">
      <w:pPr>
        <w:ind w:firstLine="567"/>
        <w:jc w:val="both"/>
        <w:rPr>
          <w:color w:val="000000"/>
        </w:rPr>
      </w:pPr>
      <w:r w:rsidRPr="00601BBB">
        <w:rPr>
          <w:color w:val="000000"/>
        </w:rPr>
        <w:t>Обеспечение газом промышленных предприятий в данном разделе не рассматривается в связи с отсутствием данных.</w:t>
      </w:r>
    </w:p>
    <w:p w:rsidR="003E5FB5" w:rsidRPr="00601BBB" w:rsidRDefault="003E5FB5" w:rsidP="0091102E">
      <w:pPr>
        <w:ind w:firstLine="567"/>
        <w:jc w:val="both"/>
        <w:rPr>
          <w:color w:val="000000"/>
        </w:rPr>
      </w:pPr>
    </w:p>
    <w:p w:rsidR="008427B8" w:rsidRDefault="008427B8">
      <w:pPr>
        <w:widowControl/>
        <w:autoSpaceDN/>
        <w:adjustRightInd/>
        <w:spacing w:line="240" w:lineRule="auto"/>
        <w:rPr>
          <w:i/>
          <w:iCs/>
        </w:rPr>
      </w:pPr>
      <w:r>
        <w:br w:type="page"/>
      </w:r>
    </w:p>
    <w:p w:rsidR="00253AAA" w:rsidRPr="00601BBB" w:rsidRDefault="00253AAA" w:rsidP="00AE17BB">
      <w:pPr>
        <w:pStyle w:val="aa"/>
        <w:keepNext/>
        <w:spacing w:before="0" w:line="240" w:lineRule="auto"/>
        <w:jc w:val="both"/>
        <w:rPr>
          <w:rFonts w:cs="Times New Roman"/>
        </w:rPr>
      </w:pPr>
      <w:r w:rsidRPr="00601BBB">
        <w:rPr>
          <w:rFonts w:cs="Times New Roman"/>
        </w:rPr>
        <w:lastRenderedPageBreak/>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9</w:t>
      </w:r>
      <w:r w:rsidR="00F64E59" w:rsidRPr="00601BBB">
        <w:rPr>
          <w:rFonts w:cs="Times New Roman"/>
          <w:noProof/>
        </w:rPr>
        <w:fldChar w:fldCharType="end"/>
      </w:r>
      <w:r w:rsidRPr="00601BBB">
        <w:rPr>
          <w:rFonts w:cs="Times New Roman"/>
        </w:rPr>
        <w:t xml:space="preserve"> Прогнозируемые расходы газа на коммунально-бытовые нужды для существующего фонда и объектов нового строительства</w:t>
      </w:r>
      <w:r w:rsidR="00AE17BB" w:rsidRPr="00601BBB">
        <w:rPr>
          <w:rFonts w:cs="Times New Roman"/>
        </w:rPr>
        <w:t xml:space="preserve"> (Расчетный срок)</w:t>
      </w:r>
    </w:p>
    <w:tbl>
      <w:tblPr>
        <w:tblW w:w="927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08"/>
        <w:gridCol w:w="1843"/>
        <w:gridCol w:w="2268"/>
        <w:gridCol w:w="2551"/>
      </w:tblGrid>
      <w:tr w:rsidR="00915D19" w:rsidRPr="00601BBB" w:rsidTr="008A5100">
        <w:tc>
          <w:tcPr>
            <w:tcW w:w="2608"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5D19" w:rsidRPr="00601BBB" w:rsidRDefault="00915D19">
            <w:pPr>
              <w:rPr>
                <w:rFonts w:eastAsia="Arial"/>
                <w:b/>
                <w:sz w:val="20"/>
                <w:szCs w:val="20"/>
              </w:rPr>
            </w:pPr>
            <w:r w:rsidRPr="00601BBB">
              <w:rPr>
                <w:rFonts w:eastAsia="Arial"/>
                <w:b/>
                <w:sz w:val="20"/>
                <w:szCs w:val="20"/>
              </w:rPr>
              <w:t>Потребители</w:t>
            </w:r>
          </w:p>
        </w:tc>
        <w:tc>
          <w:tcPr>
            <w:tcW w:w="184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5D19" w:rsidRPr="00601BBB" w:rsidRDefault="00915D19">
            <w:pPr>
              <w:rPr>
                <w:rFonts w:eastAsia="Arial"/>
                <w:b/>
                <w:sz w:val="20"/>
                <w:szCs w:val="20"/>
              </w:rPr>
            </w:pPr>
            <w:r w:rsidRPr="00601BBB">
              <w:rPr>
                <w:rFonts w:eastAsia="Arial"/>
                <w:b/>
                <w:sz w:val="20"/>
                <w:szCs w:val="20"/>
              </w:rPr>
              <w:t>Расчет</w:t>
            </w:r>
          </w:p>
        </w:tc>
        <w:tc>
          <w:tcPr>
            <w:tcW w:w="2268"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5D19" w:rsidRPr="00601BBB" w:rsidRDefault="00915D19">
            <w:pPr>
              <w:rPr>
                <w:rFonts w:eastAsia="Arial"/>
                <w:b/>
                <w:sz w:val="20"/>
                <w:szCs w:val="20"/>
              </w:rPr>
            </w:pPr>
            <w:r w:rsidRPr="00601BBB">
              <w:rPr>
                <w:rFonts w:eastAsia="Arial"/>
                <w:b/>
                <w:sz w:val="20"/>
                <w:szCs w:val="20"/>
              </w:rPr>
              <w:t>Годовой расход</w:t>
            </w:r>
          </w:p>
        </w:tc>
        <w:tc>
          <w:tcPr>
            <w:tcW w:w="2551"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5D19" w:rsidRPr="00601BBB" w:rsidRDefault="00915D19">
            <w:pPr>
              <w:rPr>
                <w:rFonts w:eastAsia="Arial"/>
                <w:b/>
                <w:sz w:val="20"/>
                <w:szCs w:val="20"/>
              </w:rPr>
            </w:pPr>
            <w:r w:rsidRPr="00601BBB">
              <w:rPr>
                <w:rFonts w:eastAsia="Arial"/>
                <w:b/>
                <w:sz w:val="20"/>
                <w:szCs w:val="20"/>
              </w:rPr>
              <w:t xml:space="preserve">Часовые расходы газа </w:t>
            </w:r>
          </w:p>
        </w:tc>
      </w:tr>
      <w:tr w:rsidR="00915D19" w:rsidRPr="00601BBB" w:rsidTr="008A5100">
        <w:trPr>
          <w:trHeight w:val="933"/>
        </w:trPr>
        <w:tc>
          <w:tcPr>
            <w:tcW w:w="2608"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r w:rsidRPr="00601BBB">
              <w:rPr>
                <w:rFonts w:eastAsia="Arial"/>
                <w:sz w:val="20"/>
                <w:szCs w:val="20"/>
                <w:shd w:val="clear" w:color="auto" w:fill="FFFFFF"/>
              </w:rPr>
              <w:t>Бытовые нужды населения:</w:t>
            </w:r>
          </w:p>
          <w:p w:rsidR="00915D19" w:rsidRPr="00601BBB" w:rsidRDefault="00915D19">
            <w:pPr>
              <w:pStyle w:val="afa"/>
              <w:rPr>
                <w:rFonts w:eastAsia="Arial"/>
                <w:sz w:val="20"/>
                <w:szCs w:val="20"/>
                <w:shd w:val="clear" w:color="auto" w:fill="FFFFFF"/>
              </w:rPr>
            </w:pPr>
            <w:r w:rsidRPr="00601BBB">
              <w:rPr>
                <w:rFonts w:eastAsia="Arial"/>
                <w:sz w:val="20"/>
                <w:szCs w:val="20"/>
                <w:shd w:val="clear" w:color="auto" w:fill="FFFFFF"/>
              </w:rPr>
              <w:t>отопление, горячее  водоснабжение и пищеприготовление</w:t>
            </w:r>
          </w:p>
        </w:tc>
        <w:tc>
          <w:tcPr>
            <w:tcW w:w="1843"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p>
          <w:p w:rsidR="00915D19" w:rsidRPr="00601BBB" w:rsidRDefault="00711477">
            <w:pPr>
              <w:pStyle w:val="afa"/>
              <w:rPr>
                <w:rFonts w:eastAsia="Arial"/>
                <w:sz w:val="20"/>
                <w:szCs w:val="20"/>
                <w:shd w:val="clear" w:color="auto" w:fill="FFFFFF"/>
              </w:rPr>
            </w:pPr>
            <w:r w:rsidRPr="00601BBB">
              <w:rPr>
                <w:rFonts w:eastAsia="Arial"/>
                <w:sz w:val="20"/>
                <w:szCs w:val="20"/>
                <w:shd w:val="clear" w:color="auto" w:fill="FFFFFF"/>
              </w:rPr>
              <w:t>1829</w:t>
            </w:r>
            <w:r w:rsidR="00915D19" w:rsidRPr="00601BBB">
              <w:rPr>
                <w:rFonts w:eastAsia="Arial"/>
                <w:sz w:val="20"/>
                <w:szCs w:val="20"/>
                <w:shd w:val="clear" w:color="auto" w:fill="FFFFFF"/>
              </w:rPr>
              <w:t>х 300 м</w:t>
            </w:r>
            <w:r w:rsidR="00915D19" w:rsidRPr="00601BBB">
              <w:rPr>
                <w:rFonts w:eastAsia="Arial"/>
                <w:sz w:val="20"/>
                <w:szCs w:val="20"/>
                <w:shd w:val="clear" w:color="auto" w:fill="FFFFFF"/>
                <w:vertAlign w:val="superscript"/>
              </w:rPr>
              <w:t>3</w:t>
            </w:r>
            <w:r w:rsidR="00915D19" w:rsidRPr="00601BBB">
              <w:rPr>
                <w:rFonts w:eastAsia="Arial"/>
                <w:sz w:val="20"/>
                <w:szCs w:val="20"/>
                <w:shd w:val="clear" w:color="auto" w:fill="FFFFFF"/>
              </w:rPr>
              <w:t>/год</w:t>
            </w:r>
          </w:p>
          <w:p w:rsidR="00915D19" w:rsidRPr="00601BBB" w:rsidRDefault="00915D19">
            <w:pPr>
              <w:pStyle w:val="afa"/>
              <w:rPr>
                <w:rFonts w:eastAsia="Arial"/>
                <w:sz w:val="20"/>
                <w:szCs w:val="20"/>
                <w:shd w:val="clear" w:color="auto" w:fill="FFFFFF"/>
              </w:rPr>
            </w:pPr>
          </w:p>
        </w:tc>
        <w:tc>
          <w:tcPr>
            <w:tcW w:w="2268"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p>
          <w:p w:rsidR="00915D19" w:rsidRPr="00601BBB" w:rsidRDefault="00711477">
            <w:pPr>
              <w:pStyle w:val="afa"/>
              <w:rPr>
                <w:rFonts w:eastAsia="Arial"/>
                <w:sz w:val="20"/>
                <w:szCs w:val="20"/>
                <w:shd w:val="clear" w:color="auto" w:fill="FFFFFF"/>
              </w:rPr>
            </w:pPr>
            <w:r w:rsidRPr="00601BBB">
              <w:rPr>
                <w:rFonts w:eastAsia="Arial"/>
                <w:sz w:val="20"/>
                <w:szCs w:val="20"/>
                <w:shd w:val="clear" w:color="auto" w:fill="FFFFFF"/>
              </w:rPr>
              <w:t>548,7</w:t>
            </w:r>
            <w:r w:rsidR="00915D19" w:rsidRPr="00601BBB">
              <w:rPr>
                <w:rFonts w:eastAsia="Arial"/>
                <w:sz w:val="20"/>
                <w:szCs w:val="20"/>
                <w:shd w:val="clear" w:color="auto" w:fill="FFFFFF"/>
              </w:rPr>
              <w:t xml:space="preserve"> тыс.м</w:t>
            </w:r>
            <w:r w:rsidR="00915D19" w:rsidRPr="00601BBB">
              <w:rPr>
                <w:rFonts w:eastAsia="Arial"/>
                <w:sz w:val="20"/>
                <w:szCs w:val="20"/>
                <w:shd w:val="clear" w:color="auto" w:fill="FFFFFF"/>
                <w:vertAlign w:val="superscript"/>
              </w:rPr>
              <w:t>3</w:t>
            </w:r>
            <w:r w:rsidR="00915D19" w:rsidRPr="00601BBB">
              <w:rPr>
                <w:rFonts w:eastAsia="Arial"/>
                <w:sz w:val="20"/>
                <w:szCs w:val="20"/>
                <w:shd w:val="clear" w:color="auto" w:fill="FFFFFF"/>
              </w:rPr>
              <w:t>/год</w:t>
            </w:r>
          </w:p>
          <w:p w:rsidR="00915D19" w:rsidRPr="00601BBB" w:rsidRDefault="00915D19">
            <w:pPr>
              <w:pStyle w:val="afa"/>
              <w:rPr>
                <w:rFonts w:eastAsia="Arial"/>
                <w:sz w:val="20"/>
                <w:szCs w:val="20"/>
                <w:shd w:val="clear" w:color="auto" w:fill="FFFFFF"/>
              </w:rPr>
            </w:pPr>
          </w:p>
          <w:p w:rsidR="00915D19" w:rsidRPr="00601BBB" w:rsidRDefault="00915D19">
            <w:pPr>
              <w:pStyle w:val="afa"/>
              <w:rPr>
                <w:rFonts w:eastAsia="Arial"/>
                <w:sz w:val="20"/>
                <w:szCs w:val="20"/>
                <w:shd w:val="clear" w:color="auto" w:fill="FFFFFF"/>
              </w:rPr>
            </w:pPr>
          </w:p>
        </w:tc>
        <w:tc>
          <w:tcPr>
            <w:tcW w:w="2551"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p>
          <w:p w:rsidR="00915D19" w:rsidRPr="00601BBB" w:rsidRDefault="00711477">
            <w:pPr>
              <w:pStyle w:val="afa"/>
              <w:rPr>
                <w:rFonts w:eastAsia="Arial"/>
                <w:sz w:val="20"/>
                <w:szCs w:val="20"/>
                <w:shd w:val="clear" w:color="auto" w:fill="FFFFFF"/>
              </w:rPr>
            </w:pPr>
            <w:r w:rsidRPr="00601BBB">
              <w:rPr>
                <w:rFonts w:eastAsia="Arial"/>
                <w:sz w:val="20"/>
                <w:szCs w:val="20"/>
                <w:shd w:val="clear" w:color="auto" w:fill="FFFFFF"/>
              </w:rPr>
              <w:t>274,35</w:t>
            </w:r>
            <w:r w:rsidR="00915D19" w:rsidRPr="00601BBB">
              <w:rPr>
                <w:rFonts w:eastAsia="Arial"/>
                <w:sz w:val="20"/>
                <w:szCs w:val="20"/>
                <w:shd w:val="clear" w:color="auto" w:fill="FFFFFF"/>
              </w:rPr>
              <w:t xml:space="preserve">  м</w:t>
            </w:r>
            <w:r w:rsidR="00915D19" w:rsidRPr="00601BBB">
              <w:rPr>
                <w:rFonts w:eastAsia="Arial"/>
                <w:sz w:val="20"/>
                <w:szCs w:val="20"/>
                <w:shd w:val="clear" w:color="auto" w:fill="FFFFFF"/>
                <w:vertAlign w:val="superscript"/>
              </w:rPr>
              <w:t>3</w:t>
            </w:r>
            <w:r w:rsidR="00915D19" w:rsidRPr="00601BBB">
              <w:rPr>
                <w:rFonts w:eastAsia="Arial"/>
                <w:sz w:val="20"/>
                <w:szCs w:val="20"/>
                <w:shd w:val="clear" w:color="auto" w:fill="FFFFFF"/>
              </w:rPr>
              <w:t>/час</w:t>
            </w:r>
          </w:p>
          <w:p w:rsidR="00915D19" w:rsidRPr="00601BBB" w:rsidRDefault="00915D19">
            <w:pPr>
              <w:pStyle w:val="afa"/>
              <w:rPr>
                <w:rFonts w:eastAsia="Arial"/>
                <w:sz w:val="20"/>
                <w:szCs w:val="20"/>
                <w:shd w:val="clear" w:color="auto" w:fill="FFFFFF"/>
              </w:rPr>
            </w:pPr>
          </w:p>
          <w:p w:rsidR="00915D19" w:rsidRPr="00601BBB" w:rsidRDefault="00915D19">
            <w:pPr>
              <w:pStyle w:val="afa"/>
              <w:rPr>
                <w:rFonts w:eastAsia="Arial"/>
                <w:sz w:val="20"/>
                <w:szCs w:val="20"/>
                <w:shd w:val="clear" w:color="auto" w:fill="FFFFFF"/>
              </w:rPr>
            </w:pPr>
          </w:p>
        </w:tc>
      </w:tr>
      <w:tr w:rsidR="00915D19" w:rsidRPr="00601BBB" w:rsidTr="008A5100">
        <w:tc>
          <w:tcPr>
            <w:tcW w:w="2608" w:type="dxa"/>
            <w:tcBorders>
              <w:top w:val="single" w:sz="2" w:space="0" w:color="000000"/>
              <w:left w:val="single" w:sz="2" w:space="0" w:color="000000"/>
              <w:bottom w:val="single" w:sz="2" w:space="0" w:color="000000"/>
              <w:right w:val="single" w:sz="2" w:space="0" w:color="000000"/>
            </w:tcBorders>
            <w:hideMark/>
          </w:tcPr>
          <w:p w:rsidR="00915D19" w:rsidRPr="00601BBB" w:rsidRDefault="00915D19">
            <w:pPr>
              <w:pStyle w:val="afa"/>
              <w:snapToGrid w:val="0"/>
              <w:rPr>
                <w:rFonts w:eastAsia="Arial"/>
                <w:sz w:val="20"/>
                <w:szCs w:val="20"/>
                <w:shd w:val="clear" w:color="auto" w:fill="FFFFFF"/>
              </w:rPr>
            </w:pPr>
            <w:r w:rsidRPr="00601BBB">
              <w:rPr>
                <w:rFonts w:eastAsia="Arial"/>
                <w:sz w:val="20"/>
                <w:szCs w:val="20"/>
                <w:shd w:val="clear" w:color="auto" w:fill="FFFFFF"/>
              </w:rPr>
              <w:t>Предприятия нового соцкультбыта</w:t>
            </w:r>
          </w:p>
        </w:tc>
        <w:tc>
          <w:tcPr>
            <w:tcW w:w="1843"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p>
        </w:tc>
        <w:tc>
          <w:tcPr>
            <w:tcW w:w="4819" w:type="dxa"/>
            <w:gridSpan w:val="2"/>
            <w:tcBorders>
              <w:top w:val="single" w:sz="2" w:space="0" w:color="000000"/>
              <w:left w:val="single" w:sz="2" w:space="0" w:color="000000"/>
              <w:bottom w:val="single" w:sz="2" w:space="0" w:color="000000"/>
              <w:right w:val="single" w:sz="2" w:space="0" w:color="000000"/>
            </w:tcBorders>
            <w:hideMark/>
          </w:tcPr>
          <w:p w:rsidR="00915D19" w:rsidRPr="00601BBB" w:rsidRDefault="00915D19" w:rsidP="00915D19">
            <w:pPr>
              <w:snapToGrid w:val="0"/>
              <w:rPr>
                <w:rFonts w:eastAsia="Arial"/>
                <w:sz w:val="20"/>
                <w:szCs w:val="20"/>
                <w:shd w:val="clear" w:color="auto" w:fill="FFFFFF"/>
              </w:rPr>
            </w:pPr>
            <w:r w:rsidRPr="00601BBB">
              <w:rPr>
                <w:rFonts w:eastAsia="Arial"/>
                <w:sz w:val="20"/>
                <w:szCs w:val="20"/>
                <w:shd w:val="clear" w:color="auto" w:fill="FFFFFF"/>
              </w:rPr>
              <w:t xml:space="preserve">расходы определяются в течение разработки проектной документации по объектам, с уточнениями производственных мощностей </w:t>
            </w:r>
          </w:p>
        </w:tc>
      </w:tr>
    </w:tbl>
    <w:p w:rsidR="00915D19" w:rsidRPr="00601BBB" w:rsidRDefault="00915D19" w:rsidP="0091102E">
      <w:pPr>
        <w:ind w:firstLine="567"/>
        <w:jc w:val="both"/>
        <w:rPr>
          <w:highlight w:val="yellow"/>
        </w:rPr>
      </w:pPr>
    </w:p>
    <w:p w:rsidR="008A5100" w:rsidRPr="00601BBB" w:rsidRDefault="008A5100" w:rsidP="00915D19">
      <w:pPr>
        <w:pStyle w:val="ad"/>
        <w:ind w:firstLine="567"/>
        <w:jc w:val="both"/>
        <w:rPr>
          <w:color w:val="000000"/>
          <w:highlight w:val="yellow"/>
        </w:rPr>
      </w:pPr>
      <w:r w:rsidRPr="00601BBB">
        <w:rPr>
          <w:rFonts w:eastAsia="Arial"/>
          <w:color w:val="000000"/>
          <w:shd w:val="clear" w:color="auto" w:fill="FFFFFF"/>
        </w:rPr>
        <w:t xml:space="preserve">Годовой расход газа на поселение составил </w:t>
      </w:r>
      <w:r w:rsidR="00711477" w:rsidRPr="00601BBB">
        <w:rPr>
          <w:rFonts w:eastAsia="Arial"/>
          <w:color w:val="000000"/>
          <w:shd w:val="clear" w:color="auto" w:fill="FFFFFF"/>
        </w:rPr>
        <w:t>548,7</w:t>
      </w:r>
      <w:r w:rsidRPr="00601BBB">
        <w:rPr>
          <w:rFonts w:eastAsia="Arial"/>
          <w:color w:val="000000"/>
          <w:shd w:val="clear" w:color="auto" w:fill="FFFFFF"/>
        </w:rPr>
        <w:t xml:space="preserve"> тыс. м</w:t>
      </w:r>
      <w:r w:rsidRPr="00601BBB">
        <w:rPr>
          <w:rFonts w:eastAsia="Arial"/>
          <w:color w:val="000000"/>
          <w:shd w:val="clear" w:color="auto" w:fill="FFFFFF"/>
          <w:vertAlign w:val="superscript"/>
        </w:rPr>
        <w:t>3</w:t>
      </w:r>
      <w:r w:rsidRPr="00601BBB">
        <w:rPr>
          <w:rFonts w:eastAsia="Arial"/>
          <w:color w:val="000000"/>
          <w:shd w:val="clear" w:color="auto" w:fill="FFFFFF"/>
        </w:rPr>
        <w:t>/год.</w:t>
      </w:r>
    </w:p>
    <w:p w:rsidR="003D4C04" w:rsidRPr="00601BBB" w:rsidRDefault="003D4C04" w:rsidP="00915D19">
      <w:pPr>
        <w:pStyle w:val="ad"/>
        <w:ind w:firstLine="567"/>
        <w:jc w:val="both"/>
      </w:pPr>
      <w:r w:rsidRPr="00601BBB">
        <w:rPr>
          <w:color w:val="000000"/>
        </w:rPr>
        <w:t xml:space="preserve">Расчет велся с учетом 100% газификации природным газом существующего и планируемого жилого фонда. </w:t>
      </w:r>
    </w:p>
    <w:p w:rsidR="003D4C04" w:rsidRPr="00601BBB" w:rsidRDefault="003D4C04" w:rsidP="00915D19">
      <w:pPr>
        <w:widowControl/>
        <w:autoSpaceDN/>
        <w:adjustRightInd/>
        <w:spacing w:line="240" w:lineRule="auto"/>
        <w:ind w:firstLine="567"/>
        <w:jc w:val="both"/>
      </w:pPr>
      <w:r w:rsidRPr="00601BBB">
        <w:rPr>
          <w:color w:val="000000"/>
        </w:rPr>
        <w:t>Расходы на новые объекты строительства необходимо рассчитать в процессе разработки проектной документации по мере реализации целевых программ.</w:t>
      </w:r>
    </w:p>
    <w:p w:rsidR="008A5100" w:rsidRPr="00601BBB" w:rsidRDefault="008A5100" w:rsidP="008A5100">
      <w:pPr>
        <w:shd w:val="clear" w:color="auto" w:fill="FFFFFF"/>
        <w:autoSpaceDE w:val="0"/>
        <w:ind w:firstLine="567"/>
        <w:jc w:val="both"/>
        <w:rPr>
          <w:rFonts w:eastAsia="Arial"/>
          <w:color w:val="000000"/>
          <w:shd w:val="clear" w:color="auto" w:fill="FFFFFF"/>
        </w:rPr>
      </w:pPr>
      <w:r w:rsidRPr="00601BBB">
        <w:rPr>
          <w:rFonts w:eastAsia="Arial"/>
          <w:color w:val="000000"/>
          <w:shd w:val="clear" w:color="auto" w:fill="FFFFFF"/>
        </w:rPr>
        <w:t>В систему основных мероприятий по дальнейшему развитию инфраструктуры газового хозяйства входят следующие мероприятия:</w:t>
      </w:r>
    </w:p>
    <w:p w:rsidR="008A5100" w:rsidRPr="00601BBB" w:rsidRDefault="008A5100" w:rsidP="00C45FF6">
      <w:pPr>
        <w:numPr>
          <w:ilvl w:val="0"/>
          <w:numId w:val="97"/>
        </w:numPr>
        <w:shd w:val="clear" w:color="auto" w:fill="FFFFFF"/>
        <w:suppressAutoHyphens/>
        <w:autoSpaceDE w:val="0"/>
        <w:autoSpaceDN/>
        <w:adjustRightInd/>
        <w:spacing w:line="240" w:lineRule="auto"/>
        <w:ind w:left="0" w:firstLine="567"/>
        <w:jc w:val="both"/>
        <w:rPr>
          <w:rFonts w:eastAsia="Arial"/>
          <w:shd w:val="clear" w:color="auto" w:fill="FFFFFF"/>
        </w:rPr>
      </w:pPr>
      <w:r w:rsidRPr="00601BBB">
        <w:rPr>
          <w:rFonts w:eastAsia="Arial"/>
          <w:shd w:val="clear" w:color="auto" w:fill="FFFFFF"/>
        </w:rPr>
        <w:t>строительство и реконструкцию котельных на природном газе с заменой устаревшего оборудования на более новое, экономичное и энергоемкое с КПД &gt; 90%;</w:t>
      </w:r>
    </w:p>
    <w:p w:rsidR="008A5100" w:rsidRPr="00601BBB" w:rsidRDefault="008A5100" w:rsidP="00C45FF6">
      <w:pPr>
        <w:numPr>
          <w:ilvl w:val="0"/>
          <w:numId w:val="97"/>
        </w:numPr>
        <w:shd w:val="clear" w:color="auto" w:fill="FFFFFF"/>
        <w:suppressAutoHyphens/>
        <w:autoSpaceDE w:val="0"/>
        <w:autoSpaceDN/>
        <w:adjustRightInd/>
        <w:spacing w:line="240" w:lineRule="auto"/>
        <w:ind w:left="0" w:firstLine="567"/>
        <w:jc w:val="both"/>
        <w:rPr>
          <w:rFonts w:eastAsia="Arial"/>
          <w:shd w:val="clear" w:color="auto" w:fill="FFFFFF"/>
        </w:rPr>
      </w:pPr>
      <w:r w:rsidRPr="00601BBB">
        <w:rPr>
          <w:rFonts w:eastAsia="Arial"/>
          <w:shd w:val="clear" w:color="auto" w:fill="FFFFFF"/>
        </w:rPr>
        <w:t>поэтапная перекладка ветхих газопроводов с использованием для подземной прокладки  полиэтиленовых труб;</w:t>
      </w:r>
    </w:p>
    <w:p w:rsidR="008A5100" w:rsidRPr="00601BBB" w:rsidRDefault="008A5100" w:rsidP="00C45FF6">
      <w:pPr>
        <w:numPr>
          <w:ilvl w:val="0"/>
          <w:numId w:val="97"/>
        </w:numPr>
        <w:shd w:val="clear" w:color="auto" w:fill="FFFFFF"/>
        <w:suppressAutoHyphens/>
        <w:autoSpaceDE w:val="0"/>
        <w:autoSpaceDN/>
        <w:adjustRightInd/>
        <w:spacing w:line="240" w:lineRule="auto"/>
        <w:ind w:left="0" w:firstLine="567"/>
        <w:jc w:val="both"/>
        <w:rPr>
          <w:rFonts w:eastAsia="Arial"/>
          <w:color w:val="000000"/>
          <w:shd w:val="clear" w:color="auto" w:fill="FFFFFF"/>
        </w:rPr>
      </w:pPr>
      <w:r w:rsidRPr="00601BBB">
        <w:rPr>
          <w:rFonts w:eastAsia="Arial"/>
          <w:shd w:val="clear" w:color="auto" w:fill="FFFFFF"/>
        </w:rPr>
        <w:t>строительство ШРП для блочных газовых котельных.</w:t>
      </w:r>
    </w:p>
    <w:p w:rsidR="000A7445" w:rsidRPr="00601BBB" w:rsidRDefault="000A7445" w:rsidP="008A5100">
      <w:pPr>
        <w:widowControl/>
        <w:autoSpaceDN/>
        <w:adjustRightInd/>
        <w:spacing w:line="240" w:lineRule="auto"/>
        <w:ind w:firstLine="567"/>
        <w:jc w:val="both"/>
        <w:rPr>
          <w:rFonts w:eastAsia="Arial"/>
          <w:color w:val="000000"/>
          <w:shd w:val="clear" w:color="auto" w:fill="FFFFFF"/>
        </w:rPr>
      </w:pPr>
    </w:p>
    <w:p w:rsidR="003D4C04" w:rsidRPr="00601BBB" w:rsidRDefault="008A5100" w:rsidP="008A5100">
      <w:pPr>
        <w:widowControl/>
        <w:autoSpaceDN/>
        <w:adjustRightInd/>
        <w:spacing w:line="240" w:lineRule="auto"/>
        <w:ind w:firstLine="567"/>
        <w:jc w:val="both"/>
        <w:rPr>
          <w:highlight w:val="yellow"/>
        </w:rPr>
      </w:pPr>
      <w:r w:rsidRPr="00601BBB">
        <w:rPr>
          <w:rFonts w:eastAsia="Arial"/>
          <w:color w:val="000000"/>
          <w:shd w:val="clear" w:color="auto" w:fill="FFFFFF"/>
        </w:rPr>
        <w:t>Развитие системы газоснабжения поселения следует осуществлять в увязке с перспективами градостроительного развития поселения и района.</w:t>
      </w:r>
    </w:p>
    <w:p w:rsidR="000324A3" w:rsidRPr="00601BBB" w:rsidRDefault="000324A3" w:rsidP="0091102E">
      <w:pPr>
        <w:rPr>
          <w:color w:val="000000"/>
          <w:highlight w:val="yellow"/>
        </w:rPr>
      </w:pPr>
    </w:p>
    <w:p w:rsidR="000324A3" w:rsidRPr="00601BBB" w:rsidRDefault="000324A3" w:rsidP="0091102E">
      <w:pPr>
        <w:pStyle w:val="11"/>
        <w:spacing w:before="0" w:beforeAutospacing="0"/>
        <w:outlineLvl w:val="3"/>
      </w:pPr>
      <w:bookmarkStart w:id="106" w:name="_Toc113527923"/>
      <w:r w:rsidRPr="00601BBB">
        <w:t>Теплоснабжение. Проектные предложения</w:t>
      </w:r>
      <w:bookmarkEnd w:id="106"/>
    </w:p>
    <w:p w:rsidR="006F687F" w:rsidRPr="00601BBB" w:rsidRDefault="006F687F" w:rsidP="006F687F">
      <w:pPr>
        <w:pStyle w:val="ad"/>
        <w:ind w:firstLine="567"/>
        <w:jc w:val="both"/>
      </w:pPr>
    </w:p>
    <w:p w:rsidR="009E16C4" w:rsidRPr="00601BBB" w:rsidRDefault="009E16C4" w:rsidP="009E16C4">
      <w:pPr>
        <w:spacing w:line="240" w:lineRule="auto"/>
        <w:ind w:firstLine="567"/>
        <w:jc w:val="both"/>
        <w:rPr>
          <w:color w:val="000000"/>
          <w:shd w:val="clear" w:color="auto" w:fill="FFFFFF"/>
        </w:rPr>
      </w:pPr>
      <w:r w:rsidRPr="00601BBB">
        <w:rPr>
          <w:shd w:val="clear" w:color="auto" w:fill="FFFFFF"/>
        </w:rPr>
        <w:t>Для создания условий комфортного проживания жителей в сельск</w:t>
      </w:r>
      <w:r w:rsidR="00FE47D0" w:rsidRPr="00601BBB">
        <w:rPr>
          <w:shd w:val="clear" w:color="auto" w:fill="FFFFFF"/>
        </w:rPr>
        <w:t>ом</w:t>
      </w:r>
      <w:r w:rsidRPr="00601BBB">
        <w:rPr>
          <w:shd w:val="clear" w:color="auto" w:fill="FFFFFF"/>
        </w:rPr>
        <w:t xml:space="preserve"> населенн</w:t>
      </w:r>
      <w:r w:rsidR="00FE47D0" w:rsidRPr="00601BBB">
        <w:rPr>
          <w:shd w:val="clear" w:color="auto" w:fill="FFFFFF"/>
        </w:rPr>
        <w:t>ом</w:t>
      </w:r>
      <w:r w:rsidRPr="00601BBB">
        <w:rPr>
          <w:shd w:val="clear" w:color="auto" w:fill="FFFFFF"/>
        </w:rPr>
        <w:t xml:space="preserve"> пункт</w:t>
      </w:r>
      <w:r w:rsidR="00FE47D0" w:rsidRPr="00601BBB">
        <w:rPr>
          <w:shd w:val="clear" w:color="auto" w:fill="FFFFFF"/>
        </w:rPr>
        <w:t>е</w:t>
      </w:r>
      <w:r w:rsidRPr="00601BBB">
        <w:rPr>
          <w:shd w:val="clear" w:color="auto" w:fill="FFFFFF"/>
        </w:rPr>
        <w:t xml:space="preserve"> </w:t>
      </w:r>
      <w:r w:rsidRPr="00601BBB">
        <w:rPr>
          <w:color w:val="000000"/>
          <w:shd w:val="clear" w:color="auto" w:fill="FFFFFF"/>
        </w:rPr>
        <w:t>и  уменьшения теплопотерь в тепловых сетях,  необходимо предусмотреть мероприятия по реконструкции, переводу на природный газ и строительству новых котельных, а так же замене тепловых сетей (с ориентацией на экологически чистые котлоагрегаты и ликвидацию мелких морально устаревших и нерентабельных теплоисточников), а именно требуется:</w:t>
      </w:r>
    </w:p>
    <w:p w:rsidR="009E16C4" w:rsidRPr="00601BBB" w:rsidRDefault="009E16C4" w:rsidP="009E16C4">
      <w:pPr>
        <w:spacing w:line="240" w:lineRule="auto"/>
        <w:ind w:firstLine="567"/>
        <w:jc w:val="both"/>
        <w:rPr>
          <w:shd w:val="clear" w:color="auto" w:fill="FFFFFF"/>
        </w:rPr>
      </w:pPr>
      <w:r w:rsidRPr="00601BBB">
        <w:rPr>
          <w:shd w:val="clear" w:color="auto" w:fill="FFFFFF"/>
        </w:rPr>
        <w:t xml:space="preserve"> -   реконструкцию изношенных сетей теплотрасс.</w:t>
      </w:r>
    </w:p>
    <w:p w:rsidR="009E16C4" w:rsidRPr="00601BBB" w:rsidRDefault="009E16C4" w:rsidP="009E16C4">
      <w:pPr>
        <w:spacing w:line="240" w:lineRule="auto"/>
        <w:ind w:firstLine="567"/>
        <w:jc w:val="both"/>
        <w:rPr>
          <w:shd w:val="clear" w:color="auto" w:fill="FFFFFF"/>
        </w:rPr>
      </w:pPr>
      <w:r w:rsidRPr="00601BBB">
        <w:rPr>
          <w:shd w:val="clear" w:color="auto" w:fill="FFFFFF"/>
        </w:rPr>
        <w:t>Также необходимо предусмотреть оборудование малоэтажных жилых домов местными системами (печное, газовое, электрическое) или поквартирными, автономными,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rsidR="003D4C04" w:rsidRPr="00601BBB" w:rsidRDefault="009E16C4" w:rsidP="009E16C4">
      <w:pPr>
        <w:widowControl/>
        <w:autoSpaceDN/>
        <w:adjustRightInd/>
        <w:spacing w:line="240" w:lineRule="auto"/>
        <w:ind w:firstLine="567"/>
        <w:jc w:val="both"/>
        <w:rPr>
          <w:highlight w:val="yellow"/>
        </w:rPr>
      </w:pPr>
      <w:r w:rsidRPr="00601BBB">
        <w:rPr>
          <w:shd w:val="clear" w:color="auto" w:fill="FFFFFF"/>
        </w:rPr>
        <w:t>В населенн</w:t>
      </w:r>
      <w:r w:rsidR="00D93BB6" w:rsidRPr="00601BBB">
        <w:rPr>
          <w:shd w:val="clear" w:color="auto" w:fill="FFFFFF"/>
        </w:rPr>
        <w:t>о</w:t>
      </w:r>
      <w:r w:rsidR="00FE47D0" w:rsidRPr="00601BBB">
        <w:rPr>
          <w:shd w:val="clear" w:color="auto" w:fill="FFFFFF"/>
        </w:rPr>
        <w:t>м</w:t>
      </w:r>
      <w:r w:rsidRPr="00601BBB">
        <w:rPr>
          <w:shd w:val="clear" w:color="auto" w:fill="FFFFFF"/>
        </w:rPr>
        <w:t xml:space="preserve"> пункт</w:t>
      </w:r>
      <w:r w:rsidR="00FE47D0" w:rsidRPr="00601BBB">
        <w:rPr>
          <w:shd w:val="clear" w:color="auto" w:fill="FFFFFF"/>
        </w:rPr>
        <w:t>е</w:t>
      </w:r>
      <w:r w:rsidRPr="00601BBB">
        <w:rPr>
          <w:shd w:val="clear" w:color="auto" w:fill="FFFFFF"/>
        </w:rPr>
        <w:t xml:space="preserve"> целесообразно использовать для отопления и горячего водоснабжения индивидуальных и многоэтажных домов автономные газоводонагреватели с водяным контуром для систем водяного отопления с естественной циркуляцией и горячего водоснабжения.</w:t>
      </w:r>
    </w:p>
    <w:p w:rsidR="003D4C04" w:rsidRPr="00601BBB" w:rsidRDefault="003D4C04" w:rsidP="0039701E">
      <w:pPr>
        <w:widowControl/>
        <w:autoSpaceDN/>
        <w:adjustRightInd/>
        <w:spacing w:line="240" w:lineRule="auto"/>
        <w:ind w:firstLine="567"/>
        <w:jc w:val="both"/>
      </w:pPr>
      <w:r w:rsidRPr="00601BBB">
        <w:lastRenderedPageBreak/>
        <w:t>С развитием уровня газификации измени</w:t>
      </w:r>
      <w:r w:rsidR="00D93BB6" w:rsidRPr="00601BBB">
        <w:t>лась</w:t>
      </w:r>
      <w:r w:rsidRPr="00601BBB">
        <w:t xml:space="preserve">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w:t>
      </w:r>
      <w:r w:rsidR="009E16C4" w:rsidRPr="00601BBB">
        <w:t>,</w:t>
      </w:r>
      <w:r w:rsidRPr="00601BBB">
        <w:t xml:space="preserve"> для удовлетворения хозяйственно-бытовых нужд в горячей воде</w:t>
      </w:r>
      <w:r w:rsidR="009E16C4" w:rsidRPr="00601BBB">
        <w:t>,</w:t>
      </w:r>
      <w:r w:rsidRPr="00601BBB">
        <w:t xml:space="preserve"> возможно использование солнечных водонагревателей с сезонным включением их в систему водяного отопления — горячего водоснабжения.</w:t>
      </w:r>
    </w:p>
    <w:p w:rsidR="003D4C04" w:rsidRPr="00601BBB" w:rsidRDefault="003D4C04" w:rsidP="0039701E">
      <w:pPr>
        <w:widowControl/>
        <w:autoSpaceDN/>
        <w:adjustRightInd/>
        <w:spacing w:line="240" w:lineRule="auto"/>
        <w:ind w:firstLine="567"/>
        <w:jc w:val="both"/>
      </w:pPr>
      <w:r w:rsidRPr="00601BBB">
        <w:rPr>
          <w:color w:val="000000"/>
        </w:rPr>
        <w:t>Анализ современного состояния теплообеспеченности поселения в целом выявил основные направления развития систем теплоснабжения:</w:t>
      </w:r>
    </w:p>
    <w:p w:rsidR="003D4C04" w:rsidRPr="00601BBB" w:rsidRDefault="003D4C04" w:rsidP="001B6E4A">
      <w:pPr>
        <w:widowControl/>
        <w:numPr>
          <w:ilvl w:val="0"/>
          <w:numId w:val="18"/>
        </w:numPr>
        <w:autoSpaceDN/>
        <w:adjustRightInd/>
        <w:spacing w:line="240" w:lineRule="auto"/>
        <w:ind w:left="0" w:firstLine="567"/>
        <w:jc w:val="both"/>
      </w:pPr>
      <w:r w:rsidRPr="00601BBB">
        <w:t>применение газа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p w:rsidR="003D4C04" w:rsidRPr="00601BBB" w:rsidRDefault="003D4C04" w:rsidP="001B6E4A">
      <w:pPr>
        <w:widowControl/>
        <w:numPr>
          <w:ilvl w:val="0"/>
          <w:numId w:val="18"/>
        </w:numPr>
        <w:autoSpaceDN/>
        <w:adjustRightInd/>
        <w:spacing w:line="240" w:lineRule="auto"/>
        <w:ind w:left="0" w:firstLine="567"/>
        <w:jc w:val="both"/>
      </w:pPr>
      <w:r w:rsidRPr="00601BBB">
        <w:t>реконструкция и переоборудование изношенных котельных и тепловых сетей социально значимых объектов;</w:t>
      </w:r>
    </w:p>
    <w:p w:rsidR="003D4C04" w:rsidRPr="00601BBB" w:rsidRDefault="003D4C04" w:rsidP="001B6E4A">
      <w:pPr>
        <w:widowControl/>
        <w:numPr>
          <w:ilvl w:val="0"/>
          <w:numId w:val="18"/>
        </w:numPr>
        <w:autoSpaceDN/>
        <w:adjustRightInd/>
        <w:spacing w:line="240" w:lineRule="auto"/>
        <w:ind w:left="0" w:firstLine="567"/>
        <w:jc w:val="both"/>
      </w:pPr>
      <w:r w:rsidRPr="00601BBB">
        <w:t>внедрение приборов и средств учёта и контроля расхода тепловой энергии и топлива;</w:t>
      </w:r>
    </w:p>
    <w:p w:rsidR="003D4C04" w:rsidRPr="00601BBB" w:rsidRDefault="003D4C04" w:rsidP="001B6E4A">
      <w:pPr>
        <w:widowControl/>
        <w:numPr>
          <w:ilvl w:val="0"/>
          <w:numId w:val="18"/>
        </w:numPr>
        <w:autoSpaceDN/>
        <w:adjustRightInd/>
        <w:spacing w:line="240" w:lineRule="auto"/>
        <w:ind w:left="0" w:firstLine="567"/>
        <w:jc w:val="both"/>
      </w:pPr>
      <w:r w:rsidRPr="00601BBB">
        <w:t>применение для строящихся и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пенополиуретана и наружной гидроизоляцией);</w:t>
      </w:r>
    </w:p>
    <w:p w:rsidR="003D4C04" w:rsidRPr="00601BBB" w:rsidRDefault="003D4C04" w:rsidP="001B6E4A">
      <w:pPr>
        <w:widowControl/>
        <w:numPr>
          <w:ilvl w:val="0"/>
          <w:numId w:val="18"/>
        </w:numPr>
        <w:autoSpaceDN/>
        <w:adjustRightInd/>
        <w:spacing w:line="240" w:lineRule="auto"/>
        <w:ind w:left="0" w:firstLine="567"/>
        <w:jc w:val="both"/>
      </w:pPr>
      <w:r w:rsidRPr="00601BBB">
        <w:t>использование для районов нового строительства блок-модульных котельных (БМК) полной заводской готовности, для индивидуальной застройки — автономные генераторы тепла, работающие на газе.</w:t>
      </w:r>
    </w:p>
    <w:p w:rsidR="0039701E" w:rsidRPr="00601BBB" w:rsidRDefault="0039701E" w:rsidP="0039701E">
      <w:pPr>
        <w:widowControl/>
        <w:autoSpaceDN/>
        <w:adjustRightInd/>
        <w:spacing w:line="240" w:lineRule="auto"/>
        <w:ind w:firstLine="567"/>
        <w:jc w:val="both"/>
      </w:pPr>
    </w:p>
    <w:p w:rsidR="003D4C04" w:rsidRPr="00601BBB" w:rsidRDefault="003D4C04" w:rsidP="0091102E">
      <w:pPr>
        <w:pStyle w:val="11"/>
        <w:spacing w:before="0" w:beforeAutospacing="0"/>
        <w:outlineLvl w:val="3"/>
      </w:pPr>
      <w:bookmarkStart w:id="107" w:name="_Toc113527924"/>
      <w:r w:rsidRPr="00601BBB">
        <w:t>Электроснабжение. Проектные решения</w:t>
      </w:r>
      <w:bookmarkEnd w:id="107"/>
    </w:p>
    <w:p w:rsidR="00912602" w:rsidRPr="00601BBB" w:rsidRDefault="00912602" w:rsidP="00253AAA">
      <w:pPr>
        <w:shd w:val="clear" w:color="auto" w:fill="FFFFFF"/>
        <w:autoSpaceDE w:val="0"/>
        <w:ind w:firstLine="567"/>
        <w:jc w:val="both"/>
        <w:rPr>
          <w:rFonts w:eastAsia="Arial"/>
          <w:color w:val="000000"/>
          <w:shd w:val="clear" w:color="auto" w:fill="FFFFFF"/>
        </w:rPr>
      </w:pPr>
      <w:r w:rsidRPr="00601BBB">
        <w:rPr>
          <w:rFonts w:eastAsia="Arial"/>
          <w:color w:val="000000"/>
          <w:shd w:val="clear" w:color="auto" w:fill="FFFFFF"/>
        </w:rPr>
        <w:t>Согласно Региональным нормативам градостроительного проектирования Воронежской области допустимый уровень электропотребления составляет 950 кВт.час в год на одного человека.</w:t>
      </w:r>
    </w:p>
    <w:p w:rsidR="00912602" w:rsidRPr="00601BBB" w:rsidRDefault="00912602" w:rsidP="00253AAA">
      <w:pPr>
        <w:spacing w:line="240" w:lineRule="auto"/>
        <w:ind w:firstLine="567"/>
        <w:jc w:val="both"/>
      </w:pPr>
      <w:r w:rsidRPr="00601BBB">
        <w:t xml:space="preserve">Для определения в целях градостроительного проектирования минимально допустимого уровня обеспеченности объектами, следует использовать норму минимальной обеспеченности населения (территории) соответствующим ресурсом и характеристики планируемых к размещению объектов. </w:t>
      </w:r>
    </w:p>
    <w:p w:rsidR="00912602" w:rsidRPr="00601BBB" w:rsidRDefault="00912602" w:rsidP="00253AAA">
      <w:pPr>
        <w:spacing w:line="240" w:lineRule="auto"/>
        <w:ind w:firstLine="567"/>
        <w:jc w:val="both"/>
      </w:pPr>
      <w:r w:rsidRPr="00601BBB">
        <w:t xml:space="preserve">Нормы электропотребления и использования максимума электрической нагрузки следует использовать в целях градостроительного проектирования в качестве укрупнённых показателей электропотребления. </w:t>
      </w:r>
    </w:p>
    <w:p w:rsidR="00912602" w:rsidRPr="00601BBB" w:rsidRDefault="00912602" w:rsidP="00253AAA">
      <w:pPr>
        <w:spacing w:line="240" w:lineRule="auto"/>
        <w:ind w:firstLine="567"/>
        <w:jc w:val="both"/>
      </w:pPr>
      <w:r w:rsidRPr="00601BBB">
        <w:t>Расчёт электрических нагрузок для разных типов застройки следует производить в соответствии с нормами РД 34.20.185-94.</w:t>
      </w:r>
    </w:p>
    <w:p w:rsidR="002F1C5E" w:rsidRPr="00601BBB" w:rsidRDefault="002F1C5E" w:rsidP="004D69F9">
      <w:pPr>
        <w:pStyle w:val="aa"/>
        <w:keepNext/>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10</w:t>
      </w:r>
      <w:r w:rsidR="00F64E59" w:rsidRPr="00601BBB">
        <w:rPr>
          <w:rFonts w:cs="Times New Roman"/>
          <w:noProof/>
        </w:rPr>
        <w:fldChar w:fldCharType="end"/>
      </w:r>
      <w:r w:rsidRPr="00601BBB">
        <w:rPr>
          <w:rFonts w:cs="Times New Roman"/>
        </w:rPr>
        <w:t xml:space="preserve"> Данные по годовому электропотреблению поселения на расчетный срок</w:t>
      </w:r>
    </w:p>
    <w:tbl>
      <w:tblPr>
        <w:tblW w:w="9211"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3261"/>
        <w:gridCol w:w="2268"/>
        <w:gridCol w:w="3682"/>
      </w:tblGrid>
      <w:tr w:rsidR="00912602" w:rsidRPr="00601BBB" w:rsidTr="008427B8">
        <w:trPr>
          <w:trHeight w:val="276"/>
        </w:trPr>
        <w:tc>
          <w:tcPr>
            <w:tcW w:w="3261"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vAlign w:val="center"/>
            <w:hideMark/>
          </w:tcPr>
          <w:p w:rsidR="00912602" w:rsidRPr="00601BBB" w:rsidRDefault="00912602" w:rsidP="00253AAA">
            <w:pPr>
              <w:jc w:val="center"/>
              <w:rPr>
                <w:b/>
                <w:sz w:val="20"/>
                <w:szCs w:val="20"/>
                <w:lang w:eastAsia="en-US"/>
              </w:rPr>
            </w:pPr>
            <w:r w:rsidRPr="00601BBB">
              <w:rPr>
                <w:b/>
                <w:sz w:val="20"/>
                <w:szCs w:val="20"/>
                <w:lang w:eastAsia="en-US"/>
              </w:rPr>
              <w:t>Наименование потребителей</w:t>
            </w:r>
          </w:p>
        </w:tc>
        <w:tc>
          <w:tcPr>
            <w:tcW w:w="2268"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2602" w:rsidRPr="00601BBB" w:rsidRDefault="00912602" w:rsidP="00253AAA">
            <w:pPr>
              <w:jc w:val="center"/>
              <w:rPr>
                <w:b/>
                <w:sz w:val="20"/>
                <w:szCs w:val="20"/>
                <w:lang w:eastAsia="en-US"/>
              </w:rPr>
            </w:pPr>
            <w:r w:rsidRPr="00601BBB">
              <w:rPr>
                <w:b/>
                <w:sz w:val="20"/>
                <w:szCs w:val="20"/>
                <w:lang w:eastAsia="en-US"/>
              </w:rPr>
              <w:t>Численность населения, чел.</w:t>
            </w:r>
          </w:p>
        </w:tc>
        <w:tc>
          <w:tcPr>
            <w:tcW w:w="3682"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vAlign w:val="center"/>
          </w:tcPr>
          <w:p w:rsidR="00912602" w:rsidRPr="00601BBB" w:rsidRDefault="00912602" w:rsidP="00253AAA">
            <w:pPr>
              <w:jc w:val="center"/>
              <w:rPr>
                <w:b/>
                <w:sz w:val="20"/>
                <w:szCs w:val="20"/>
                <w:lang w:eastAsia="en-US"/>
              </w:rPr>
            </w:pPr>
            <w:r w:rsidRPr="00601BBB">
              <w:rPr>
                <w:b/>
                <w:sz w:val="20"/>
                <w:szCs w:val="20"/>
                <w:lang w:eastAsia="en-US"/>
              </w:rPr>
              <w:t>Годовое потребление электроэнергии   (кВт. час/год на 1 чел.)</w:t>
            </w:r>
          </w:p>
        </w:tc>
      </w:tr>
      <w:tr w:rsidR="00912602" w:rsidRPr="00601BBB" w:rsidTr="008427B8">
        <w:trPr>
          <w:trHeight w:val="230"/>
        </w:trPr>
        <w:tc>
          <w:tcPr>
            <w:tcW w:w="3261" w:type="dxa"/>
            <w:vMerge/>
            <w:tcBorders>
              <w:top w:val="single" w:sz="2" w:space="0" w:color="000000"/>
              <w:left w:val="single" w:sz="2" w:space="0" w:color="000000"/>
              <w:bottom w:val="single" w:sz="2" w:space="0" w:color="000000"/>
              <w:right w:val="single" w:sz="2" w:space="0" w:color="000000"/>
            </w:tcBorders>
            <w:vAlign w:val="center"/>
            <w:hideMark/>
          </w:tcPr>
          <w:p w:rsidR="00912602" w:rsidRPr="00601BBB" w:rsidRDefault="00912602">
            <w:pPr>
              <w:widowControl/>
              <w:autoSpaceDN/>
              <w:adjustRightInd/>
              <w:spacing w:line="240" w:lineRule="auto"/>
              <w:rPr>
                <w:b/>
                <w:sz w:val="20"/>
                <w:szCs w:val="20"/>
                <w:lang w:eastAsia="en-US"/>
              </w:rPr>
            </w:pPr>
          </w:p>
        </w:tc>
        <w:tc>
          <w:tcPr>
            <w:tcW w:w="2268" w:type="dxa"/>
            <w:vMerge/>
            <w:tcBorders>
              <w:top w:val="single" w:sz="2" w:space="0" w:color="000000"/>
              <w:left w:val="single" w:sz="2" w:space="0" w:color="000000"/>
              <w:bottom w:val="single" w:sz="2" w:space="0" w:color="000000"/>
              <w:right w:val="single" w:sz="2" w:space="0" w:color="000000"/>
            </w:tcBorders>
            <w:vAlign w:val="center"/>
            <w:hideMark/>
          </w:tcPr>
          <w:p w:rsidR="00912602" w:rsidRPr="00601BBB" w:rsidRDefault="00912602">
            <w:pPr>
              <w:widowControl/>
              <w:autoSpaceDN/>
              <w:adjustRightInd/>
              <w:spacing w:line="240" w:lineRule="auto"/>
              <w:rPr>
                <w:b/>
                <w:sz w:val="20"/>
                <w:szCs w:val="20"/>
                <w:lang w:eastAsia="en-US"/>
              </w:rPr>
            </w:pPr>
          </w:p>
        </w:tc>
        <w:tc>
          <w:tcPr>
            <w:tcW w:w="3682" w:type="dxa"/>
            <w:vMerge/>
            <w:tcBorders>
              <w:top w:val="single" w:sz="2" w:space="0" w:color="000000"/>
              <w:left w:val="single" w:sz="2" w:space="0" w:color="000000"/>
              <w:bottom w:val="single" w:sz="2" w:space="0" w:color="000000"/>
              <w:right w:val="single" w:sz="2" w:space="0" w:color="000000"/>
            </w:tcBorders>
            <w:vAlign w:val="center"/>
            <w:hideMark/>
          </w:tcPr>
          <w:p w:rsidR="00912602" w:rsidRPr="00601BBB" w:rsidRDefault="00912602">
            <w:pPr>
              <w:widowControl/>
              <w:autoSpaceDN/>
              <w:adjustRightInd/>
              <w:spacing w:line="240" w:lineRule="auto"/>
              <w:rPr>
                <w:b/>
                <w:sz w:val="20"/>
                <w:szCs w:val="20"/>
                <w:lang w:eastAsia="en-US"/>
              </w:rPr>
            </w:pPr>
          </w:p>
        </w:tc>
      </w:tr>
      <w:tr w:rsidR="00912602" w:rsidRPr="00601BBB" w:rsidTr="008427B8">
        <w:tc>
          <w:tcPr>
            <w:tcW w:w="3261" w:type="dxa"/>
            <w:tcBorders>
              <w:top w:val="single" w:sz="2" w:space="0" w:color="000000"/>
              <w:left w:val="single" w:sz="2" w:space="0" w:color="000000"/>
              <w:bottom w:val="single" w:sz="2" w:space="0" w:color="000000"/>
              <w:right w:val="single" w:sz="2" w:space="0" w:color="000000"/>
            </w:tcBorders>
            <w:hideMark/>
          </w:tcPr>
          <w:p w:rsidR="00912602" w:rsidRPr="00601BBB" w:rsidRDefault="00912602">
            <w:pPr>
              <w:pStyle w:val="afa"/>
              <w:snapToGrid w:val="0"/>
              <w:spacing w:line="276" w:lineRule="auto"/>
              <w:rPr>
                <w:sz w:val="20"/>
                <w:szCs w:val="20"/>
                <w:shd w:val="clear" w:color="auto" w:fill="FFFFFF"/>
              </w:rPr>
            </w:pPr>
            <w:r w:rsidRPr="00601BBB">
              <w:rPr>
                <w:sz w:val="20"/>
                <w:szCs w:val="20"/>
                <w:shd w:val="clear" w:color="auto" w:fill="FFFFFF"/>
              </w:rPr>
              <w:t>Жилищно-коммунальный сектор</w:t>
            </w:r>
          </w:p>
        </w:tc>
        <w:tc>
          <w:tcPr>
            <w:tcW w:w="2268" w:type="dxa"/>
            <w:tcBorders>
              <w:top w:val="single" w:sz="2" w:space="0" w:color="000000"/>
              <w:left w:val="single" w:sz="2" w:space="0" w:color="000000"/>
              <w:bottom w:val="single" w:sz="2" w:space="0" w:color="000000"/>
              <w:right w:val="single" w:sz="2" w:space="0" w:color="000000"/>
            </w:tcBorders>
            <w:hideMark/>
          </w:tcPr>
          <w:p w:rsidR="00912602" w:rsidRPr="00601BBB" w:rsidRDefault="00012D3D">
            <w:pPr>
              <w:pStyle w:val="afa"/>
              <w:spacing w:line="276" w:lineRule="auto"/>
              <w:jc w:val="center"/>
              <w:rPr>
                <w:sz w:val="20"/>
                <w:szCs w:val="20"/>
                <w:shd w:val="clear" w:color="auto" w:fill="FFFFFF"/>
              </w:rPr>
            </w:pPr>
            <w:r w:rsidRPr="00601BBB">
              <w:rPr>
                <w:sz w:val="20"/>
                <w:szCs w:val="20"/>
                <w:shd w:val="clear" w:color="auto" w:fill="FFFFFF"/>
              </w:rPr>
              <w:t>1829</w:t>
            </w:r>
          </w:p>
        </w:tc>
        <w:tc>
          <w:tcPr>
            <w:tcW w:w="3682" w:type="dxa"/>
            <w:tcBorders>
              <w:top w:val="single" w:sz="2" w:space="0" w:color="000000"/>
              <w:left w:val="single" w:sz="2" w:space="0" w:color="000000"/>
              <w:bottom w:val="single" w:sz="2" w:space="0" w:color="000000"/>
              <w:right w:val="single" w:sz="2" w:space="0" w:color="000000"/>
            </w:tcBorders>
            <w:hideMark/>
          </w:tcPr>
          <w:p w:rsidR="00912602" w:rsidRPr="00601BBB" w:rsidRDefault="00012D3D">
            <w:pPr>
              <w:pStyle w:val="afa"/>
              <w:spacing w:line="276" w:lineRule="auto"/>
              <w:jc w:val="center"/>
              <w:rPr>
                <w:sz w:val="20"/>
                <w:szCs w:val="20"/>
                <w:shd w:val="clear" w:color="auto" w:fill="FFFFFF"/>
              </w:rPr>
            </w:pPr>
            <w:r w:rsidRPr="00601BBB">
              <w:rPr>
                <w:sz w:val="20"/>
                <w:szCs w:val="20"/>
                <w:shd w:val="clear" w:color="auto" w:fill="FFFFFF"/>
              </w:rPr>
              <w:t>1737550</w:t>
            </w:r>
          </w:p>
        </w:tc>
      </w:tr>
      <w:tr w:rsidR="00912602" w:rsidRPr="00601BBB" w:rsidTr="008427B8">
        <w:trPr>
          <w:trHeight w:val="224"/>
        </w:trPr>
        <w:tc>
          <w:tcPr>
            <w:tcW w:w="3261" w:type="dxa"/>
            <w:tcBorders>
              <w:top w:val="single" w:sz="2" w:space="0" w:color="000000"/>
              <w:left w:val="single" w:sz="2" w:space="0" w:color="000000"/>
              <w:bottom w:val="single" w:sz="2" w:space="0" w:color="000000"/>
              <w:right w:val="single" w:sz="2" w:space="0" w:color="000000"/>
            </w:tcBorders>
            <w:hideMark/>
          </w:tcPr>
          <w:p w:rsidR="00912602" w:rsidRPr="00601BBB" w:rsidRDefault="00912602">
            <w:pPr>
              <w:pStyle w:val="afa"/>
              <w:snapToGrid w:val="0"/>
              <w:spacing w:line="276" w:lineRule="auto"/>
              <w:rPr>
                <w:sz w:val="20"/>
                <w:szCs w:val="20"/>
                <w:shd w:val="clear" w:color="auto" w:fill="FFFFFF"/>
              </w:rPr>
            </w:pPr>
            <w:r w:rsidRPr="00601BBB">
              <w:rPr>
                <w:sz w:val="20"/>
                <w:szCs w:val="20"/>
                <w:shd w:val="clear" w:color="auto" w:fill="FFFFFF"/>
              </w:rPr>
              <w:t>Неучтенные нагрузки, потери в сетях, собственные нужды подстанций (20%)</w:t>
            </w:r>
          </w:p>
        </w:tc>
        <w:tc>
          <w:tcPr>
            <w:tcW w:w="2268" w:type="dxa"/>
            <w:tcBorders>
              <w:top w:val="single" w:sz="2" w:space="0" w:color="000000"/>
              <w:left w:val="single" w:sz="2" w:space="0" w:color="000000"/>
              <w:bottom w:val="single" w:sz="2" w:space="0" w:color="000000"/>
              <w:right w:val="single" w:sz="2" w:space="0" w:color="000000"/>
            </w:tcBorders>
          </w:tcPr>
          <w:p w:rsidR="00912602" w:rsidRPr="00601BBB" w:rsidRDefault="00912602">
            <w:pPr>
              <w:pStyle w:val="afa"/>
              <w:snapToGrid w:val="0"/>
              <w:spacing w:line="276" w:lineRule="auto"/>
              <w:jc w:val="center"/>
              <w:rPr>
                <w:sz w:val="20"/>
                <w:szCs w:val="20"/>
                <w:shd w:val="clear" w:color="auto" w:fill="FFFFFF"/>
              </w:rPr>
            </w:pPr>
          </w:p>
        </w:tc>
        <w:tc>
          <w:tcPr>
            <w:tcW w:w="3682" w:type="dxa"/>
            <w:tcBorders>
              <w:top w:val="single" w:sz="2" w:space="0" w:color="000000"/>
              <w:left w:val="single" w:sz="2" w:space="0" w:color="000000"/>
              <w:bottom w:val="single" w:sz="2" w:space="0" w:color="000000"/>
              <w:right w:val="single" w:sz="2" w:space="0" w:color="000000"/>
            </w:tcBorders>
            <w:vAlign w:val="center"/>
            <w:hideMark/>
          </w:tcPr>
          <w:p w:rsidR="00912602" w:rsidRPr="00601BBB" w:rsidRDefault="00012D3D">
            <w:pPr>
              <w:pStyle w:val="afa"/>
              <w:snapToGrid w:val="0"/>
              <w:spacing w:line="276" w:lineRule="auto"/>
              <w:jc w:val="center"/>
              <w:rPr>
                <w:sz w:val="20"/>
                <w:szCs w:val="20"/>
                <w:shd w:val="clear" w:color="auto" w:fill="FFFFFF"/>
              </w:rPr>
            </w:pPr>
            <w:r w:rsidRPr="00601BBB">
              <w:rPr>
                <w:sz w:val="20"/>
                <w:szCs w:val="20"/>
                <w:shd w:val="clear" w:color="auto" w:fill="FFFFFF"/>
              </w:rPr>
              <w:t>347510</w:t>
            </w:r>
          </w:p>
        </w:tc>
      </w:tr>
      <w:tr w:rsidR="00912602" w:rsidRPr="00601BBB" w:rsidTr="008427B8">
        <w:tc>
          <w:tcPr>
            <w:tcW w:w="3261" w:type="dxa"/>
            <w:tcBorders>
              <w:top w:val="single" w:sz="2" w:space="0" w:color="000000"/>
              <w:left w:val="single" w:sz="2" w:space="0" w:color="000000"/>
              <w:bottom w:val="single" w:sz="2" w:space="0" w:color="000000"/>
              <w:right w:val="single" w:sz="2" w:space="0" w:color="000000"/>
            </w:tcBorders>
            <w:hideMark/>
          </w:tcPr>
          <w:p w:rsidR="00912602" w:rsidRPr="00601BBB" w:rsidRDefault="00912602">
            <w:pPr>
              <w:pStyle w:val="afa"/>
              <w:snapToGrid w:val="0"/>
              <w:spacing w:line="276" w:lineRule="auto"/>
              <w:rPr>
                <w:sz w:val="20"/>
                <w:szCs w:val="20"/>
                <w:shd w:val="clear" w:color="auto" w:fill="FFFFFF"/>
              </w:rPr>
            </w:pPr>
            <w:r w:rsidRPr="00601BBB">
              <w:rPr>
                <w:sz w:val="20"/>
                <w:szCs w:val="20"/>
                <w:shd w:val="clear" w:color="auto" w:fill="FFFFFF"/>
              </w:rPr>
              <w:t>Всего по поселению:</w:t>
            </w:r>
          </w:p>
        </w:tc>
        <w:tc>
          <w:tcPr>
            <w:tcW w:w="2268" w:type="dxa"/>
            <w:tcBorders>
              <w:top w:val="single" w:sz="2" w:space="0" w:color="000000"/>
              <w:left w:val="single" w:sz="2" w:space="0" w:color="000000"/>
              <w:bottom w:val="single" w:sz="2" w:space="0" w:color="000000"/>
              <w:right w:val="single" w:sz="2" w:space="0" w:color="000000"/>
            </w:tcBorders>
          </w:tcPr>
          <w:p w:rsidR="00912602" w:rsidRPr="00601BBB" w:rsidRDefault="00912602">
            <w:pPr>
              <w:pStyle w:val="afa"/>
              <w:snapToGrid w:val="0"/>
              <w:spacing w:line="276" w:lineRule="auto"/>
              <w:jc w:val="center"/>
              <w:rPr>
                <w:sz w:val="20"/>
                <w:szCs w:val="20"/>
                <w:shd w:val="clear" w:color="auto" w:fill="FFFFFF"/>
              </w:rPr>
            </w:pPr>
          </w:p>
        </w:tc>
        <w:tc>
          <w:tcPr>
            <w:tcW w:w="3682" w:type="dxa"/>
            <w:tcBorders>
              <w:top w:val="single" w:sz="2" w:space="0" w:color="000000"/>
              <w:left w:val="single" w:sz="2" w:space="0" w:color="000000"/>
              <w:bottom w:val="single" w:sz="2" w:space="0" w:color="000000"/>
              <w:right w:val="single" w:sz="2" w:space="0" w:color="000000"/>
            </w:tcBorders>
            <w:hideMark/>
          </w:tcPr>
          <w:p w:rsidR="00912602" w:rsidRPr="00601BBB" w:rsidRDefault="00012D3D">
            <w:pPr>
              <w:pStyle w:val="afa"/>
              <w:snapToGrid w:val="0"/>
              <w:spacing w:line="276" w:lineRule="auto"/>
              <w:jc w:val="center"/>
              <w:rPr>
                <w:sz w:val="20"/>
                <w:szCs w:val="20"/>
                <w:shd w:val="clear" w:color="auto" w:fill="FFFFFF"/>
              </w:rPr>
            </w:pPr>
            <w:r w:rsidRPr="00601BBB">
              <w:rPr>
                <w:sz w:val="20"/>
                <w:szCs w:val="20"/>
                <w:shd w:val="clear" w:color="auto" w:fill="FFFFFF"/>
              </w:rPr>
              <w:t>2085060</w:t>
            </w:r>
          </w:p>
        </w:tc>
      </w:tr>
    </w:tbl>
    <w:p w:rsidR="00912602" w:rsidRPr="00601BBB" w:rsidRDefault="00912602" w:rsidP="00912602">
      <w:pPr>
        <w:shd w:val="clear" w:color="auto" w:fill="FFFFFF"/>
        <w:autoSpaceDE w:val="0"/>
        <w:ind w:firstLine="567"/>
        <w:jc w:val="both"/>
        <w:rPr>
          <w:shd w:val="clear" w:color="auto" w:fill="FFFFFF"/>
        </w:rPr>
      </w:pPr>
    </w:p>
    <w:p w:rsidR="00912602" w:rsidRPr="00601BBB" w:rsidRDefault="00912602" w:rsidP="00912602">
      <w:pPr>
        <w:shd w:val="clear" w:color="auto" w:fill="FFFFFF"/>
        <w:autoSpaceDE w:val="0"/>
        <w:ind w:firstLine="567"/>
        <w:jc w:val="both"/>
        <w:rPr>
          <w:shd w:val="clear" w:color="auto" w:fill="FFFFFF"/>
        </w:rPr>
      </w:pPr>
      <w:r w:rsidRPr="00601BBB">
        <w:rPr>
          <w:shd w:val="clear" w:color="auto" w:fill="FFFFFF"/>
        </w:rPr>
        <w:t xml:space="preserve">Годовое потребление электроэнергии составит: </w:t>
      </w:r>
      <w:r w:rsidR="00012D3D" w:rsidRPr="00601BBB">
        <w:rPr>
          <w:shd w:val="clear" w:color="auto" w:fill="FFFFFF"/>
        </w:rPr>
        <w:t>2,085</w:t>
      </w:r>
      <w:r w:rsidRPr="00601BBB">
        <w:rPr>
          <w:shd w:val="clear" w:color="auto" w:fill="FFFFFF"/>
        </w:rPr>
        <w:t xml:space="preserve"> млн. кВт. час.</w:t>
      </w:r>
    </w:p>
    <w:p w:rsidR="00912602" w:rsidRPr="00601BBB" w:rsidRDefault="00912602" w:rsidP="00912602">
      <w:pPr>
        <w:shd w:val="clear" w:color="auto" w:fill="FFFFFF"/>
        <w:autoSpaceDE w:val="0"/>
        <w:ind w:firstLine="567"/>
        <w:jc w:val="both"/>
        <w:rPr>
          <w:rFonts w:eastAsia="Arial"/>
          <w:color w:val="000000"/>
          <w:shd w:val="clear" w:color="auto" w:fill="FFFFFF"/>
        </w:rPr>
      </w:pPr>
      <w:r w:rsidRPr="00601BBB">
        <w:rPr>
          <w:rFonts w:eastAsia="Arial"/>
          <w:color w:val="000000"/>
          <w:shd w:val="clear" w:color="auto" w:fill="FFFFFF"/>
        </w:rPr>
        <w:t>Предусматривать строительство новых сетевых объектов нецелесообразно, так как  уровень электропотребления на перспективу обеспечивается существующими электрическими сетями.</w:t>
      </w:r>
    </w:p>
    <w:p w:rsidR="009E16C4" w:rsidRPr="00601BBB" w:rsidRDefault="009E16C4" w:rsidP="009E16C4">
      <w:pPr>
        <w:shd w:val="clear" w:color="auto" w:fill="FFFFFF"/>
        <w:autoSpaceDE w:val="0"/>
        <w:ind w:firstLine="567"/>
        <w:jc w:val="both"/>
        <w:rPr>
          <w:rFonts w:eastAsia="Arial"/>
          <w:color w:val="000000"/>
          <w:shd w:val="clear" w:color="auto" w:fill="FFFFFF"/>
        </w:rPr>
      </w:pPr>
      <w:r w:rsidRPr="00601BBB">
        <w:rPr>
          <w:rFonts w:eastAsia="Arial"/>
          <w:color w:val="000000"/>
          <w:shd w:val="clear" w:color="auto" w:fill="FFFFFF"/>
        </w:rPr>
        <w:t xml:space="preserve">При возникновении прироста потребления электроэнергии </w:t>
      </w:r>
      <w:r w:rsidR="00912602" w:rsidRPr="00601BBB">
        <w:rPr>
          <w:rFonts w:eastAsia="Arial"/>
        </w:rPr>
        <w:t>возможно развитие сетевых объектов путем реконструкции существующих подстанций с заменой трансформаторов на более мощные и установкой дополнительных трансформаторов</w:t>
      </w:r>
      <w:r w:rsidR="00912602" w:rsidRPr="00601BBB">
        <w:rPr>
          <w:rFonts w:eastAsia="Arial"/>
          <w:color w:val="000000"/>
          <w:shd w:val="clear" w:color="auto" w:fill="FFFFFF"/>
        </w:rPr>
        <w:t xml:space="preserve"> </w:t>
      </w:r>
      <w:r w:rsidRPr="00601BBB">
        <w:rPr>
          <w:rFonts w:eastAsia="Arial"/>
          <w:color w:val="000000"/>
          <w:shd w:val="clear" w:color="auto" w:fill="FFFFFF"/>
        </w:rPr>
        <w:t>в случаях:</w:t>
      </w:r>
    </w:p>
    <w:p w:rsidR="009E16C4" w:rsidRPr="00601BBB" w:rsidRDefault="009E16C4" w:rsidP="00C45FF6">
      <w:pPr>
        <w:pStyle w:val="af8"/>
        <w:numPr>
          <w:ilvl w:val="0"/>
          <w:numId w:val="98"/>
        </w:numPr>
        <w:ind w:left="0" w:firstLine="567"/>
        <w:jc w:val="both"/>
        <w:rPr>
          <w:rFonts w:eastAsia="Arial"/>
        </w:rPr>
      </w:pPr>
      <w:r w:rsidRPr="00601BBB">
        <w:rPr>
          <w:rFonts w:eastAsia="Arial"/>
        </w:rPr>
        <w:t>роста производственных мощностей промышленных и сельскохозяйственных предприятий или их перепрофилирования и переоборудования;</w:t>
      </w:r>
    </w:p>
    <w:p w:rsidR="009E16C4" w:rsidRPr="00601BBB" w:rsidRDefault="009E16C4" w:rsidP="00C45FF6">
      <w:pPr>
        <w:pStyle w:val="af8"/>
        <w:numPr>
          <w:ilvl w:val="0"/>
          <w:numId w:val="98"/>
        </w:numPr>
        <w:ind w:left="0" w:firstLine="567"/>
        <w:jc w:val="both"/>
        <w:rPr>
          <w:rFonts w:eastAsia="Arial"/>
        </w:rPr>
      </w:pPr>
      <w:r w:rsidRPr="00601BBB">
        <w:rPr>
          <w:rFonts w:eastAsia="Arial"/>
        </w:rPr>
        <w:t>переоборудования систем электроснабжения жилого фонда в связи с использованием более энергопотребляющей бытовой техники,</w:t>
      </w:r>
    </w:p>
    <w:p w:rsidR="009E16C4" w:rsidRPr="00601BBB" w:rsidRDefault="009E16C4" w:rsidP="00C45FF6">
      <w:pPr>
        <w:pStyle w:val="af8"/>
        <w:numPr>
          <w:ilvl w:val="0"/>
          <w:numId w:val="98"/>
        </w:numPr>
        <w:ind w:left="0" w:firstLine="567"/>
        <w:jc w:val="both"/>
        <w:rPr>
          <w:rFonts w:eastAsia="Arial"/>
        </w:rPr>
      </w:pPr>
      <w:r w:rsidRPr="00601BBB">
        <w:rPr>
          <w:rFonts w:eastAsia="Arial"/>
        </w:rPr>
        <w:t xml:space="preserve">для обеспечения надежного и </w:t>
      </w:r>
      <w:r w:rsidR="00912602" w:rsidRPr="00601BBB">
        <w:rPr>
          <w:rFonts w:eastAsia="Arial"/>
        </w:rPr>
        <w:t>бесперебойного электроснабжения</w:t>
      </w:r>
      <w:r w:rsidRPr="00601BBB">
        <w:rPr>
          <w:rFonts w:eastAsia="Arial"/>
        </w:rPr>
        <w:t>.</w:t>
      </w:r>
    </w:p>
    <w:p w:rsidR="0048489E" w:rsidRPr="00601BBB" w:rsidRDefault="0048489E" w:rsidP="0091102E">
      <w:pPr>
        <w:widowControl/>
        <w:autoSpaceDN/>
        <w:adjustRightInd/>
        <w:spacing w:line="240" w:lineRule="auto"/>
        <w:rPr>
          <w:highlight w:val="yellow"/>
        </w:rPr>
      </w:pPr>
    </w:p>
    <w:p w:rsidR="003D4C04" w:rsidRPr="00601BBB" w:rsidRDefault="003D4C04" w:rsidP="0091102E">
      <w:pPr>
        <w:pStyle w:val="11"/>
        <w:spacing w:before="0" w:beforeAutospacing="0"/>
        <w:outlineLvl w:val="3"/>
      </w:pPr>
      <w:bookmarkStart w:id="108" w:name="_Toc113527925"/>
      <w:r w:rsidRPr="00601BBB">
        <w:t>Системы связи. Проектные решения</w:t>
      </w:r>
      <w:bookmarkEnd w:id="108"/>
    </w:p>
    <w:p w:rsidR="0003472B" w:rsidRPr="00601BBB" w:rsidRDefault="0003472B" w:rsidP="00D93686">
      <w:pPr>
        <w:widowControl/>
        <w:autoSpaceDN/>
        <w:adjustRightInd/>
        <w:spacing w:line="240" w:lineRule="auto"/>
        <w:ind w:firstLine="567"/>
        <w:jc w:val="both"/>
      </w:pPr>
    </w:p>
    <w:p w:rsidR="003D4C04" w:rsidRPr="00601BBB" w:rsidRDefault="003D4C04" w:rsidP="00D93686">
      <w:pPr>
        <w:widowControl/>
        <w:autoSpaceDN/>
        <w:adjustRightInd/>
        <w:spacing w:line="240" w:lineRule="auto"/>
        <w:ind w:firstLine="567"/>
        <w:jc w:val="both"/>
      </w:pPr>
      <w:r w:rsidRPr="00601BBB">
        <w:t>Генеральным планом на расчетный срок предусматривается развитие основного комплекса электрической связи и телекоммуникаций, включающего в себя:</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телефонную связь общего пользования;</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мобильную (сотовую) радиотелефонную связь;</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цифровые телекоммуникационные информационные сети и системы передачи данных;</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проводное вещание;</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эфирное радиовещание;</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телевизионное вещание.</w:t>
      </w:r>
    </w:p>
    <w:p w:rsidR="003D4C04" w:rsidRPr="00601BBB" w:rsidRDefault="003D4C04" w:rsidP="00D93686">
      <w:pPr>
        <w:widowControl/>
        <w:autoSpaceDN/>
        <w:adjustRightInd/>
        <w:spacing w:line="240" w:lineRule="auto"/>
        <w:ind w:firstLine="567"/>
        <w:jc w:val="both"/>
      </w:pPr>
      <w:r w:rsidRPr="00601BBB">
        <w:t>Емкость сети телефонной связи общего пользования должна будет составлять к расчетному сроку при 100% телефонизации квартирного и общественного сектора порядка 98%.</w:t>
      </w:r>
    </w:p>
    <w:p w:rsidR="003D4C04" w:rsidRPr="00601BBB" w:rsidRDefault="003D4C04" w:rsidP="00D93686">
      <w:pPr>
        <w:widowControl/>
        <w:autoSpaceDN/>
        <w:adjustRightInd/>
        <w:spacing w:line="240" w:lineRule="auto"/>
        <w:ind w:firstLine="567"/>
        <w:jc w:val="both"/>
      </w:pPr>
      <w:r w:rsidRPr="00601BBB">
        <w:t>Развитие телефонной сети фиксированной связи поселения предусматривается наращиванием номерной емкости АТС и модернизацией оборудования на базе современного цифрового.</w:t>
      </w:r>
    </w:p>
    <w:p w:rsidR="003D4C04" w:rsidRPr="00601BBB" w:rsidRDefault="003D4C04" w:rsidP="00D93686">
      <w:pPr>
        <w:widowControl/>
        <w:autoSpaceDN/>
        <w:adjustRightInd/>
        <w:spacing w:line="240" w:lineRule="auto"/>
        <w:ind w:firstLine="567"/>
        <w:jc w:val="both"/>
      </w:pPr>
      <w:r w:rsidRPr="00601BBB">
        <w:t>Основными направлениями развития сетей фиксированной связи являются:</w:t>
      </w:r>
    </w:p>
    <w:p w:rsidR="003D4C04" w:rsidRPr="00601BBB" w:rsidRDefault="003D4C04" w:rsidP="001B6E4A">
      <w:pPr>
        <w:widowControl/>
        <w:numPr>
          <w:ilvl w:val="1"/>
          <w:numId w:val="20"/>
        </w:numPr>
        <w:tabs>
          <w:tab w:val="clear" w:pos="1440"/>
          <w:tab w:val="num" w:pos="851"/>
        </w:tabs>
        <w:autoSpaceDN/>
        <w:adjustRightInd/>
        <w:spacing w:line="240" w:lineRule="auto"/>
        <w:ind w:left="0" w:firstLine="567"/>
        <w:jc w:val="both"/>
      </w:pPr>
      <w:r w:rsidRPr="00601BBB">
        <w:t>постепенный переход от существующих сетей с технологией коммуникации каналов к мультисервисным сетям с технологией коммуникации пакетов;</w:t>
      </w:r>
    </w:p>
    <w:p w:rsidR="003D4C04" w:rsidRPr="00601BBB" w:rsidRDefault="003D4C04" w:rsidP="001B6E4A">
      <w:pPr>
        <w:widowControl/>
        <w:numPr>
          <w:ilvl w:val="1"/>
          <w:numId w:val="20"/>
        </w:numPr>
        <w:tabs>
          <w:tab w:val="clear" w:pos="1440"/>
          <w:tab w:val="num" w:pos="851"/>
        </w:tabs>
        <w:autoSpaceDN/>
        <w:adjustRightInd/>
        <w:spacing w:line="240" w:lineRule="auto"/>
        <w:ind w:left="0" w:firstLine="567"/>
        <w:jc w:val="both"/>
      </w:pPr>
      <w:r w:rsidRPr="00601BBB">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rsidR="003D4C04" w:rsidRPr="00601BBB" w:rsidRDefault="003D4C04" w:rsidP="00D93686">
      <w:pPr>
        <w:widowControl/>
        <w:autoSpaceDN/>
        <w:adjustRightInd/>
        <w:spacing w:line="240" w:lineRule="auto"/>
        <w:ind w:firstLine="567"/>
        <w:jc w:val="both"/>
      </w:pPr>
      <w:r w:rsidRPr="00601BBB">
        <w:t>Основными направлениями развития телекоммуникационных сетей являются:</w:t>
      </w:r>
    </w:p>
    <w:p w:rsidR="003D4C04" w:rsidRPr="00601BBB" w:rsidRDefault="003D4C04" w:rsidP="001B6E4A">
      <w:pPr>
        <w:widowControl/>
        <w:numPr>
          <w:ilvl w:val="1"/>
          <w:numId w:val="21"/>
        </w:numPr>
        <w:tabs>
          <w:tab w:val="clear" w:pos="1440"/>
          <w:tab w:val="num" w:pos="851"/>
        </w:tabs>
        <w:autoSpaceDN/>
        <w:adjustRightInd/>
        <w:spacing w:line="240" w:lineRule="auto"/>
        <w:ind w:left="0" w:firstLine="567"/>
        <w:jc w:val="both"/>
      </w:pPr>
      <w:r w:rsidRPr="00601BBB">
        <w:t>расширение сети «Интернет»;</w:t>
      </w:r>
    </w:p>
    <w:p w:rsidR="003D4C04" w:rsidRPr="00601BBB" w:rsidRDefault="003D4C04" w:rsidP="001B6E4A">
      <w:pPr>
        <w:widowControl/>
        <w:numPr>
          <w:ilvl w:val="1"/>
          <w:numId w:val="21"/>
        </w:numPr>
        <w:tabs>
          <w:tab w:val="clear" w:pos="1440"/>
          <w:tab w:val="num" w:pos="851"/>
        </w:tabs>
        <w:autoSpaceDN/>
        <w:adjustRightInd/>
        <w:spacing w:line="240" w:lineRule="auto"/>
        <w:ind w:left="0" w:firstLine="567"/>
        <w:jc w:val="both"/>
      </w:pPr>
      <w:r w:rsidRPr="00601BBB">
        <w:t>строительство широкополосных интерактивных телевизионных кабельных сетей и сетей подачи данных с использованием новых технологий;</w:t>
      </w:r>
    </w:p>
    <w:p w:rsidR="003D4C04" w:rsidRPr="00601BBB" w:rsidRDefault="003D4C04" w:rsidP="001B6E4A">
      <w:pPr>
        <w:widowControl/>
        <w:numPr>
          <w:ilvl w:val="1"/>
          <w:numId w:val="21"/>
        </w:numPr>
        <w:tabs>
          <w:tab w:val="clear" w:pos="1440"/>
          <w:tab w:val="num" w:pos="851"/>
        </w:tabs>
        <w:autoSpaceDN/>
        <w:adjustRightInd/>
        <w:spacing w:line="240" w:lineRule="auto"/>
        <w:ind w:left="0" w:firstLine="567"/>
        <w:jc w:val="both"/>
      </w:pPr>
      <w:r w:rsidRPr="00601BBB">
        <w:t>обеспечение доступа сельского населения к универсальным услугам связи.</w:t>
      </w:r>
    </w:p>
    <w:p w:rsidR="003D4C04" w:rsidRPr="00601BBB" w:rsidRDefault="003D4C04" w:rsidP="00D93686">
      <w:pPr>
        <w:widowControl/>
        <w:autoSpaceDN/>
        <w:adjustRightInd/>
        <w:spacing w:line="240" w:lineRule="auto"/>
        <w:ind w:firstLine="567"/>
        <w:jc w:val="both"/>
      </w:pPr>
      <w:r w:rsidRPr="00601BBB">
        <w:t>Главными направлениями развития сетей сотовой подвижной связи (СПС) являются:</w:t>
      </w:r>
    </w:p>
    <w:p w:rsidR="003D4C04" w:rsidRPr="00601BBB" w:rsidRDefault="003D4C04" w:rsidP="001B6E4A">
      <w:pPr>
        <w:widowControl/>
        <w:numPr>
          <w:ilvl w:val="1"/>
          <w:numId w:val="22"/>
        </w:numPr>
        <w:tabs>
          <w:tab w:val="clear" w:pos="1440"/>
          <w:tab w:val="num" w:pos="851"/>
        </w:tabs>
        <w:autoSpaceDN/>
        <w:adjustRightInd/>
        <w:spacing w:line="240" w:lineRule="auto"/>
        <w:ind w:left="0" w:firstLine="567"/>
        <w:jc w:val="both"/>
      </w:pPr>
      <w:r w:rsidRPr="00601BBB">
        <w:t>постепенная замена аналоговых сетей цифровыми;</w:t>
      </w:r>
    </w:p>
    <w:p w:rsidR="003D4C04" w:rsidRPr="00601BBB" w:rsidRDefault="003D4C04" w:rsidP="001B6E4A">
      <w:pPr>
        <w:widowControl/>
        <w:numPr>
          <w:ilvl w:val="1"/>
          <w:numId w:val="22"/>
        </w:numPr>
        <w:tabs>
          <w:tab w:val="clear" w:pos="1440"/>
          <w:tab w:val="num" w:pos="851"/>
        </w:tabs>
        <w:autoSpaceDN/>
        <w:adjustRightInd/>
        <w:spacing w:line="240" w:lineRule="auto"/>
        <w:ind w:left="0" w:firstLine="567"/>
        <w:jc w:val="both"/>
      </w:pPr>
      <w:r w:rsidRPr="00601BBB">
        <w:t>повышение степени проникновения сотовой подвижности;</w:t>
      </w:r>
    </w:p>
    <w:p w:rsidR="003D4C04" w:rsidRPr="00601BBB" w:rsidRDefault="003D4C04" w:rsidP="001B6E4A">
      <w:pPr>
        <w:widowControl/>
        <w:numPr>
          <w:ilvl w:val="1"/>
          <w:numId w:val="22"/>
        </w:numPr>
        <w:tabs>
          <w:tab w:val="clear" w:pos="1440"/>
          <w:tab w:val="num" w:pos="851"/>
        </w:tabs>
        <w:autoSpaceDN/>
        <w:adjustRightInd/>
        <w:spacing w:line="240" w:lineRule="auto"/>
        <w:ind w:left="0" w:firstLine="567"/>
        <w:jc w:val="both"/>
      </w:pPr>
      <w:r w:rsidRPr="00601BBB">
        <w:lastRenderedPageBreak/>
        <w:t>рост числа абонентов.</w:t>
      </w:r>
    </w:p>
    <w:p w:rsidR="003D4C04" w:rsidRPr="00601BBB" w:rsidRDefault="003D4C04" w:rsidP="00D93686">
      <w:pPr>
        <w:widowControl/>
        <w:autoSpaceDN/>
        <w:adjustRightInd/>
        <w:spacing w:line="240" w:lineRule="auto"/>
        <w:ind w:firstLine="567"/>
        <w:jc w:val="both"/>
      </w:pPr>
      <w:r w:rsidRPr="00601BBB">
        <w:t>Основными направлениями развития систем телевидения, радиовещания и СКТ являются:</w:t>
      </w:r>
    </w:p>
    <w:p w:rsidR="003D4C04" w:rsidRPr="00601BBB" w:rsidRDefault="003D4C04" w:rsidP="001B6E4A">
      <w:pPr>
        <w:widowControl/>
        <w:numPr>
          <w:ilvl w:val="1"/>
          <w:numId w:val="23"/>
        </w:numPr>
        <w:tabs>
          <w:tab w:val="clear" w:pos="1440"/>
          <w:tab w:val="num" w:pos="851"/>
        </w:tabs>
        <w:autoSpaceDN/>
        <w:adjustRightInd/>
        <w:spacing w:line="240" w:lineRule="auto"/>
        <w:ind w:left="0" w:firstLine="567"/>
        <w:jc w:val="both"/>
      </w:pPr>
      <w:r w:rsidRPr="00601BBB">
        <w:t xml:space="preserve">переход на цифровое телевидение стандарта </w:t>
      </w:r>
      <w:r w:rsidRPr="00601BBB">
        <w:rPr>
          <w:lang w:val="en-US"/>
        </w:rPr>
        <w:t>DVB</w:t>
      </w:r>
      <w:r w:rsidRPr="00601BBB">
        <w:t>;</w:t>
      </w:r>
    </w:p>
    <w:p w:rsidR="003D4C04" w:rsidRPr="00601BBB" w:rsidRDefault="003D4C04" w:rsidP="001B6E4A">
      <w:pPr>
        <w:widowControl/>
        <w:numPr>
          <w:ilvl w:val="1"/>
          <w:numId w:val="23"/>
        </w:numPr>
        <w:tabs>
          <w:tab w:val="clear" w:pos="1440"/>
          <w:tab w:val="num" w:pos="851"/>
        </w:tabs>
        <w:autoSpaceDN/>
        <w:adjustRightInd/>
        <w:spacing w:line="240" w:lineRule="auto"/>
        <w:ind w:left="0" w:firstLine="567"/>
        <w:jc w:val="both"/>
      </w:pPr>
      <w:r w:rsidRPr="00601BBB">
        <w:t xml:space="preserve">реализация наземных радиовещательных сетей на базе стандарта цифрового телевизионного вещания </w:t>
      </w:r>
      <w:r w:rsidRPr="00601BBB">
        <w:rPr>
          <w:lang w:val="en-US"/>
        </w:rPr>
        <w:t>DVD</w:t>
      </w:r>
      <w:r w:rsidRPr="00601BBB">
        <w:t>;</w:t>
      </w:r>
    </w:p>
    <w:p w:rsidR="003D4C04" w:rsidRPr="00601BBB" w:rsidRDefault="003D4C04" w:rsidP="001B6E4A">
      <w:pPr>
        <w:widowControl/>
        <w:numPr>
          <w:ilvl w:val="1"/>
          <w:numId w:val="23"/>
        </w:numPr>
        <w:tabs>
          <w:tab w:val="clear" w:pos="1440"/>
          <w:tab w:val="num" w:pos="851"/>
        </w:tabs>
        <w:autoSpaceDN/>
        <w:adjustRightInd/>
        <w:spacing w:line="240" w:lineRule="auto"/>
        <w:ind w:left="0" w:firstLine="567"/>
        <w:jc w:val="both"/>
      </w:pPr>
      <w:r w:rsidRPr="00601BBB">
        <w:t>объединение сетей кабельного телевидения в единую областную сеть с использованием волоконно-оптических линий.</w:t>
      </w:r>
    </w:p>
    <w:p w:rsidR="003D4C04" w:rsidRPr="00601BBB" w:rsidRDefault="003D4C04" w:rsidP="00D93686">
      <w:pPr>
        <w:widowControl/>
        <w:autoSpaceDN/>
        <w:adjustRightInd/>
        <w:spacing w:line="240" w:lineRule="auto"/>
        <w:ind w:firstLine="567"/>
        <w:jc w:val="both"/>
      </w:pPr>
      <w:r w:rsidRPr="00601BBB">
        <w:t>Главными направлениями развития почтовой связи являются:</w:t>
      </w:r>
    </w:p>
    <w:p w:rsidR="003D4C04" w:rsidRPr="00601BBB" w:rsidRDefault="003D4C04" w:rsidP="001B6E4A">
      <w:pPr>
        <w:widowControl/>
        <w:numPr>
          <w:ilvl w:val="1"/>
          <w:numId w:val="24"/>
        </w:numPr>
        <w:tabs>
          <w:tab w:val="clear" w:pos="1440"/>
          <w:tab w:val="num" w:pos="851"/>
        </w:tabs>
        <w:autoSpaceDN/>
        <w:adjustRightInd/>
        <w:spacing w:line="240" w:lineRule="auto"/>
        <w:ind w:left="0" w:firstLine="567"/>
        <w:jc w:val="both"/>
      </w:pPr>
      <w:r w:rsidRPr="00601BBB">
        <w:t>техническое перевооружение и внедрение информационных технологий почтовой связи;</w:t>
      </w:r>
    </w:p>
    <w:p w:rsidR="003D4C04" w:rsidRPr="00601BBB" w:rsidRDefault="003D4C04" w:rsidP="001B6E4A">
      <w:pPr>
        <w:widowControl/>
        <w:numPr>
          <w:ilvl w:val="1"/>
          <w:numId w:val="24"/>
        </w:numPr>
        <w:tabs>
          <w:tab w:val="clear" w:pos="1440"/>
          <w:tab w:val="num" w:pos="851"/>
        </w:tabs>
        <w:autoSpaceDN/>
        <w:adjustRightInd/>
        <w:spacing w:line="240" w:lineRule="auto"/>
        <w:ind w:left="0" w:firstLine="567"/>
        <w:jc w:val="both"/>
      </w:pPr>
      <w:r w:rsidRPr="00601BBB">
        <w:t>улучшение быстроты и качества обслуживания.</w:t>
      </w:r>
    </w:p>
    <w:p w:rsidR="00253AAA" w:rsidRPr="00601BBB" w:rsidRDefault="00253AAA" w:rsidP="00450BB5">
      <w:pPr>
        <w:pStyle w:val="aa"/>
        <w:keepNext/>
        <w:spacing w:before="0" w:after="0" w:line="240" w:lineRule="auto"/>
        <w:ind w:firstLine="567"/>
        <w:jc w:val="both"/>
        <w:rPr>
          <w:rFonts w:cs="Times New Roman"/>
          <w:b/>
        </w:rPr>
      </w:pPr>
      <w:r w:rsidRPr="00601BBB">
        <w:rPr>
          <w:rFonts w:cs="Times New Roman"/>
          <w:b/>
        </w:rPr>
        <w:t xml:space="preserve">Перечень мероприятий по обеспечению территории </w:t>
      </w:r>
      <w:r w:rsidR="00F06C3F" w:rsidRPr="00601BBB">
        <w:rPr>
          <w:rFonts w:cs="Times New Roman"/>
          <w:b/>
        </w:rPr>
        <w:t>Новогремяченского</w:t>
      </w:r>
      <w:r w:rsidRPr="00601BBB">
        <w:rPr>
          <w:rFonts w:cs="Times New Roman"/>
          <w:b/>
        </w:rPr>
        <w:t xml:space="preserve"> сельского поселения объектами инженерной инфраструктуры</w:t>
      </w:r>
    </w:p>
    <w:tbl>
      <w:tblPr>
        <w:tblW w:w="9135" w:type="dxa"/>
        <w:tblInd w:w="137" w:type="dxa"/>
        <w:tblLayout w:type="fixed"/>
        <w:tblCellMar>
          <w:top w:w="55" w:type="dxa"/>
          <w:left w:w="55" w:type="dxa"/>
          <w:bottom w:w="55" w:type="dxa"/>
          <w:right w:w="55" w:type="dxa"/>
        </w:tblCellMar>
        <w:tblLook w:val="04A0" w:firstRow="1" w:lastRow="0" w:firstColumn="1" w:lastColumn="0" w:noHBand="0" w:noVBand="1"/>
      </w:tblPr>
      <w:tblGrid>
        <w:gridCol w:w="709"/>
        <w:gridCol w:w="6582"/>
        <w:gridCol w:w="1844"/>
      </w:tblGrid>
      <w:tr w:rsidR="00DA29BE" w:rsidRPr="00601BBB" w:rsidTr="00DA29BE">
        <w:trPr>
          <w:trHeight w:val="276"/>
        </w:trPr>
        <w:tc>
          <w:tcPr>
            <w:tcW w:w="709" w:type="dxa"/>
            <w:tcBorders>
              <w:top w:val="single" w:sz="4" w:space="0" w:color="000000"/>
              <w:left w:val="single" w:sz="4" w:space="0" w:color="000000"/>
              <w:bottom w:val="single" w:sz="4" w:space="0" w:color="000000"/>
              <w:right w:val="nil"/>
            </w:tcBorders>
            <w:shd w:val="clear" w:color="auto" w:fill="DAEEF3"/>
            <w:hideMark/>
          </w:tcPr>
          <w:p w:rsidR="00DA29BE" w:rsidRPr="00601BBB" w:rsidRDefault="00DA29BE">
            <w:pPr>
              <w:pStyle w:val="afa"/>
              <w:snapToGrid w:val="0"/>
              <w:jc w:val="both"/>
              <w:rPr>
                <w:rFonts w:eastAsia="Times New Roman"/>
                <w:b/>
                <w:bCs/>
                <w:sz w:val="22"/>
                <w:szCs w:val="22"/>
              </w:rPr>
            </w:pPr>
            <w:r w:rsidRPr="00601BBB">
              <w:rPr>
                <w:rFonts w:eastAsia="Times New Roman"/>
                <w:b/>
                <w:bCs/>
                <w:sz w:val="22"/>
                <w:szCs w:val="22"/>
              </w:rPr>
              <w:t xml:space="preserve">№ </w:t>
            </w:r>
          </w:p>
          <w:p w:rsidR="00DA29BE" w:rsidRPr="00601BBB" w:rsidRDefault="00DA29BE">
            <w:pPr>
              <w:pStyle w:val="afa"/>
              <w:jc w:val="both"/>
              <w:rPr>
                <w:rFonts w:eastAsia="Times New Roman"/>
                <w:b/>
                <w:bCs/>
                <w:sz w:val="22"/>
                <w:szCs w:val="22"/>
              </w:rPr>
            </w:pPr>
            <w:r w:rsidRPr="00601BBB">
              <w:rPr>
                <w:rFonts w:eastAsia="Times New Roman"/>
                <w:b/>
                <w:bCs/>
                <w:sz w:val="22"/>
                <w:szCs w:val="22"/>
              </w:rPr>
              <w:t>п/п</w:t>
            </w:r>
          </w:p>
        </w:tc>
        <w:tc>
          <w:tcPr>
            <w:tcW w:w="6582" w:type="dxa"/>
            <w:tcBorders>
              <w:top w:val="single" w:sz="4" w:space="0" w:color="000000"/>
              <w:left w:val="single" w:sz="4" w:space="0" w:color="000000"/>
              <w:bottom w:val="single" w:sz="4" w:space="0" w:color="000000"/>
              <w:right w:val="nil"/>
            </w:tcBorders>
            <w:shd w:val="clear" w:color="auto" w:fill="DAEEF3"/>
            <w:hideMark/>
          </w:tcPr>
          <w:p w:rsidR="00DA29BE" w:rsidRPr="00601BBB" w:rsidRDefault="00DA29BE">
            <w:pPr>
              <w:pStyle w:val="afa"/>
              <w:snapToGrid w:val="0"/>
              <w:jc w:val="both"/>
              <w:rPr>
                <w:rFonts w:eastAsia="Times New Roman"/>
                <w:b/>
                <w:bCs/>
                <w:sz w:val="22"/>
                <w:szCs w:val="22"/>
              </w:rPr>
            </w:pPr>
            <w:r w:rsidRPr="00601BBB">
              <w:rPr>
                <w:rFonts w:eastAsia="Times New Roman"/>
                <w:b/>
                <w:bCs/>
                <w:sz w:val="22"/>
                <w:szCs w:val="22"/>
              </w:rPr>
              <w:t>Наименование мероприятия</w:t>
            </w:r>
          </w:p>
        </w:tc>
        <w:tc>
          <w:tcPr>
            <w:tcW w:w="1844" w:type="dxa"/>
            <w:tcBorders>
              <w:top w:val="single" w:sz="4" w:space="0" w:color="000000"/>
              <w:left w:val="single" w:sz="4" w:space="0" w:color="000000"/>
              <w:bottom w:val="single" w:sz="4" w:space="0" w:color="000000"/>
              <w:right w:val="single" w:sz="4" w:space="0" w:color="000000"/>
            </w:tcBorders>
            <w:shd w:val="clear" w:color="auto" w:fill="DAEEF3"/>
            <w:hideMark/>
          </w:tcPr>
          <w:p w:rsidR="00DA29BE" w:rsidRPr="00601BBB" w:rsidRDefault="00DA29BE">
            <w:pPr>
              <w:pStyle w:val="afa"/>
              <w:snapToGrid w:val="0"/>
              <w:jc w:val="both"/>
              <w:rPr>
                <w:rFonts w:eastAsia="Times New Roman"/>
                <w:b/>
                <w:bCs/>
                <w:sz w:val="22"/>
                <w:szCs w:val="22"/>
              </w:rPr>
            </w:pPr>
            <w:r w:rsidRPr="00601BBB">
              <w:rPr>
                <w:rFonts w:eastAsia="Times New Roman"/>
                <w:b/>
                <w:bCs/>
                <w:sz w:val="22"/>
                <w:szCs w:val="22"/>
              </w:rPr>
              <w:t>Сроки реализации</w:t>
            </w:r>
          </w:p>
        </w:tc>
      </w:tr>
      <w:tr w:rsidR="00DA29BE" w:rsidRPr="00601BBB"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rsidR="00DA29BE" w:rsidRPr="00601BBB" w:rsidRDefault="00DA29BE">
            <w:pPr>
              <w:widowControl/>
              <w:jc w:val="both"/>
              <w:rPr>
                <w:sz w:val="22"/>
                <w:szCs w:val="22"/>
                <w:shd w:val="clear" w:color="auto" w:fill="FFFFFF"/>
              </w:rPr>
            </w:pPr>
            <w:r w:rsidRPr="00601BBB">
              <w:rPr>
                <w:b/>
                <w:sz w:val="22"/>
                <w:szCs w:val="22"/>
              </w:rPr>
              <w:t xml:space="preserve">1.Водоснабжение </w:t>
            </w:r>
          </w:p>
        </w:tc>
      </w:tr>
      <w:tr w:rsidR="00DA29BE" w:rsidRPr="00601BBB" w:rsidTr="00DA29BE">
        <w:trPr>
          <w:trHeight w:val="879"/>
        </w:trPr>
        <w:tc>
          <w:tcPr>
            <w:tcW w:w="709" w:type="dxa"/>
            <w:tcBorders>
              <w:top w:val="single" w:sz="4" w:space="0" w:color="000000"/>
              <w:left w:val="single" w:sz="4" w:space="0" w:color="000000"/>
              <w:bottom w:val="single" w:sz="4" w:space="0" w:color="000000"/>
              <w:right w:val="nil"/>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1.1</w:t>
            </w:r>
          </w:p>
        </w:tc>
        <w:tc>
          <w:tcPr>
            <w:tcW w:w="6582" w:type="dxa"/>
            <w:tcBorders>
              <w:top w:val="single" w:sz="4" w:space="0" w:color="000000"/>
              <w:left w:val="single" w:sz="4" w:space="0" w:color="000000"/>
              <w:bottom w:val="single" w:sz="4" w:space="0" w:color="000000"/>
              <w:right w:val="nil"/>
            </w:tcBorders>
            <w:hideMark/>
          </w:tcPr>
          <w:p w:rsidR="00DA29BE" w:rsidRPr="00601BBB" w:rsidRDefault="00DA29BE">
            <w:pPr>
              <w:widowControl/>
              <w:tabs>
                <w:tab w:val="left" w:pos="1140"/>
              </w:tabs>
              <w:snapToGrid w:val="0"/>
              <w:jc w:val="both"/>
              <w:rPr>
                <w:sz w:val="22"/>
                <w:szCs w:val="22"/>
                <w:shd w:val="clear" w:color="auto" w:fill="FFFFFF"/>
              </w:rPr>
            </w:pPr>
            <w:r w:rsidRPr="00601BBB">
              <w:rPr>
                <w:sz w:val="22"/>
                <w:szCs w:val="22"/>
                <w:shd w:val="clear" w:color="auto" w:fill="FFFFFF"/>
              </w:rPr>
              <w:t>Установка водомеров на вводах водопровода во всех зданиях для осуществления первичного учета расходования воды отдельными водопотребителями и ее экономии.</w:t>
            </w:r>
          </w:p>
        </w:tc>
        <w:tc>
          <w:tcPr>
            <w:tcW w:w="1844" w:type="dxa"/>
            <w:tcBorders>
              <w:top w:val="single" w:sz="4" w:space="0" w:color="000000"/>
              <w:left w:val="single" w:sz="4" w:space="0" w:color="000000"/>
              <w:bottom w:val="single" w:sz="4" w:space="0" w:color="000000"/>
              <w:right w:val="single" w:sz="4" w:space="0" w:color="000000"/>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Первая очередь</w:t>
            </w:r>
          </w:p>
        </w:tc>
      </w:tr>
      <w:tr w:rsidR="00DA29BE" w:rsidRPr="00601BBB" w:rsidTr="00DA29BE">
        <w:trPr>
          <w:trHeight w:val="338"/>
        </w:trPr>
        <w:tc>
          <w:tcPr>
            <w:tcW w:w="709" w:type="dxa"/>
            <w:tcBorders>
              <w:top w:val="single" w:sz="4" w:space="0" w:color="000000"/>
              <w:left w:val="single" w:sz="4" w:space="0" w:color="000000"/>
              <w:bottom w:val="single" w:sz="4" w:space="0" w:color="000000"/>
              <w:right w:val="nil"/>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1.2</w:t>
            </w:r>
          </w:p>
        </w:tc>
        <w:tc>
          <w:tcPr>
            <w:tcW w:w="6582" w:type="dxa"/>
            <w:tcBorders>
              <w:top w:val="single" w:sz="4" w:space="0" w:color="000000"/>
              <w:left w:val="single" w:sz="4" w:space="0" w:color="000000"/>
              <w:bottom w:val="single" w:sz="4" w:space="0" w:color="000000"/>
              <w:right w:val="nil"/>
            </w:tcBorders>
            <w:hideMark/>
          </w:tcPr>
          <w:p w:rsidR="00DA29BE" w:rsidRPr="00601BBB" w:rsidRDefault="00DA29BE">
            <w:pPr>
              <w:widowControl/>
              <w:tabs>
                <w:tab w:val="left" w:pos="1140"/>
              </w:tabs>
              <w:snapToGrid w:val="0"/>
              <w:jc w:val="both"/>
              <w:rPr>
                <w:sz w:val="22"/>
                <w:szCs w:val="22"/>
                <w:shd w:val="clear" w:color="auto" w:fill="FFFFFF"/>
              </w:rPr>
            </w:pPr>
            <w:r w:rsidRPr="00601BBB">
              <w:rPr>
                <w:sz w:val="22"/>
                <w:szCs w:val="22"/>
                <w:shd w:val="clear" w:color="auto" w:fill="FFFFFF"/>
              </w:rPr>
              <w:t>Реконструкция изношенных водопроводных сетей.</w:t>
            </w:r>
          </w:p>
        </w:tc>
        <w:tc>
          <w:tcPr>
            <w:tcW w:w="1844" w:type="dxa"/>
            <w:tcBorders>
              <w:top w:val="single" w:sz="4" w:space="0" w:color="000000"/>
              <w:left w:val="single" w:sz="4" w:space="0" w:color="000000"/>
              <w:bottom w:val="single" w:sz="4" w:space="0" w:color="000000"/>
              <w:right w:val="single" w:sz="4" w:space="0" w:color="000000"/>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Первая очередь</w:t>
            </w:r>
          </w:p>
        </w:tc>
      </w:tr>
      <w:tr w:rsidR="00DA29BE" w:rsidRPr="00601BBB" w:rsidTr="00DA29BE">
        <w:trPr>
          <w:trHeight w:val="567"/>
        </w:trPr>
        <w:tc>
          <w:tcPr>
            <w:tcW w:w="709" w:type="dxa"/>
            <w:tcBorders>
              <w:top w:val="single" w:sz="4" w:space="0" w:color="000000"/>
              <w:left w:val="single" w:sz="4" w:space="0" w:color="000000"/>
              <w:bottom w:val="single" w:sz="4" w:space="0" w:color="000000"/>
              <w:right w:val="nil"/>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1.3</w:t>
            </w:r>
          </w:p>
        </w:tc>
        <w:tc>
          <w:tcPr>
            <w:tcW w:w="6582" w:type="dxa"/>
            <w:tcBorders>
              <w:top w:val="single" w:sz="4" w:space="0" w:color="000000"/>
              <w:left w:val="single" w:sz="4" w:space="0" w:color="000000"/>
              <w:bottom w:val="single" w:sz="4" w:space="0" w:color="000000"/>
              <w:right w:val="nil"/>
            </w:tcBorders>
            <w:hideMark/>
          </w:tcPr>
          <w:p w:rsidR="00DA29BE" w:rsidRPr="00601BBB" w:rsidRDefault="00DA29BE">
            <w:pPr>
              <w:widowControl/>
              <w:tabs>
                <w:tab w:val="left" w:pos="1140"/>
              </w:tabs>
              <w:snapToGrid w:val="0"/>
              <w:jc w:val="both"/>
              <w:rPr>
                <w:sz w:val="22"/>
                <w:szCs w:val="22"/>
                <w:shd w:val="clear" w:color="auto" w:fill="FFFFFF"/>
              </w:rPr>
            </w:pPr>
            <w:r w:rsidRPr="00601BBB">
              <w:rPr>
                <w:sz w:val="22"/>
                <w:szCs w:val="22"/>
                <w:shd w:val="clear" w:color="auto" w:fill="FFFFFF"/>
              </w:rPr>
              <w:t>Оборудование всех объектов водоснабжения системами автоматического управления и регулирования.</w:t>
            </w:r>
          </w:p>
        </w:tc>
        <w:tc>
          <w:tcPr>
            <w:tcW w:w="1844" w:type="dxa"/>
            <w:tcBorders>
              <w:top w:val="single" w:sz="4" w:space="0" w:color="000000"/>
              <w:left w:val="single" w:sz="4" w:space="0" w:color="000000"/>
              <w:bottom w:val="single" w:sz="4" w:space="0" w:color="000000"/>
              <w:right w:val="single" w:sz="4" w:space="0" w:color="000000"/>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Расчетный срок</w:t>
            </w:r>
          </w:p>
        </w:tc>
      </w:tr>
      <w:tr w:rsidR="003F22AC" w:rsidRPr="00601BBB" w:rsidTr="003F22AC">
        <w:trPr>
          <w:trHeight w:val="294"/>
        </w:trPr>
        <w:tc>
          <w:tcPr>
            <w:tcW w:w="709" w:type="dxa"/>
            <w:tcBorders>
              <w:top w:val="single" w:sz="4" w:space="0" w:color="000000"/>
              <w:left w:val="single" w:sz="4" w:space="0" w:color="000000"/>
              <w:bottom w:val="single" w:sz="4" w:space="0" w:color="000000"/>
              <w:right w:val="nil"/>
            </w:tcBorders>
          </w:tcPr>
          <w:p w:rsidR="003F22AC" w:rsidRPr="00601BBB" w:rsidRDefault="003F22AC" w:rsidP="00F136DB">
            <w:pPr>
              <w:pStyle w:val="afa"/>
              <w:snapToGrid w:val="0"/>
              <w:jc w:val="both"/>
              <w:rPr>
                <w:rFonts w:eastAsia="Times New Roman"/>
                <w:sz w:val="22"/>
                <w:szCs w:val="22"/>
              </w:rPr>
            </w:pPr>
            <w:r w:rsidRPr="00601BBB">
              <w:rPr>
                <w:rFonts w:eastAsia="Times New Roman"/>
                <w:sz w:val="22"/>
                <w:szCs w:val="22"/>
              </w:rPr>
              <w:t>1.</w:t>
            </w:r>
            <w:r w:rsidR="00F136DB" w:rsidRPr="00601BBB">
              <w:rPr>
                <w:rFonts w:eastAsia="Times New Roman"/>
                <w:sz w:val="22"/>
                <w:szCs w:val="22"/>
              </w:rPr>
              <w:t>4</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tabs>
                <w:tab w:val="left" w:pos="-1418"/>
                <w:tab w:val="left" w:pos="567"/>
              </w:tabs>
              <w:jc w:val="both"/>
              <w:rPr>
                <w:sz w:val="22"/>
                <w:szCs w:val="22"/>
                <w:shd w:val="clear" w:color="auto" w:fill="FFFFFF"/>
              </w:rPr>
            </w:pPr>
            <w:r w:rsidRPr="00601BBB">
              <w:rPr>
                <w:sz w:val="22"/>
                <w:szCs w:val="22"/>
                <w:shd w:val="clear" w:color="auto" w:fill="FFFFFF"/>
              </w:rPr>
              <w:t>Проектирование и монтаж системы водоснабжения для проектируемых территорий и объектов.</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EA2EE5" w:rsidRPr="00601BBB" w:rsidTr="003F22AC">
        <w:trPr>
          <w:trHeight w:val="294"/>
        </w:trPr>
        <w:tc>
          <w:tcPr>
            <w:tcW w:w="709" w:type="dxa"/>
            <w:tcBorders>
              <w:top w:val="single" w:sz="4" w:space="0" w:color="000000"/>
              <w:left w:val="single" w:sz="4" w:space="0" w:color="000000"/>
              <w:bottom w:val="single" w:sz="4" w:space="0" w:color="000000"/>
              <w:right w:val="nil"/>
            </w:tcBorders>
          </w:tcPr>
          <w:p w:rsidR="00EA2EE5" w:rsidRPr="00601BBB" w:rsidRDefault="00EA2EE5" w:rsidP="00F136DB">
            <w:pPr>
              <w:pStyle w:val="afa"/>
              <w:snapToGrid w:val="0"/>
              <w:jc w:val="both"/>
              <w:rPr>
                <w:rFonts w:eastAsia="Times New Roman"/>
                <w:sz w:val="22"/>
                <w:szCs w:val="22"/>
              </w:rPr>
            </w:pPr>
            <w:r w:rsidRPr="00601BBB">
              <w:rPr>
                <w:rFonts w:eastAsia="Times New Roman"/>
                <w:sz w:val="22"/>
                <w:szCs w:val="22"/>
              </w:rPr>
              <w:t>1.5</w:t>
            </w:r>
          </w:p>
        </w:tc>
        <w:tc>
          <w:tcPr>
            <w:tcW w:w="6582" w:type="dxa"/>
            <w:tcBorders>
              <w:top w:val="single" w:sz="4" w:space="0" w:color="000000"/>
              <w:left w:val="single" w:sz="4" w:space="0" w:color="000000"/>
              <w:bottom w:val="single" w:sz="4" w:space="0" w:color="000000"/>
              <w:right w:val="nil"/>
            </w:tcBorders>
          </w:tcPr>
          <w:p w:rsidR="00EA2EE5" w:rsidRPr="00601BBB" w:rsidRDefault="00EA2EE5">
            <w:pPr>
              <w:tabs>
                <w:tab w:val="left" w:pos="-1418"/>
                <w:tab w:val="left" w:pos="567"/>
              </w:tabs>
              <w:jc w:val="both"/>
              <w:rPr>
                <w:sz w:val="22"/>
                <w:szCs w:val="22"/>
                <w:shd w:val="clear" w:color="auto" w:fill="FFFFFF"/>
              </w:rPr>
            </w:pPr>
            <w:r w:rsidRPr="00601BBB">
              <w:rPr>
                <w:snapToGrid w:val="0"/>
                <w:sz w:val="22"/>
                <w:szCs w:val="22"/>
              </w:rPr>
              <w:t xml:space="preserve">Строительство «Водовода </w:t>
            </w:r>
            <w:r w:rsidRPr="00601BBB">
              <w:rPr>
                <w:sz w:val="22"/>
                <w:szCs w:val="22"/>
              </w:rPr>
              <w:t>по улицам: Острогожская, Курчатова, Междуреченская, Теплоэнергетиков в городском округе город Воронеж»</w:t>
            </w:r>
          </w:p>
        </w:tc>
        <w:tc>
          <w:tcPr>
            <w:tcW w:w="1844" w:type="dxa"/>
            <w:tcBorders>
              <w:top w:val="single" w:sz="4" w:space="0" w:color="000000"/>
              <w:left w:val="single" w:sz="4" w:space="0" w:color="000000"/>
              <w:bottom w:val="single" w:sz="4" w:space="0" w:color="000000"/>
              <w:right w:val="single" w:sz="4" w:space="0" w:color="000000"/>
            </w:tcBorders>
          </w:tcPr>
          <w:p w:rsidR="00EA2EE5" w:rsidRPr="00601BBB" w:rsidRDefault="00EA2EE5">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94"/>
        </w:trPr>
        <w:tc>
          <w:tcPr>
            <w:tcW w:w="709" w:type="dxa"/>
            <w:tcBorders>
              <w:top w:val="single" w:sz="4" w:space="0" w:color="000000"/>
              <w:left w:val="single" w:sz="4" w:space="0" w:color="000000"/>
              <w:bottom w:val="single" w:sz="4" w:space="0" w:color="000000"/>
              <w:right w:val="nil"/>
            </w:tcBorders>
          </w:tcPr>
          <w:p w:rsidR="003F22AC" w:rsidRPr="00601BBB" w:rsidRDefault="003F22AC" w:rsidP="00EA2EE5">
            <w:pPr>
              <w:pStyle w:val="afa"/>
              <w:snapToGrid w:val="0"/>
              <w:jc w:val="both"/>
              <w:rPr>
                <w:rFonts w:eastAsia="Times New Roman"/>
                <w:sz w:val="22"/>
                <w:szCs w:val="22"/>
              </w:rPr>
            </w:pPr>
            <w:r w:rsidRPr="00601BBB">
              <w:rPr>
                <w:rFonts w:eastAsia="Times New Roman"/>
                <w:sz w:val="22"/>
                <w:szCs w:val="22"/>
              </w:rPr>
              <w:t>1.</w:t>
            </w:r>
            <w:r w:rsidR="00EA2EE5" w:rsidRPr="00601BBB">
              <w:rPr>
                <w:rFonts w:eastAsia="Times New Roman"/>
                <w:sz w:val="22"/>
                <w:szCs w:val="22"/>
              </w:rPr>
              <w:t>6</w:t>
            </w:r>
          </w:p>
        </w:tc>
        <w:tc>
          <w:tcPr>
            <w:tcW w:w="6582" w:type="dxa"/>
            <w:tcBorders>
              <w:top w:val="single" w:sz="4" w:space="0" w:color="000000"/>
              <w:left w:val="single" w:sz="4" w:space="0" w:color="000000"/>
              <w:bottom w:val="single" w:sz="4" w:space="0" w:color="000000"/>
              <w:right w:val="nil"/>
            </w:tcBorders>
          </w:tcPr>
          <w:p w:rsidR="003F22AC" w:rsidRPr="00601BBB" w:rsidRDefault="003F22AC" w:rsidP="00E523D0">
            <w:pPr>
              <w:tabs>
                <w:tab w:val="left" w:pos="-1418"/>
                <w:tab w:val="left" w:pos="567"/>
              </w:tabs>
              <w:jc w:val="both"/>
              <w:rPr>
                <w:color w:val="000000"/>
                <w:kern w:val="2"/>
                <w:sz w:val="22"/>
                <w:szCs w:val="22"/>
              </w:rPr>
            </w:pPr>
            <w:r w:rsidRPr="00601BBB">
              <w:rPr>
                <w:color w:val="000000"/>
                <w:kern w:val="2"/>
                <w:sz w:val="22"/>
                <w:szCs w:val="22"/>
              </w:rPr>
              <w:t xml:space="preserve">Ремонт существующей водонапорной башни по ул. </w:t>
            </w:r>
            <w:r w:rsidR="00E523D0" w:rsidRPr="00601BBB">
              <w:rPr>
                <w:color w:val="000000"/>
                <w:kern w:val="2"/>
                <w:sz w:val="22"/>
                <w:szCs w:val="22"/>
              </w:rPr>
              <w:t>Новая</w:t>
            </w:r>
            <w:r w:rsidR="00FE47D0" w:rsidRPr="00601BBB">
              <w:rPr>
                <w:color w:val="000000"/>
                <w:kern w:val="2"/>
                <w:sz w:val="22"/>
                <w:szCs w:val="22"/>
              </w:rPr>
              <w:t xml:space="preserve"> в с.Новогремяченское.</w:t>
            </w:r>
          </w:p>
        </w:tc>
        <w:tc>
          <w:tcPr>
            <w:tcW w:w="1844" w:type="dxa"/>
            <w:tcBorders>
              <w:top w:val="single" w:sz="4" w:space="0" w:color="000000"/>
              <w:left w:val="single" w:sz="4" w:space="0" w:color="000000"/>
              <w:bottom w:val="single" w:sz="4" w:space="0" w:color="000000"/>
              <w:right w:val="single" w:sz="4" w:space="0" w:color="000000"/>
            </w:tcBorders>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0232D3" w:rsidRPr="00601BBB" w:rsidTr="00DA29BE">
        <w:trPr>
          <w:trHeight w:val="294"/>
        </w:trPr>
        <w:tc>
          <w:tcPr>
            <w:tcW w:w="709" w:type="dxa"/>
            <w:tcBorders>
              <w:top w:val="single" w:sz="4" w:space="0" w:color="000000"/>
              <w:left w:val="single" w:sz="4" w:space="0" w:color="000000"/>
              <w:bottom w:val="single" w:sz="4" w:space="0" w:color="000000"/>
              <w:right w:val="nil"/>
            </w:tcBorders>
          </w:tcPr>
          <w:p w:rsidR="000232D3" w:rsidRPr="00271EBA" w:rsidRDefault="00271EBA" w:rsidP="00EA2EE5">
            <w:pPr>
              <w:pStyle w:val="afa"/>
              <w:snapToGrid w:val="0"/>
              <w:jc w:val="both"/>
              <w:rPr>
                <w:rFonts w:eastAsia="Times New Roman"/>
                <w:color w:val="0070C0"/>
                <w:sz w:val="22"/>
                <w:szCs w:val="22"/>
              </w:rPr>
            </w:pPr>
            <w:r w:rsidRPr="00271EBA">
              <w:rPr>
                <w:rFonts w:eastAsia="Times New Roman"/>
                <w:color w:val="0070C0"/>
                <w:sz w:val="22"/>
                <w:szCs w:val="22"/>
              </w:rPr>
              <w:t>1.7</w:t>
            </w:r>
          </w:p>
        </w:tc>
        <w:tc>
          <w:tcPr>
            <w:tcW w:w="6582" w:type="dxa"/>
            <w:tcBorders>
              <w:top w:val="single" w:sz="4" w:space="0" w:color="000000"/>
              <w:left w:val="single" w:sz="4" w:space="0" w:color="000000"/>
              <w:bottom w:val="single" w:sz="4" w:space="0" w:color="000000"/>
              <w:right w:val="nil"/>
            </w:tcBorders>
          </w:tcPr>
          <w:p w:rsidR="00271EBA" w:rsidRDefault="00271EBA" w:rsidP="00271EBA">
            <w:pPr>
              <w:tabs>
                <w:tab w:val="left" w:pos="-1418"/>
                <w:tab w:val="left" w:pos="567"/>
              </w:tabs>
              <w:jc w:val="both"/>
              <w:rPr>
                <w:color w:val="0070C0"/>
              </w:rPr>
            </w:pPr>
            <w:r>
              <w:rPr>
                <w:color w:val="0070C0"/>
              </w:rPr>
              <w:t>С</w:t>
            </w:r>
            <w:r w:rsidRPr="001D31C6">
              <w:rPr>
                <w:color w:val="0070C0"/>
              </w:rPr>
              <w:t>троительств</w:t>
            </w:r>
            <w:r>
              <w:rPr>
                <w:color w:val="0070C0"/>
              </w:rPr>
              <w:t>о</w:t>
            </w:r>
            <w:r w:rsidRPr="001D31C6">
              <w:rPr>
                <w:color w:val="0070C0"/>
              </w:rPr>
              <w:t xml:space="preserve"> водопровода по ул. Придонской </w:t>
            </w:r>
          </w:p>
          <w:p w:rsidR="000232D3" w:rsidRPr="00601BBB" w:rsidRDefault="00271EBA" w:rsidP="00271EBA">
            <w:pPr>
              <w:tabs>
                <w:tab w:val="left" w:pos="-1418"/>
                <w:tab w:val="left" w:pos="567"/>
              </w:tabs>
              <w:jc w:val="both"/>
              <w:rPr>
                <w:color w:val="000000"/>
                <w:kern w:val="2"/>
                <w:sz w:val="22"/>
                <w:szCs w:val="22"/>
              </w:rPr>
            </w:pPr>
            <w:r w:rsidRPr="001D31C6">
              <w:rPr>
                <w:color w:val="0070C0"/>
              </w:rPr>
              <w:t>в с. Новогремяченское</w:t>
            </w:r>
          </w:p>
        </w:tc>
        <w:tc>
          <w:tcPr>
            <w:tcW w:w="1844" w:type="dxa"/>
            <w:tcBorders>
              <w:top w:val="single" w:sz="4" w:space="0" w:color="000000"/>
              <w:left w:val="single" w:sz="4" w:space="0" w:color="000000"/>
              <w:bottom w:val="single" w:sz="4" w:space="0" w:color="000000"/>
              <w:right w:val="single" w:sz="4" w:space="0" w:color="000000"/>
            </w:tcBorders>
          </w:tcPr>
          <w:p w:rsidR="000232D3" w:rsidRPr="00601BBB" w:rsidRDefault="00271EBA">
            <w:pPr>
              <w:pStyle w:val="afa"/>
              <w:snapToGrid w:val="0"/>
              <w:jc w:val="both"/>
              <w:rPr>
                <w:rFonts w:eastAsia="Times New Roman"/>
                <w:sz w:val="22"/>
                <w:szCs w:val="22"/>
              </w:rPr>
            </w:pPr>
            <w:r w:rsidRPr="005402CB">
              <w:rPr>
                <w:rFonts w:eastAsia="Times New Roman"/>
                <w:color w:val="0070C0"/>
              </w:rPr>
              <w:t>Расчетный срок</w:t>
            </w:r>
          </w:p>
        </w:tc>
      </w:tr>
      <w:tr w:rsidR="003F22AC" w:rsidRPr="00601BBB" w:rsidTr="00DA29BE">
        <w:trPr>
          <w:trHeight w:val="250"/>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sz w:val="22"/>
                <w:szCs w:val="22"/>
              </w:rPr>
            </w:pPr>
            <w:r w:rsidRPr="00601BBB">
              <w:rPr>
                <w:rFonts w:eastAsia="Times New Roman"/>
                <w:b/>
                <w:sz w:val="22"/>
                <w:szCs w:val="22"/>
              </w:rPr>
              <w:t>2.Водоотведение</w:t>
            </w:r>
          </w:p>
        </w:tc>
      </w:tr>
      <w:tr w:rsidR="003F22AC" w:rsidRPr="00601BBB" w:rsidTr="004F1166">
        <w:trPr>
          <w:trHeight w:val="361"/>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2.1</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rsidP="00F136DB">
            <w:pPr>
              <w:widowControl/>
              <w:snapToGrid w:val="0"/>
              <w:jc w:val="both"/>
              <w:rPr>
                <w:b/>
                <w:sz w:val="22"/>
                <w:szCs w:val="22"/>
                <w:shd w:val="clear" w:color="auto" w:fill="FFFFFF"/>
              </w:rPr>
            </w:pPr>
            <w:r w:rsidRPr="00601BBB">
              <w:rPr>
                <w:sz w:val="22"/>
                <w:szCs w:val="22"/>
                <w:shd w:val="clear" w:color="auto" w:fill="FFFFFF"/>
              </w:rPr>
              <w:t>Проведение изыскательских и проектных работ по размещению и строительству очистных сооружений канализации в с.</w:t>
            </w:r>
            <w:r w:rsidR="00F136DB" w:rsidRPr="00601BBB">
              <w:rPr>
                <w:sz w:val="22"/>
                <w:szCs w:val="22"/>
                <w:shd w:val="clear" w:color="auto" w:fill="FFFFFF"/>
              </w:rPr>
              <w:t xml:space="preserve"> </w:t>
            </w:r>
            <w:r w:rsidR="000042C6" w:rsidRPr="00601BBB">
              <w:rPr>
                <w:sz w:val="22"/>
                <w:szCs w:val="22"/>
                <w:shd w:val="clear" w:color="auto" w:fill="FFFFFF"/>
              </w:rPr>
              <w:t>Новогремяченское</w:t>
            </w:r>
            <w:r w:rsidRPr="00601BBB">
              <w:rPr>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799"/>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2.2</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widowControl/>
              <w:jc w:val="both"/>
              <w:rPr>
                <w:b/>
                <w:sz w:val="22"/>
                <w:szCs w:val="22"/>
                <w:shd w:val="clear" w:color="auto" w:fill="FFFFFF"/>
              </w:rPr>
            </w:pPr>
            <w:r w:rsidRPr="00601BBB">
              <w:rPr>
                <w:sz w:val="22"/>
                <w:szCs w:val="22"/>
                <w:shd w:val="clear" w:color="auto" w:fill="FFFFFF"/>
              </w:rPr>
              <w:t xml:space="preserve">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r w:rsidRPr="00601BBB">
              <w:rPr>
                <w:b/>
                <w:sz w:val="22"/>
                <w:szCs w:val="22"/>
                <w:shd w:val="clear" w:color="auto" w:fill="FFFFFF"/>
              </w:rPr>
              <w:t xml:space="preserve"> </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p w:rsidR="003F22AC" w:rsidRPr="00601BBB" w:rsidRDefault="003F22AC">
            <w:pPr>
              <w:pStyle w:val="afa"/>
              <w:snapToGrid w:val="0"/>
              <w:jc w:val="both"/>
              <w:rPr>
                <w:rFonts w:eastAsia="Times New Roman"/>
                <w:sz w:val="22"/>
                <w:szCs w:val="22"/>
              </w:rPr>
            </w:pPr>
            <w:r w:rsidRPr="00601BBB">
              <w:rPr>
                <w:rFonts w:eastAsia="Times New Roman"/>
                <w:sz w:val="22"/>
                <w:szCs w:val="22"/>
              </w:rPr>
              <w:t>Расчетный срок</w:t>
            </w:r>
          </w:p>
        </w:tc>
      </w:tr>
      <w:tr w:rsidR="003F22AC" w:rsidRPr="00601BBB" w:rsidTr="00DA29BE">
        <w:trPr>
          <w:trHeight w:val="845"/>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2.3</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widowControl/>
              <w:jc w:val="both"/>
              <w:rPr>
                <w:sz w:val="22"/>
                <w:szCs w:val="22"/>
                <w:shd w:val="clear" w:color="auto" w:fill="FFFFFF"/>
              </w:rPr>
            </w:pPr>
            <w:r w:rsidRPr="00601BBB">
              <w:rPr>
                <w:sz w:val="22"/>
                <w:szCs w:val="22"/>
                <w:shd w:val="clear" w:color="auto" w:fill="FFFFFF"/>
              </w:rPr>
              <w:t>Канализование новых площадок строительства и существующего не канализованного жилого фонда через проектируемые самотечные коллекторы.</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520"/>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lastRenderedPageBreak/>
              <w:t>2.4</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widowControl/>
              <w:jc w:val="both"/>
              <w:rPr>
                <w:sz w:val="22"/>
                <w:szCs w:val="22"/>
                <w:shd w:val="clear" w:color="auto" w:fill="FFFFFF"/>
              </w:rPr>
            </w:pPr>
            <w:r w:rsidRPr="00601BBB">
              <w:rPr>
                <w:sz w:val="22"/>
                <w:szCs w:val="22"/>
                <w:shd w:val="clear" w:color="auto" w:fill="FFFFFF"/>
              </w:rPr>
              <w:t>Проектирование и монтаж системы водоотведения для проектируемых объектов.</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312"/>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bCs/>
                <w:sz w:val="22"/>
                <w:szCs w:val="22"/>
              </w:rPr>
            </w:pPr>
            <w:r w:rsidRPr="00601BBB">
              <w:rPr>
                <w:rFonts w:eastAsia="Times New Roman"/>
                <w:b/>
                <w:bCs/>
                <w:sz w:val="22"/>
                <w:szCs w:val="22"/>
              </w:rPr>
              <w:t>3.Газоснабжение</w:t>
            </w:r>
          </w:p>
        </w:tc>
      </w:tr>
      <w:tr w:rsidR="003F22AC" w:rsidRPr="00601BBB" w:rsidTr="00DA29BE">
        <w:trPr>
          <w:trHeight w:val="851"/>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3.1</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Строительство и реконструкция котельных на природном газе с заменой устаревшего оборудования на более новое, экономичное и энергоемкое с КПД &gt; 90%.</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589"/>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3.2</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Поэтапная перекладка ветхих газопроводов с использованием для подземной прокладки  полиэтиленовых труб.</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 Расчетный срок</w:t>
            </w:r>
          </w:p>
        </w:tc>
      </w:tr>
      <w:tr w:rsidR="003F22AC" w:rsidRPr="00601BBB" w:rsidTr="00DA29BE">
        <w:trPr>
          <w:trHeight w:val="589"/>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3.3</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color w:val="000000"/>
                <w:sz w:val="22"/>
                <w:szCs w:val="22"/>
                <w:shd w:val="clear" w:color="auto" w:fill="FFFFFF"/>
              </w:rPr>
              <w:t>Установка ШРП для существующих не газифицированных объектов и новых газовых котельных проектируемых объектов с прокладкой газопроводов до них.</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 Расчетный срок</w:t>
            </w:r>
          </w:p>
        </w:tc>
      </w:tr>
      <w:tr w:rsidR="008F7A56" w:rsidRPr="00601BBB" w:rsidTr="008F7A56">
        <w:trPr>
          <w:trHeight w:val="306"/>
        </w:trPr>
        <w:tc>
          <w:tcPr>
            <w:tcW w:w="709" w:type="dxa"/>
            <w:tcBorders>
              <w:top w:val="single" w:sz="4" w:space="0" w:color="000000"/>
              <w:left w:val="single" w:sz="4" w:space="0" w:color="000000"/>
              <w:bottom w:val="single" w:sz="4" w:space="0" w:color="000000"/>
              <w:right w:val="nil"/>
            </w:tcBorders>
          </w:tcPr>
          <w:p w:rsidR="008F7A56" w:rsidRPr="00601BBB" w:rsidRDefault="008F7A56" w:rsidP="00F136DB">
            <w:pPr>
              <w:pStyle w:val="afa"/>
              <w:snapToGrid w:val="0"/>
              <w:jc w:val="both"/>
              <w:rPr>
                <w:rFonts w:eastAsia="Times New Roman"/>
                <w:sz w:val="22"/>
                <w:szCs w:val="22"/>
              </w:rPr>
            </w:pPr>
            <w:r w:rsidRPr="00601BBB">
              <w:rPr>
                <w:rFonts w:eastAsia="Times New Roman"/>
                <w:sz w:val="22"/>
                <w:szCs w:val="22"/>
              </w:rPr>
              <w:t>3.</w:t>
            </w:r>
            <w:r w:rsidR="00F136DB" w:rsidRPr="00601BBB">
              <w:rPr>
                <w:rFonts w:eastAsia="Times New Roman"/>
                <w:sz w:val="22"/>
                <w:szCs w:val="22"/>
              </w:rPr>
              <w:t>4</w:t>
            </w:r>
          </w:p>
        </w:tc>
        <w:tc>
          <w:tcPr>
            <w:tcW w:w="6582" w:type="dxa"/>
            <w:tcBorders>
              <w:top w:val="single" w:sz="4" w:space="0" w:color="000000"/>
              <w:left w:val="single" w:sz="4" w:space="0" w:color="000000"/>
              <w:bottom w:val="single" w:sz="4" w:space="0" w:color="000000"/>
              <w:right w:val="nil"/>
            </w:tcBorders>
          </w:tcPr>
          <w:p w:rsidR="008F7A56" w:rsidRPr="00601BBB" w:rsidRDefault="008F7A56" w:rsidP="00E523D0">
            <w:pPr>
              <w:shd w:val="clear" w:color="auto" w:fill="FFFFFF"/>
              <w:autoSpaceDE w:val="0"/>
              <w:snapToGrid w:val="0"/>
              <w:jc w:val="both"/>
              <w:rPr>
                <w:rFonts w:eastAsia="Arial"/>
                <w:color w:val="000000"/>
                <w:sz w:val="22"/>
                <w:szCs w:val="22"/>
                <w:shd w:val="clear" w:color="auto" w:fill="FFFFFF"/>
              </w:rPr>
            </w:pPr>
            <w:r w:rsidRPr="00601BBB">
              <w:rPr>
                <w:sz w:val="22"/>
                <w:szCs w:val="22"/>
              </w:rPr>
              <w:t xml:space="preserve">Газификация </w:t>
            </w:r>
            <w:r w:rsidR="00E523D0" w:rsidRPr="00601BBB">
              <w:rPr>
                <w:sz w:val="22"/>
                <w:szCs w:val="22"/>
              </w:rPr>
              <w:t>улиц с новостройками в с. Новогремяченское</w:t>
            </w:r>
            <w:r w:rsidRPr="00601BBB">
              <w:rPr>
                <w:sz w:val="22"/>
                <w:szCs w:val="22"/>
              </w:rPr>
              <w:t>.</w:t>
            </w:r>
          </w:p>
        </w:tc>
        <w:tc>
          <w:tcPr>
            <w:tcW w:w="1844" w:type="dxa"/>
            <w:tcBorders>
              <w:top w:val="single" w:sz="4" w:space="0" w:color="000000"/>
              <w:left w:val="single" w:sz="4" w:space="0" w:color="000000"/>
              <w:bottom w:val="single" w:sz="4" w:space="0" w:color="000000"/>
              <w:right w:val="single" w:sz="4" w:space="0" w:color="000000"/>
            </w:tcBorders>
          </w:tcPr>
          <w:p w:rsidR="008F7A56" w:rsidRPr="00601BBB" w:rsidRDefault="008F7A56">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sz w:val="22"/>
                <w:szCs w:val="22"/>
              </w:rPr>
            </w:pPr>
            <w:r w:rsidRPr="00601BBB">
              <w:rPr>
                <w:rFonts w:eastAsia="Times New Roman"/>
                <w:b/>
                <w:sz w:val="22"/>
                <w:szCs w:val="22"/>
              </w:rPr>
              <w:t>4.Теплоснабжение</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4.1</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napToGrid w:val="0"/>
              <w:jc w:val="both"/>
              <w:rPr>
                <w:sz w:val="22"/>
                <w:szCs w:val="22"/>
                <w:shd w:val="clear" w:color="auto" w:fill="FFFFFF"/>
              </w:rPr>
            </w:pPr>
            <w:r w:rsidRPr="00601BBB">
              <w:rPr>
                <w:sz w:val="22"/>
                <w:szCs w:val="22"/>
                <w:shd w:val="clear" w:color="auto" w:fill="FFFFFF"/>
              </w:rPr>
              <w:t>Применение газа на всех источниках теплоснабжения.</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4.2</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napToGrid w:val="0"/>
              <w:jc w:val="both"/>
              <w:rPr>
                <w:sz w:val="22"/>
                <w:szCs w:val="22"/>
                <w:shd w:val="clear" w:color="auto" w:fill="FFFFFF"/>
              </w:rPr>
            </w:pPr>
            <w:r w:rsidRPr="00601BBB">
              <w:rPr>
                <w:sz w:val="22"/>
                <w:szCs w:val="22"/>
                <w:shd w:val="clear" w:color="auto" w:fill="FFFFFF"/>
              </w:rPr>
              <w:t>Реконструкция и переоборудование изношенных котельных и тепловых сетей социально значимых объектов.</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4.3</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napToGrid w:val="0"/>
              <w:jc w:val="both"/>
              <w:rPr>
                <w:sz w:val="22"/>
                <w:szCs w:val="22"/>
                <w:shd w:val="clear" w:color="auto" w:fill="FFFFFF"/>
              </w:rPr>
            </w:pPr>
            <w:r w:rsidRPr="00601BBB">
              <w:rPr>
                <w:sz w:val="22"/>
                <w:szCs w:val="22"/>
                <w:shd w:val="clear" w:color="auto" w:fill="FFFFFF"/>
              </w:rPr>
              <w:t>Внедрение приборов и средств учёта и контроля расхода тепловой энергии и топлива.</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4.4</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napToGrid w:val="0"/>
              <w:jc w:val="both"/>
              <w:rPr>
                <w:sz w:val="22"/>
                <w:szCs w:val="22"/>
                <w:shd w:val="clear" w:color="auto" w:fill="FFFFFF"/>
              </w:rPr>
            </w:pPr>
            <w:r w:rsidRPr="00601BBB">
              <w:rPr>
                <w:sz w:val="22"/>
                <w:szCs w:val="22"/>
                <w:shd w:val="clear" w:color="auto" w:fill="FFFFFF"/>
              </w:rPr>
              <w:t>Применение для строящихся и реконструируемых тепловых сетей прокладки труб повышенной надёжности.</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Расчетный срок</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4.5</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jc w:val="both"/>
              <w:rPr>
                <w:sz w:val="22"/>
                <w:szCs w:val="22"/>
                <w:shd w:val="clear" w:color="auto" w:fill="FFFFFF"/>
              </w:rPr>
            </w:pPr>
            <w:r w:rsidRPr="00601BBB">
              <w:rPr>
                <w:sz w:val="22"/>
                <w:szCs w:val="22"/>
                <w:shd w:val="clear" w:color="auto" w:fill="FFFFFF"/>
              </w:rPr>
              <w:t>Использование блок-модульных котельных (БМК) полной заводской готовности для новых объектов соцкультбыта, для индивидуальной застройки — автономных генераторов тепла, работающих на газе.</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CB513B" w:rsidRPr="00601BBB" w:rsidTr="00DA29BE">
        <w:trPr>
          <w:trHeight w:val="276"/>
        </w:trPr>
        <w:tc>
          <w:tcPr>
            <w:tcW w:w="709" w:type="dxa"/>
            <w:tcBorders>
              <w:top w:val="single" w:sz="4" w:space="0" w:color="000000"/>
              <w:left w:val="single" w:sz="4" w:space="0" w:color="000000"/>
              <w:bottom w:val="single" w:sz="4" w:space="0" w:color="000000"/>
              <w:right w:val="nil"/>
            </w:tcBorders>
          </w:tcPr>
          <w:p w:rsidR="00CB513B" w:rsidRPr="00601BBB" w:rsidRDefault="00CB513B">
            <w:pPr>
              <w:pStyle w:val="afa"/>
              <w:snapToGrid w:val="0"/>
              <w:jc w:val="both"/>
              <w:rPr>
                <w:rFonts w:eastAsia="Times New Roman"/>
                <w:sz w:val="22"/>
                <w:szCs w:val="22"/>
              </w:rPr>
            </w:pPr>
            <w:r w:rsidRPr="00601BBB">
              <w:rPr>
                <w:rFonts w:eastAsia="Times New Roman"/>
                <w:sz w:val="22"/>
                <w:szCs w:val="22"/>
              </w:rPr>
              <w:t>4.6</w:t>
            </w:r>
          </w:p>
        </w:tc>
        <w:tc>
          <w:tcPr>
            <w:tcW w:w="6582" w:type="dxa"/>
            <w:tcBorders>
              <w:top w:val="single" w:sz="4" w:space="0" w:color="000000"/>
              <w:left w:val="single" w:sz="4" w:space="0" w:color="000000"/>
              <w:bottom w:val="single" w:sz="4" w:space="0" w:color="000000"/>
              <w:right w:val="nil"/>
            </w:tcBorders>
          </w:tcPr>
          <w:p w:rsidR="00CB513B" w:rsidRPr="00601BBB" w:rsidRDefault="00FE47D0" w:rsidP="00E523D0">
            <w:pPr>
              <w:jc w:val="both"/>
              <w:rPr>
                <w:sz w:val="22"/>
                <w:szCs w:val="22"/>
                <w:shd w:val="clear" w:color="auto" w:fill="FFFFFF"/>
              </w:rPr>
            </w:pPr>
            <w:r w:rsidRPr="00601BBB">
              <w:rPr>
                <w:sz w:val="22"/>
                <w:szCs w:val="22"/>
                <w:shd w:val="clear" w:color="auto" w:fill="FFFFFF"/>
              </w:rPr>
              <w:t>П</w:t>
            </w:r>
            <w:r w:rsidR="00CB513B" w:rsidRPr="00601BBB">
              <w:rPr>
                <w:sz w:val="22"/>
                <w:szCs w:val="22"/>
                <w:shd w:val="clear" w:color="auto" w:fill="FFFFFF"/>
              </w:rPr>
              <w:t>роектирование и строительство 1  газовой котельной для проектируемого объекта (</w:t>
            </w:r>
            <w:r w:rsidR="00E523D0" w:rsidRPr="00601BBB">
              <w:rPr>
                <w:sz w:val="22"/>
                <w:szCs w:val="22"/>
                <w:shd w:val="clear" w:color="auto" w:fill="FFFFFF"/>
              </w:rPr>
              <w:t>спортивно-культурный центр</w:t>
            </w:r>
            <w:r w:rsidR="00CB513B" w:rsidRPr="00601BBB">
              <w:rPr>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tcPr>
          <w:p w:rsidR="00CB513B" w:rsidRPr="00601BBB" w:rsidRDefault="00CB513B">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sz w:val="22"/>
                <w:szCs w:val="22"/>
              </w:rPr>
            </w:pPr>
            <w:r w:rsidRPr="00601BBB">
              <w:rPr>
                <w:rFonts w:eastAsia="Times New Roman"/>
                <w:b/>
                <w:sz w:val="22"/>
                <w:szCs w:val="22"/>
              </w:rPr>
              <w:t>5.Электроснабжение</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5.1</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Переоборудование систем электроснабжения жилого фонда в связи с использованием более энергопотребляющей бытовой техники.</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5.2</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Реконструкция существующих подстанций с заменой трансформаторов на более мощные и установкой дополнительных трансформаторов.</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 Расчетный срок</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5.3</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Реконструкция уличного освещения и увеличение точек освещения.</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sz w:val="22"/>
                <w:szCs w:val="22"/>
              </w:rPr>
            </w:pPr>
            <w:r w:rsidRPr="00601BBB">
              <w:rPr>
                <w:rFonts w:eastAsia="Times New Roman"/>
                <w:b/>
                <w:sz w:val="22"/>
                <w:szCs w:val="22"/>
              </w:rPr>
              <w:t>6.Связь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1</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Переход от существующих сетей с технологией коммуникации каналов к мультисервисным сетям с технологией коммуникации пакетов.</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2</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 xml:space="preserve">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w:t>
            </w:r>
            <w:r w:rsidRPr="00601BBB">
              <w:rPr>
                <w:rStyle w:val="af7"/>
                <w:b w:val="0"/>
                <w:sz w:val="22"/>
                <w:szCs w:val="22"/>
                <w:shd w:val="clear" w:color="auto" w:fill="FFFFFF"/>
              </w:rPr>
              <w:lastRenderedPageBreak/>
              <w:t>данных и видеоинформации.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lastRenderedPageBreak/>
              <w:t>Первая очередь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3</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Расширение сети «Интернет».</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Первая очередь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4</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5</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Обеспечение доступа сельского населения к универсальным услугам связи.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Первая очередь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6</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Замена аналоговых сетей цифровыми.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7</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Повышение степени проникновения сотовой подвижности.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Первая очередь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8</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 xml:space="preserve">Переход на цифровое телевидение стандарта </w:t>
            </w:r>
            <w:r w:rsidRPr="00601BBB">
              <w:rPr>
                <w:rStyle w:val="af7"/>
                <w:b w:val="0"/>
                <w:sz w:val="22"/>
                <w:szCs w:val="22"/>
                <w:shd w:val="clear" w:color="auto" w:fill="FFFFFF"/>
                <w:lang w:val="en-US"/>
              </w:rPr>
              <w:t>DVB</w:t>
            </w:r>
            <w:r w:rsidRPr="00601BBB">
              <w:rPr>
                <w:rStyle w:val="af7"/>
                <w:b w:val="0"/>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9</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 xml:space="preserve">Реализация наземных радиовещательных сетей на базе стандарта цифрового телевизионного вещания </w:t>
            </w:r>
            <w:r w:rsidRPr="00601BBB">
              <w:rPr>
                <w:rStyle w:val="af7"/>
                <w:b w:val="0"/>
                <w:sz w:val="22"/>
                <w:szCs w:val="22"/>
                <w:shd w:val="clear" w:color="auto" w:fill="FFFFFF"/>
                <w:lang w:val="en-US"/>
              </w:rPr>
              <w:t>DVD</w:t>
            </w:r>
            <w:r w:rsidRPr="00601BBB">
              <w:rPr>
                <w:rStyle w:val="af7"/>
                <w:b w:val="0"/>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6.1</w:t>
            </w:r>
            <w:r w:rsidR="00CB513B" w:rsidRPr="00601BBB">
              <w:rPr>
                <w:rFonts w:eastAsia="Times New Roman"/>
                <w:sz w:val="22"/>
                <w:szCs w:val="22"/>
              </w:rPr>
              <w:t>0</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Объединение сетей кабельного телевидения в единую областную сеть с использованием волоконно-оптических линий.</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6.1</w:t>
            </w:r>
            <w:r w:rsidR="00CB513B" w:rsidRPr="00601BBB">
              <w:rPr>
                <w:rFonts w:eastAsia="Times New Roman"/>
                <w:sz w:val="22"/>
                <w:szCs w:val="22"/>
              </w:rPr>
              <w:t>1</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Техническое перевооружение и внедрение информационных технологий почтовой связи.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Первая очередь</w:t>
            </w:r>
          </w:p>
        </w:tc>
      </w:tr>
    </w:tbl>
    <w:p w:rsidR="00080E8F" w:rsidRPr="00601BBB" w:rsidRDefault="00DA29BE" w:rsidP="00B84051">
      <w:pPr>
        <w:pStyle w:val="aa"/>
        <w:keepNext/>
        <w:spacing w:before="0" w:after="0" w:line="240" w:lineRule="auto"/>
        <w:ind w:firstLine="567"/>
        <w:jc w:val="both"/>
        <w:rPr>
          <w:rFonts w:cs="Times New Roman"/>
        </w:rPr>
      </w:pPr>
      <w:r w:rsidRPr="00601BBB">
        <w:rPr>
          <w:rFonts w:cs="Times New Roman"/>
        </w:rPr>
        <w:t xml:space="preserve"> </w:t>
      </w:r>
      <w:r w:rsidR="00080E8F" w:rsidRPr="00601BBB">
        <w:rPr>
          <w:rFonts w:cs="Times New Roman"/>
        </w:rPr>
        <w:t xml:space="preserve">Места размещения объектов инженерной инфраструктуры показаны на </w:t>
      </w:r>
      <w:r w:rsidR="002E2A65" w:rsidRPr="00601BBB">
        <w:rPr>
          <w:rFonts w:cs="Times New Roman"/>
        </w:rPr>
        <w:t>картах</w:t>
      </w:r>
      <w:r w:rsidR="00080E8F" w:rsidRPr="00601BBB">
        <w:rPr>
          <w:rFonts w:cs="Times New Roman"/>
        </w:rPr>
        <w:t xml:space="preserve"> </w:t>
      </w:r>
      <w:r w:rsidR="00CB513B" w:rsidRPr="00601BBB">
        <w:rPr>
          <w:rFonts w:cs="Times New Roman"/>
        </w:rPr>
        <w:t>3</w:t>
      </w:r>
      <w:r w:rsidR="00080E8F" w:rsidRPr="00601BBB">
        <w:rPr>
          <w:rFonts w:cs="Times New Roman"/>
        </w:rPr>
        <w:t>-</w:t>
      </w:r>
      <w:r w:rsidR="00CB513B" w:rsidRPr="00601BBB">
        <w:rPr>
          <w:rFonts w:cs="Times New Roman"/>
        </w:rPr>
        <w:t>6</w:t>
      </w:r>
      <w:r w:rsidR="00080E8F" w:rsidRPr="00601BBB">
        <w:rPr>
          <w:rFonts w:cs="Times New Roman"/>
        </w:rPr>
        <w:t>.</w:t>
      </w:r>
    </w:p>
    <w:p w:rsidR="000324A3" w:rsidRPr="00601BBB" w:rsidRDefault="000324A3" w:rsidP="00080E8F">
      <w:pPr>
        <w:ind w:firstLine="567"/>
        <w:jc w:val="both"/>
        <w:rPr>
          <w:snapToGrid w:val="0"/>
        </w:rPr>
      </w:pPr>
      <w:r w:rsidRPr="00601BBB">
        <w:rPr>
          <w:snapToGrid w:val="0"/>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2B63A8" w:rsidRPr="00601BBB" w:rsidRDefault="002B63A8" w:rsidP="0091102E">
      <w:pPr>
        <w:widowControl/>
        <w:autoSpaceDN/>
        <w:adjustRightInd/>
        <w:spacing w:line="240" w:lineRule="auto"/>
        <w:ind w:left="1083" w:hanging="363"/>
        <w:jc w:val="both"/>
      </w:pPr>
    </w:p>
    <w:p w:rsidR="000324A3" w:rsidRPr="00601BBB" w:rsidRDefault="000324A3" w:rsidP="0091102E">
      <w:pPr>
        <w:pStyle w:val="10"/>
        <w:spacing w:before="0" w:beforeAutospacing="0" w:after="0"/>
        <w:outlineLvl w:val="2"/>
        <w:rPr>
          <w:snapToGrid w:val="0"/>
        </w:rPr>
      </w:pPr>
      <w:bookmarkStart w:id="109" w:name="_Toc113527926"/>
      <w:r w:rsidRPr="00601BBB">
        <w:rPr>
          <w:snapToGrid w:val="0"/>
        </w:rPr>
        <w:t xml:space="preserve">Предложения по обеспечению территории </w:t>
      </w:r>
      <w:r w:rsidR="00D4155B" w:rsidRPr="00601BBB">
        <w:rPr>
          <w:snapToGrid w:val="0"/>
        </w:rPr>
        <w:t>сельского</w:t>
      </w:r>
      <w:r w:rsidRPr="00601BBB">
        <w:rPr>
          <w:snapToGrid w:val="0"/>
        </w:rPr>
        <w:t xml:space="preserve"> поселения объектами транспортной инфраструктуры</w:t>
      </w:r>
      <w:bookmarkEnd w:id="109"/>
    </w:p>
    <w:p w:rsidR="002B63A8" w:rsidRPr="00601BBB" w:rsidRDefault="002B63A8" w:rsidP="0091102E">
      <w:pPr>
        <w:ind w:firstLine="567"/>
        <w:jc w:val="both"/>
        <w:rPr>
          <w:color w:val="0070C0"/>
        </w:rPr>
      </w:pPr>
    </w:p>
    <w:p w:rsidR="006600D1" w:rsidRPr="00601BBB" w:rsidRDefault="006600D1" w:rsidP="0091102E">
      <w:pPr>
        <w:ind w:firstLine="567"/>
        <w:jc w:val="both"/>
      </w:pPr>
      <w:r w:rsidRPr="00601BBB">
        <w:t xml:space="preserve">Согласно ст. 14 Федерального закона №131-ФЗ от 06.10.2003г. к полномочиям администрации </w:t>
      </w:r>
      <w:r w:rsidR="00D4155B" w:rsidRPr="00601BBB">
        <w:t>сельского</w:t>
      </w:r>
      <w:r w:rsidRPr="00601BBB">
        <w:t xml:space="preserve"> поселения относятся предложения: </w:t>
      </w:r>
    </w:p>
    <w:p w:rsidR="006600D1" w:rsidRPr="00601BBB" w:rsidRDefault="006600D1" w:rsidP="00C45FF6">
      <w:pPr>
        <w:pStyle w:val="af8"/>
        <w:numPr>
          <w:ilvl w:val="0"/>
          <w:numId w:val="48"/>
        </w:numPr>
        <w:tabs>
          <w:tab w:val="left" w:pos="851"/>
        </w:tabs>
        <w:ind w:left="0" w:firstLine="567"/>
        <w:jc w:val="both"/>
        <w:rPr>
          <w:rFonts w:eastAsia="Arial Unicode MS"/>
          <w:bCs/>
          <w:iCs/>
          <w:snapToGrid w:val="0"/>
        </w:rPr>
      </w:pPr>
      <w:r w:rsidRPr="00601BBB">
        <w:t xml:space="preserve">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43" w:history="1">
        <w:r w:rsidRPr="00601BBB">
          <w:t>законодательством</w:t>
        </w:r>
      </w:hyperlink>
      <w:r w:rsidRPr="00601BBB">
        <w:t xml:space="preserve"> Российской Федерации;</w:t>
      </w:r>
    </w:p>
    <w:p w:rsidR="006600D1" w:rsidRPr="00601BBB" w:rsidRDefault="006600D1" w:rsidP="00C45FF6">
      <w:pPr>
        <w:numPr>
          <w:ilvl w:val="0"/>
          <w:numId w:val="48"/>
        </w:numPr>
        <w:tabs>
          <w:tab w:val="left" w:pos="851"/>
        </w:tabs>
        <w:ind w:left="0" w:firstLine="567"/>
        <w:jc w:val="both"/>
      </w:pPr>
      <w:r w:rsidRPr="00601BBB">
        <w:t>по созданию условий для предоставления транспортных услуг населению и организация транспортного обслуживания населения в границах поселения</w:t>
      </w:r>
      <w:r w:rsidR="003C79A5" w:rsidRPr="00601BBB">
        <w:t>.</w:t>
      </w:r>
    </w:p>
    <w:p w:rsidR="001B0C4E" w:rsidRPr="00601BBB" w:rsidRDefault="001B0C4E" w:rsidP="0091102E">
      <w:pPr>
        <w:ind w:firstLine="567"/>
        <w:jc w:val="both"/>
        <w:rPr>
          <w:snapToGrid w:val="0"/>
        </w:rPr>
      </w:pPr>
      <w:r w:rsidRPr="00601BBB">
        <w:rPr>
          <w:snapToGrid w:val="0"/>
        </w:rPr>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p>
    <w:p w:rsidR="001B0C4E" w:rsidRPr="00601BBB" w:rsidRDefault="001B0C4E" w:rsidP="0091102E">
      <w:pPr>
        <w:ind w:firstLine="567"/>
        <w:jc w:val="both"/>
        <w:rPr>
          <w:snapToGrid w:val="0"/>
        </w:rPr>
      </w:pPr>
      <w:r w:rsidRPr="00601BBB">
        <w:rPr>
          <w:snapToGrid w:val="0"/>
        </w:rPr>
        <w:t>Улицы населенн</w:t>
      </w:r>
      <w:r w:rsidR="00FE47D0" w:rsidRPr="00601BBB">
        <w:rPr>
          <w:snapToGrid w:val="0"/>
        </w:rPr>
        <w:t>ого</w:t>
      </w:r>
      <w:r w:rsidRPr="00601BBB">
        <w:rPr>
          <w:snapToGrid w:val="0"/>
        </w:rPr>
        <w:t xml:space="preserve"> пункт</w:t>
      </w:r>
      <w:r w:rsidR="00FE47D0" w:rsidRPr="00601BBB">
        <w:rPr>
          <w:snapToGrid w:val="0"/>
        </w:rPr>
        <w:t>а</w:t>
      </w:r>
      <w:r w:rsidRPr="00601BBB">
        <w:rPr>
          <w:snapToGrid w:val="0"/>
        </w:rPr>
        <w:t xml:space="preserve"> нуждаются в благоустройстве: требуется укладка асфальтобетонного покрытия, ограничение дорожного полотна, формирование </w:t>
      </w:r>
      <w:r w:rsidRPr="00601BBB">
        <w:rPr>
          <w:snapToGrid w:val="0"/>
        </w:rPr>
        <w:lastRenderedPageBreak/>
        <w:t>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 Проектом генерального плана предусматривается асфальтовое покрытие на улицах</w:t>
      </w:r>
      <w:r w:rsidR="00E5038F" w:rsidRPr="00601BBB">
        <w:rPr>
          <w:snapToGrid w:val="0"/>
        </w:rPr>
        <w:t xml:space="preserve"> с грунтовым покрытием</w:t>
      </w:r>
      <w:r w:rsidRPr="00601BBB">
        <w:rPr>
          <w:snapToGrid w:val="0"/>
        </w:rPr>
        <w:t xml:space="preserve">. </w:t>
      </w:r>
    </w:p>
    <w:p w:rsidR="001B0C4E" w:rsidRPr="00601BBB" w:rsidRDefault="001B0C4E" w:rsidP="0091102E">
      <w:pPr>
        <w:ind w:firstLine="567"/>
        <w:jc w:val="both"/>
        <w:rPr>
          <w:snapToGrid w:val="0"/>
        </w:rPr>
      </w:pPr>
      <w:r w:rsidRPr="00601BBB">
        <w:rPr>
          <w:snapToGrid w:val="0"/>
        </w:rPr>
        <w:t xml:space="preserve">Кроме того, необходимо приведение всех автодорог </w:t>
      </w:r>
      <w:r w:rsidR="00080E8F" w:rsidRPr="00601BBB">
        <w:rPr>
          <w:snapToGrid w:val="0"/>
        </w:rPr>
        <w:t>сельского</w:t>
      </w:r>
      <w:r w:rsidRPr="00601BBB">
        <w:rPr>
          <w:snapToGrid w:val="0"/>
        </w:rPr>
        <w:t xml:space="preserve"> поселения в нормативное транспортно-эксплуатационное состояние.</w:t>
      </w:r>
    </w:p>
    <w:p w:rsidR="003C79A5" w:rsidRPr="00601BBB" w:rsidRDefault="003C79A5" w:rsidP="0091102E">
      <w:pPr>
        <w:ind w:firstLine="567"/>
        <w:jc w:val="both"/>
        <w:rPr>
          <w:snapToGrid w:val="0"/>
        </w:rPr>
      </w:pPr>
    </w:p>
    <w:p w:rsidR="003C79A5" w:rsidRPr="00601BBB" w:rsidRDefault="001B0C4E" w:rsidP="00B84051">
      <w:pPr>
        <w:ind w:firstLine="567"/>
        <w:jc w:val="both"/>
        <w:rPr>
          <w:b/>
          <w:bCs/>
          <w:i/>
          <w:iCs/>
        </w:rPr>
      </w:pPr>
      <w:r w:rsidRPr="00601BBB">
        <w:rPr>
          <w:b/>
          <w:i/>
          <w:snapToGrid w:val="0"/>
        </w:rPr>
        <w:t>Перечень мероприятий по обеспечению территории</w:t>
      </w:r>
      <w:r w:rsidR="003C79A5" w:rsidRPr="00601BBB">
        <w:rPr>
          <w:b/>
          <w:i/>
          <w:snapToGrid w:val="0"/>
        </w:rPr>
        <w:t xml:space="preserve"> </w:t>
      </w:r>
      <w:r w:rsidR="00F06C3F" w:rsidRPr="00601BBB">
        <w:rPr>
          <w:b/>
          <w:bCs/>
          <w:i/>
          <w:iCs/>
        </w:rPr>
        <w:t>Новогремяченского</w:t>
      </w:r>
      <w:r w:rsidR="00080E8F" w:rsidRPr="00601BBB">
        <w:rPr>
          <w:b/>
          <w:bCs/>
          <w:i/>
          <w:iCs/>
        </w:rPr>
        <w:t xml:space="preserve"> сельского</w:t>
      </w:r>
      <w:r w:rsidRPr="00601BBB">
        <w:rPr>
          <w:b/>
          <w:bCs/>
          <w:i/>
          <w:iCs/>
        </w:rPr>
        <w:t xml:space="preserve"> поселения объектами транспортной инфраструктуры</w:t>
      </w:r>
    </w:p>
    <w:tbl>
      <w:tblPr>
        <w:tblW w:w="921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6"/>
        <w:gridCol w:w="6524"/>
        <w:gridCol w:w="1984"/>
      </w:tblGrid>
      <w:tr w:rsidR="00C34E27" w:rsidRPr="00601BBB" w:rsidTr="00E523D0">
        <w:tc>
          <w:tcPr>
            <w:tcW w:w="706" w:type="dxa"/>
            <w:shd w:val="clear" w:color="auto" w:fill="DAEEF3" w:themeFill="accent5" w:themeFillTint="33"/>
          </w:tcPr>
          <w:p w:rsidR="00C34E27" w:rsidRPr="00601BBB" w:rsidRDefault="00C34E27" w:rsidP="0091102E">
            <w:pPr>
              <w:pStyle w:val="TableContents"/>
              <w:jc w:val="center"/>
              <w:rPr>
                <w:b/>
                <w:bCs/>
                <w:smallCaps/>
                <w:snapToGrid w:val="0"/>
              </w:rPr>
            </w:pPr>
            <w:r w:rsidRPr="00601BBB">
              <w:rPr>
                <w:b/>
                <w:bCs/>
                <w:smallCaps/>
                <w:snapToGrid w:val="0"/>
              </w:rPr>
              <w:t xml:space="preserve">№ </w:t>
            </w:r>
            <w:r w:rsidR="00C05FEB" w:rsidRPr="00601BBB">
              <w:rPr>
                <w:b/>
              </w:rPr>
              <w:t>пп</w:t>
            </w:r>
          </w:p>
        </w:tc>
        <w:tc>
          <w:tcPr>
            <w:tcW w:w="6524" w:type="dxa"/>
            <w:shd w:val="clear" w:color="auto" w:fill="DAEEF3" w:themeFill="accent5" w:themeFillTint="33"/>
          </w:tcPr>
          <w:p w:rsidR="00C34E27" w:rsidRPr="00601BBB" w:rsidRDefault="00C34E27" w:rsidP="0091102E">
            <w:pPr>
              <w:jc w:val="center"/>
              <w:rPr>
                <w:b/>
              </w:rPr>
            </w:pPr>
            <w:r w:rsidRPr="00601BBB">
              <w:rPr>
                <w:b/>
              </w:rPr>
              <w:t>Наименование ме</w:t>
            </w:r>
            <w:r w:rsidR="00A514EC" w:rsidRPr="00601BBB">
              <w:rPr>
                <w:b/>
              </w:rPr>
              <w:t>роприятия</w:t>
            </w:r>
          </w:p>
        </w:tc>
        <w:tc>
          <w:tcPr>
            <w:tcW w:w="1984" w:type="dxa"/>
            <w:shd w:val="clear" w:color="auto" w:fill="DAEEF3" w:themeFill="accent5" w:themeFillTint="33"/>
            <w:vAlign w:val="center"/>
          </w:tcPr>
          <w:p w:rsidR="00C34E27" w:rsidRPr="00601BBB" w:rsidRDefault="00A514EC" w:rsidP="0091102E">
            <w:pPr>
              <w:jc w:val="center"/>
              <w:rPr>
                <w:b/>
                <w:snapToGrid w:val="0"/>
              </w:rPr>
            </w:pPr>
            <w:r w:rsidRPr="00601BBB">
              <w:rPr>
                <w:b/>
                <w:bCs/>
                <w:snapToGrid w:val="0"/>
              </w:rPr>
              <w:t>Сроки реализации</w:t>
            </w:r>
          </w:p>
        </w:tc>
      </w:tr>
      <w:tr w:rsidR="00584817" w:rsidRPr="00601BBB" w:rsidTr="00E523D0">
        <w:tc>
          <w:tcPr>
            <w:tcW w:w="706" w:type="dxa"/>
          </w:tcPr>
          <w:p w:rsidR="00584817" w:rsidRPr="00601BBB" w:rsidRDefault="00584817" w:rsidP="0091102E">
            <w:pPr>
              <w:pStyle w:val="TableContents"/>
              <w:jc w:val="center"/>
              <w:rPr>
                <w:bCs/>
                <w:i/>
                <w:smallCaps/>
                <w:snapToGrid w:val="0"/>
              </w:rPr>
            </w:pPr>
            <w:r w:rsidRPr="00601BBB">
              <w:rPr>
                <w:bCs/>
                <w:smallCaps/>
                <w:snapToGrid w:val="0"/>
              </w:rPr>
              <w:t>1.</w:t>
            </w:r>
          </w:p>
        </w:tc>
        <w:tc>
          <w:tcPr>
            <w:tcW w:w="6524" w:type="dxa"/>
          </w:tcPr>
          <w:p w:rsidR="00584817" w:rsidRPr="00601BBB" w:rsidRDefault="0047261D" w:rsidP="00765683">
            <w:pPr>
              <w:jc w:val="both"/>
            </w:pPr>
            <w:r w:rsidRPr="00601BBB">
              <w:t>Асфальтирование грунтовых  улиц и дорог в населенн</w:t>
            </w:r>
            <w:r w:rsidR="00A53C1A" w:rsidRPr="00601BBB">
              <w:t>ом</w:t>
            </w:r>
            <w:r w:rsidRPr="00601BBB">
              <w:t xml:space="preserve"> пункт</w:t>
            </w:r>
            <w:r w:rsidR="00A53C1A" w:rsidRPr="00601BBB">
              <w:t>е</w:t>
            </w:r>
            <w:r w:rsidRPr="00601BBB">
              <w:t xml:space="preserve"> поселения (</w:t>
            </w:r>
            <w:r w:rsidR="001E2AF3" w:rsidRPr="00601BBB">
              <w:t>30,79 км</w:t>
            </w:r>
            <w:r w:rsidRPr="00601BBB">
              <w:t>).</w:t>
            </w:r>
          </w:p>
        </w:tc>
        <w:tc>
          <w:tcPr>
            <w:tcW w:w="1984" w:type="dxa"/>
            <w:vAlign w:val="center"/>
          </w:tcPr>
          <w:p w:rsidR="00584817" w:rsidRPr="00601BBB" w:rsidRDefault="00E64B2E" w:rsidP="0091102E">
            <w:pPr>
              <w:jc w:val="center"/>
              <w:rPr>
                <w:b/>
                <w:snapToGrid w:val="0"/>
              </w:rPr>
            </w:pPr>
            <w:r w:rsidRPr="00601BBB">
              <w:t>Первая</w:t>
            </w:r>
            <w:r w:rsidR="0091422E" w:rsidRPr="00601BBB">
              <w:rPr>
                <w:snapToGrid w:val="0"/>
              </w:rPr>
              <w:t xml:space="preserve"> </w:t>
            </w:r>
            <w:r w:rsidR="00584817" w:rsidRPr="00601BBB">
              <w:rPr>
                <w:snapToGrid w:val="0"/>
              </w:rPr>
              <w:t>очередь — расчетный срок</w:t>
            </w:r>
          </w:p>
        </w:tc>
      </w:tr>
      <w:tr w:rsidR="00584817" w:rsidRPr="00601BBB" w:rsidTr="00E523D0">
        <w:tc>
          <w:tcPr>
            <w:tcW w:w="706" w:type="dxa"/>
          </w:tcPr>
          <w:p w:rsidR="00584817" w:rsidRPr="00601BBB" w:rsidRDefault="00584817" w:rsidP="0091102E">
            <w:pPr>
              <w:pStyle w:val="TableContents"/>
              <w:jc w:val="center"/>
              <w:rPr>
                <w:bCs/>
                <w:i/>
                <w:smallCaps/>
                <w:snapToGrid w:val="0"/>
              </w:rPr>
            </w:pPr>
            <w:r w:rsidRPr="00601BBB">
              <w:rPr>
                <w:bCs/>
                <w:smallCaps/>
                <w:snapToGrid w:val="0"/>
              </w:rPr>
              <w:t>2.</w:t>
            </w:r>
          </w:p>
        </w:tc>
        <w:tc>
          <w:tcPr>
            <w:tcW w:w="6524" w:type="dxa"/>
          </w:tcPr>
          <w:p w:rsidR="00584817" w:rsidRPr="00601BBB" w:rsidRDefault="00584817" w:rsidP="00765683">
            <w:pPr>
              <w:jc w:val="both"/>
            </w:pPr>
            <w:r w:rsidRPr="00601BBB">
              <w:t xml:space="preserve">Реконструкция и капитальный ремонт улично-дорожной  сети на территории поселения, усовершенствование ее параметров (ширины, плотности) с целью увеличения пропускной способности. </w:t>
            </w:r>
          </w:p>
        </w:tc>
        <w:tc>
          <w:tcPr>
            <w:tcW w:w="1984" w:type="dxa"/>
            <w:vAlign w:val="center"/>
          </w:tcPr>
          <w:p w:rsidR="00584817" w:rsidRPr="00601BBB" w:rsidRDefault="00E64B2E" w:rsidP="0091102E">
            <w:pPr>
              <w:jc w:val="center"/>
              <w:rPr>
                <w:b/>
                <w:snapToGrid w:val="0"/>
              </w:rPr>
            </w:pPr>
            <w:r w:rsidRPr="00601BBB">
              <w:t>Первая</w:t>
            </w:r>
            <w:r w:rsidR="00584817" w:rsidRPr="00601BBB">
              <w:rPr>
                <w:snapToGrid w:val="0"/>
              </w:rPr>
              <w:t xml:space="preserve"> очередь — расчетный срок</w:t>
            </w:r>
          </w:p>
        </w:tc>
      </w:tr>
      <w:tr w:rsidR="00584817" w:rsidRPr="00601BBB" w:rsidTr="00E523D0">
        <w:tc>
          <w:tcPr>
            <w:tcW w:w="706" w:type="dxa"/>
          </w:tcPr>
          <w:p w:rsidR="00584817" w:rsidRPr="00601BBB" w:rsidRDefault="001E2AF3" w:rsidP="0091102E">
            <w:pPr>
              <w:pStyle w:val="TableContents"/>
              <w:jc w:val="center"/>
              <w:rPr>
                <w:bCs/>
                <w:i/>
                <w:smallCaps/>
                <w:snapToGrid w:val="0"/>
              </w:rPr>
            </w:pPr>
            <w:r w:rsidRPr="00601BBB">
              <w:rPr>
                <w:bCs/>
                <w:smallCaps/>
                <w:snapToGrid w:val="0"/>
              </w:rPr>
              <w:t>3</w:t>
            </w:r>
            <w:r w:rsidR="00584817" w:rsidRPr="00601BBB">
              <w:rPr>
                <w:bCs/>
                <w:smallCaps/>
                <w:snapToGrid w:val="0"/>
              </w:rPr>
              <w:t>.</w:t>
            </w:r>
          </w:p>
        </w:tc>
        <w:tc>
          <w:tcPr>
            <w:tcW w:w="6524" w:type="dxa"/>
          </w:tcPr>
          <w:p w:rsidR="00584817" w:rsidRPr="00601BBB" w:rsidRDefault="00584817" w:rsidP="00765683">
            <w:pPr>
              <w:jc w:val="both"/>
            </w:pPr>
            <w:r w:rsidRPr="00601BBB">
              <w:t xml:space="preserve">Необходимо устройство парковок и автостоянок в общественных зонах </w:t>
            </w:r>
            <w:r w:rsidR="00A53C1A" w:rsidRPr="00601BBB">
              <w:t>села Новогремяченское</w:t>
            </w:r>
            <w:r w:rsidR="00FE47D0" w:rsidRPr="00601BBB">
              <w:t>.</w:t>
            </w:r>
          </w:p>
        </w:tc>
        <w:tc>
          <w:tcPr>
            <w:tcW w:w="1984" w:type="dxa"/>
            <w:vAlign w:val="center"/>
          </w:tcPr>
          <w:p w:rsidR="00584817" w:rsidRPr="00601BBB" w:rsidRDefault="00E64B2E" w:rsidP="0091102E">
            <w:pPr>
              <w:jc w:val="center"/>
              <w:rPr>
                <w:bCs/>
                <w:i/>
                <w:smallCaps/>
                <w:snapToGrid w:val="0"/>
              </w:rPr>
            </w:pPr>
            <w:r w:rsidRPr="00601BBB">
              <w:t>Первая</w:t>
            </w:r>
            <w:r w:rsidR="00584817" w:rsidRPr="00601BBB">
              <w:rPr>
                <w:snapToGrid w:val="0"/>
              </w:rPr>
              <w:t xml:space="preserve"> очередь</w:t>
            </w:r>
          </w:p>
        </w:tc>
      </w:tr>
    </w:tbl>
    <w:p w:rsidR="001B0C4E" w:rsidRPr="00601BBB" w:rsidRDefault="001B0C4E" w:rsidP="0091102E">
      <w:pPr>
        <w:ind w:firstLine="567"/>
        <w:jc w:val="both"/>
        <w:rPr>
          <w:i/>
          <w:snapToGrid w:val="0"/>
        </w:rPr>
      </w:pPr>
      <w:r w:rsidRPr="00601BBB">
        <w:rPr>
          <w:i/>
          <w:snapToGrid w:val="0"/>
        </w:rPr>
        <w:t xml:space="preserve">Места размещения объектов транспортной инфраструктуры отображены на </w:t>
      </w:r>
      <w:r w:rsidR="00B666F6" w:rsidRPr="00601BBB">
        <w:rPr>
          <w:i/>
          <w:snapToGrid w:val="0"/>
        </w:rPr>
        <w:t>карте</w:t>
      </w:r>
      <w:r w:rsidRPr="00601BBB">
        <w:rPr>
          <w:i/>
          <w:snapToGrid w:val="0"/>
        </w:rPr>
        <w:t xml:space="preserve">  </w:t>
      </w:r>
      <w:r w:rsidR="00A53C1A" w:rsidRPr="00601BBB">
        <w:rPr>
          <w:i/>
          <w:snapToGrid w:val="0"/>
        </w:rPr>
        <w:t>2</w:t>
      </w:r>
      <w:r w:rsidRPr="00601BBB">
        <w:rPr>
          <w:i/>
          <w:snapToGrid w:val="0"/>
        </w:rPr>
        <w:t>.</w:t>
      </w:r>
    </w:p>
    <w:p w:rsidR="00080E8F" w:rsidRPr="00601BBB" w:rsidRDefault="00080E8F" w:rsidP="0091102E">
      <w:pPr>
        <w:ind w:firstLine="567"/>
        <w:jc w:val="both"/>
        <w:rPr>
          <w:i/>
          <w:snapToGrid w:val="0"/>
        </w:rPr>
      </w:pPr>
    </w:p>
    <w:p w:rsidR="003D4C04" w:rsidRPr="00601BBB" w:rsidRDefault="0091102E" w:rsidP="0091102E">
      <w:pPr>
        <w:pStyle w:val="10"/>
        <w:spacing w:before="0" w:beforeAutospacing="0" w:after="0"/>
        <w:outlineLvl w:val="2"/>
      </w:pPr>
      <w:bookmarkStart w:id="110" w:name="_Toc113527927"/>
      <w:r w:rsidRPr="00601BBB">
        <w:t>Предложения по с</w:t>
      </w:r>
      <w:r w:rsidR="003D4C04" w:rsidRPr="00601BBB">
        <w:t>троительств</w:t>
      </w:r>
      <w:r w:rsidRPr="00601BBB">
        <w:t>у</w:t>
      </w:r>
      <w:r w:rsidR="003D4C04" w:rsidRPr="00601BBB">
        <w:t xml:space="preserve"> и модернизаци</w:t>
      </w:r>
      <w:r w:rsidRPr="00601BBB">
        <w:t>и</w:t>
      </w:r>
      <w:r w:rsidR="003D4C04" w:rsidRPr="00601BBB">
        <w:t xml:space="preserve"> жилищного фонда, создани</w:t>
      </w:r>
      <w:r w:rsidRPr="00601BBB">
        <w:t>ю</w:t>
      </w:r>
      <w:r w:rsidR="003D4C04" w:rsidRPr="00601BBB">
        <w:t xml:space="preserve"> условий для жилищного строительства</w:t>
      </w:r>
      <w:bookmarkEnd w:id="110"/>
    </w:p>
    <w:p w:rsidR="002B63A8" w:rsidRPr="00601BBB" w:rsidRDefault="002B63A8" w:rsidP="0091102E">
      <w:pPr>
        <w:widowControl/>
        <w:autoSpaceDN/>
        <w:adjustRightInd/>
        <w:spacing w:line="240" w:lineRule="auto"/>
        <w:ind w:firstLine="567"/>
        <w:jc w:val="both"/>
      </w:pPr>
    </w:p>
    <w:p w:rsidR="005C1846" w:rsidRPr="00601BBB" w:rsidRDefault="005C1846" w:rsidP="005C1846">
      <w:pPr>
        <w:ind w:firstLine="567"/>
        <w:jc w:val="both"/>
        <w:rPr>
          <w:bCs/>
          <w:iCs/>
        </w:rPr>
      </w:pPr>
      <w:r w:rsidRPr="00601BBB">
        <w:rPr>
          <w:bCs/>
          <w:iCs/>
        </w:rPr>
        <w:t>Территориальное планирование в целях развития жилищного строительства должно обеспечивать:</w:t>
      </w:r>
    </w:p>
    <w:p w:rsidR="005C1846" w:rsidRPr="00601BBB" w:rsidRDefault="005C1846" w:rsidP="004D69F9">
      <w:pPr>
        <w:pStyle w:val="ConsPlusNormal"/>
        <w:widowControl w:val="0"/>
        <w:numPr>
          <w:ilvl w:val="0"/>
          <w:numId w:val="83"/>
        </w:numPr>
        <w:tabs>
          <w:tab w:val="left" w:pos="720"/>
          <w:tab w:val="left" w:pos="15840"/>
        </w:tabs>
        <w:suppressAutoHyphens/>
        <w:autoSpaceDN/>
        <w:adjustRightInd/>
        <w:ind w:firstLine="567"/>
        <w:jc w:val="both"/>
        <w:outlineLvl w:val="0"/>
      </w:pPr>
      <w:r w:rsidRPr="00601BBB">
        <w:t xml:space="preserve"> создание условий для реализации предложений по размещению площадок жилищного строительства в рамках </w:t>
      </w:r>
      <w:r w:rsidR="00031A1B" w:rsidRPr="00601BBB">
        <w:t>программ</w:t>
      </w:r>
      <w:r w:rsidRPr="00601BBB">
        <w:t xml:space="preserve"> «</w:t>
      </w:r>
      <w:r w:rsidR="00031A1B" w:rsidRPr="00601BBB">
        <w:t>Обеспечение доступным и комфортным жильем и коммунальными услугами граждан Российской Федерации</w:t>
      </w:r>
      <w:r w:rsidRPr="00601BBB">
        <w:t>», «Развитие аг</w:t>
      </w:r>
      <w:r w:rsidRPr="00601BBB">
        <w:rPr>
          <w:iCs/>
        </w:rPr>
        <w:t xml:space="preserve">ропромышленного комплекса», других федеральных и региональных программ и проектов в сфере гражданского строительства с учетом необходимости использования </w:t>
      </w:r>
      <w:r w:rsidRPr="00601BBB">
        <w:t>малоэтажной застройки;</w:t>
      </w:r>
    </w:p>
    <w:p w:rsidR="005C1846" w:rsidRPr="00601BBB" w:rsidRDefault="005C1846" w:rsidP="00C45FF6">
      <w:pPr>
        <w:pStyle w:val="ConsPlusNormal"/>
        <w:widowControl w:val="0"/>
        <w:numPr>
          <w:ilvl w:val="0"/>
          <w:numId w:val="83"/>
        </w:numPr>
        <w:tabs>
          <w:tab w:val="left" w:pos="720"/>
          <w:tab w:val="left" w:pos="15840"/>
        </w:tabs>
        <w:suppressAutoHyphens/>
        <w:autoSpaceDN/>
        <w:adjustRightInd/>
        <w:ind w:firstLine="567"/>
        <w:jc w:val="both"/>
      </w:pPr>
      <w:r w:rsidRPr="00601BBB">
        <w:t xml:space="preserve"> развитие промышленности строительной индустрии и строительных материалов;</w:t>
      </w:r>
    </w:p>
    <w:p w:rsidR="005C1846" w:rsidRPr="00601BBB" w:rsidRDefault="005C1846" w:rsidP="00C45FF6">
      <w:pPr>
        <w:pStyle w:val="ConsPlusNormal"/>
        <w:widowControl w:val="0"/>
        <w:numPr>
          <w:ilvl w:val="0"/>
          <w:numId w:val="83"/>
        </w:numPr>
        <w:tabs>
          <w:tab w:val="left" w:pos="720"/>
          <w:tab w:val="left" w:pos="15840"/>
        </w:tabs>
        <w:suppressAutoHyphens/>
        <w:autoSpaceDN/>
        <w:adjustRightInd/>
        <w:ind w:firstLine="567"/>
        <w:jc w:val="both"/>
      </w:pPr>
      <w:r w:rsidRPr="00601BBB">
        <w:t xml:space="preserve"> создание условий для опережающего развития коммунальной инфраструктуры при увеличении предложения жилья на конкурентном рынке жилищного строительства, формирование рынка подготовленных к строительству земельных участков;</w:t>
      </w:r>
    </w:p>
    <w:p w:rsidR="003F0205" w:rsidRPr="00601BBB" w:rsidRDefault="005C1846" w:rsidP="00C45FF6">
      <w:pPr>
        <w:pStyle w:val="ConsPlusNormal"/>
        <w:widowControl w:val="0"/>
        <w:numPr>
          <w:ilvl w:val="0"/>
          <w:numId w:val="83"/>
        </w:numPr>
        <w:tabs>
          <w:tab w:val="left" w:pos="720"/>
          <w:tab w:val="left" w:pos="15840"/>
        </w:tabs>
        <w:suppressAutoHyphens/>
        <w:autoSpaceDN/>
        <w:adjustRightInd/>
        <w:ind w:firstLine="567"/>
        <w:jc w:val="both"/>
      </w:pPr>
      <w:r w:rsidRPr="00601BBB">
        <w:t>подготовку земельных участков для жилищного строительства, в том числе подготовка инженерной и транспортной инфраструктур на планируемых площадках, предлагаемых для развития жилищного строительства на территории.</w:t>
      </w:r>
    </w:p>
    <w:p w:rsidR="005C1846" w:rsidRPr="00601BBB" w:rsidRDefault="005C1846" w:rsidP="003F0205">
      <w:pPr>
        <w:pStyle w:val="ConsPlusNormal"/>
        <w:widowControl w:val="0"/>
        <w:tabs>
          <w:tab w:val="left" w:pos="15840"/>
        </w:tabs>
        <w:suppressAutoHyphens/>
        <w:autoSpaceDN/>
        <w:adjustRightInd/>
        <w:ind w:firstLine="567"/>
        <w:jc w:val="both"/>
      </w:pPr>
      <w:r w:rsidRPr="00601BBB">
        <w:rPr>
          <w:spacing w:val="-3"/>
        </w:rPr>
        <w:t xml:space="preserve">Согласно ст. 14 Федерального закона №131-ФЗ от 06.10.2003 г. к полномочиям  администрации сельского поселения относятся </w:t>
      </w:r>
      <w:r w:rsidR="003F0205" w:rsidRPr="00601BBB">
        <w:t xml:space="preserve">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w:t>
      </w:r>
      <w:r w:rsidR="003F0205" w:rsidRPr="00601BBB">
        <w:lastRenderedPageBreak/>
        <w:t xml:space="preserve">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44" w:history="1">
        <w:r w:rsidR="003F0205" w:rsidRPr="00601BBB">
          <w:t>законодательство</w:t>
        </w:r>
      </w:hyperlink>
      <w:r w:rsidR="003F0205" w:rsidRPr="00601BBB">
        <w:t>м.</w:t>
      </w:r>
    </w:p>
    <w:p w:rsidR="00D06610" w:rsidRPr="00601BBB" w:rsidRDefault="005C1846" w:rsidP="005C1846">
      <w:pPr>
        <w:ind w:firstLine="567"/>
        <w:jc w:val="both"/>
      </w:pPr>
      <w:r w:rsidRPr="00601BBB">
        <w:t>Перспективное строительство жилья в населенн</w:t>
      </w:r>
      <w:r w:rsidR="00FE47D0" w:rsidRPr="00601BBB">
        <w:t>ом</w:t>
      </w:r>
      <w:r w:rsidRPr="00601BBB">
        <w:t xml:space="preserve"> пункт</w:t>
      </w:r>
      <w:r w:rsidR="00FE47D0" w:rsidRPr="00601BBB">
        <w:t>е</w:t>
      </w:r>
      <w:r w:rsidRPr="00601BBB">
        <w:t xml:space="preserve"> </w:t>
      </w:r>
      <w:r w:rsidR="00F06C3F" w:rsidRPr="00601BBB">
        <w:t>Новогремяченского</w:t>
      </w:r>
      <w:r w:rsidRPr="00601BBB">
        <w:t xml:space="preserve"> сельского поселения намечено на своб</w:t>
      </w:r>
      <w:r w:rsidR="00D06610" w:rsidRPr="00601BBB">
        <w:t>одных от застройки территориях.</w:t>
      </w:r>
    </w:p>
    <w:p w:rsidR="00D06610" w:rsidRPr="00601BBB" w:rsidRDefault="00055E03" w:rsidP="00D06610">
      <w:pPr>
        <w:spacing w:line="240" w:lineRule="auto"/>
        <w:ind w:firstLine="567"/>
        <w:jc w:val="both"/>
        <w:rPr>
          <w:i/>
        </w:rPr>
      </w:pPr>
      <w:r w:rsidRPr="00601BBB">
        <w:rPr>
          <w:i/>
        </w:rPr>
        <w:t>При застройке территори</w:t>
      </w:r>
      <w:r w:rsidR="00A53C1A" w:rsidRPr="00601BBB">
        <w:rPr>
          <w:i/>
        </w:rPr>
        <w:t>й,</w:t>
      </w:r>
      <w:r w:rsidRPr="00601BBB">
        <w:rPr>
          <w:i/>
        </w:rPr>
        <w:t xml:space="preserve"> попада</w:t>
      </w:r>
      <w:r w:rsidR="00A53C1A" w:rsidRPr="00601BBB">
        <w:rPr>
          <w:i/>
        </w:rPr>
        <w:t>ющих</w:t>
      </w:r>
      <w:r w:rsidRPr="00601BBB">
        <w:rPr>
          <w:i/>
        </w:rPr>
        <w:t xml:space="preserve"> в зону затопл</w:t>
      </w:r>
      <w:r w:rsidR="00A53C1A" w:rsidRPr="00601BBB">
        <w:rPr>
          <w:i/>
        </w:rPr>
        <w:t>ения паводком 1% обеспеченности,</w:t>
      </w:r>
      <w:r w:rsidR="00C260D6" w:rsidRPr="00601BBB">
        <w:rPr>
          <w:i/>
        </w:rPr>
        <w:t xml:space="preserve"> </w:t>
      </w:r>
      <w:r w:rsidR="00A53C1A" w:rsidRPr="00601BBB">
        <w:rPr>
          <w:i/>
        </w:rPr>
        <w:t>н</w:t>
      </w:r>
      <w:r w:rsidR="00C260D6" w:rsidRPr="00601BBB">
        <w:rPr>
          <w:i/>
        </w:rPr>
        <w:t>еобходимо прове</w:t>
      </w:r>
      <w:r w:rsidR="00A53C1A" w:rsidRPr="00601BBB">
        <w:rPr>
          <w:i/>
        </w:rPr>
        <w:t>сти</w:t>
      </w:r>
      <w:r w:rsidR="00C260D6" w:rsidRPr="00601BBB">
        <w:rPr>
          <w:i/>
        </w:rPr>
        <w:t xml:space="preserve"> мероприяти</w:t>
      </w:r>
      <w:r w:rsidR="00A53C1A" w:rsidRPr="00601BBB">
        <w:rPr>
          <w:i/>
        </w:rPr>
        <w:t>я</w:t>
      </w:r>
      <w:r w:rsidR="00C260D6" w:rsidRPr="00601BBB">
        <w:rPr>
          <w:i/>
        </w:rPr>
        <w:t xml:space="preserve"> по инженерной подготовке территории.</w:t>
      </w:r>
    </w:p>
    <w:p w:rsidR="005C1846" w:rsidRDefault="005C1846" w:rsidP="005C1846">
      <w:pPr>
        <w:ind w:firstLine="567"/>
        <w:jc w:val="both"/>
      </w:pPr>
      <w:r w:rsidRPr="00601BBB">
        <w:t>Учитывая ограниченные возможности бюджетного финансирования строительства, необходимо привлечение средств частных инвесторов, развитие ипотечного кредитования.</w:t>
      </w:r>
    </w:p>
    <w:p w:rsidR="001F0929" w:rsidRDefault="001F0929" w:rsidP="005C1846">
      <w:pPr>
        <w:ind w:firstLine="567"/>
        <w:jc w:val="both"/>
      </w:pPr>
    </w:p>
    <w:p w:rsidR="001F0929" w:rsidRPr="00765683" w:rsidRDefault="001F0929" w:rsidP="001F0929">
      <w:pPr>
        <w:widowControl/>
        <w:autoSpaceDE w:val="0"/>
        <w:spacing w:line="254" w:lineRule="auto"/>
        <w:ind w:firstLine="567"/>
        <w:jc w:val="both"/>
        <w:rPr>
          <w:rFonts w:eastAsia="Calibri"/>
          <w:b/>
          <w:lang w:eastAsia="en-US"/>
        </w:rPr>
      </w:pPr>
      <w:r w:rsidRPr="00765683">
        <w:rPr>
          <w:rFonts w:eastAsia="Calibri"/>
          <w:b/>
          <w:lang w:eastAsia="en-US"/>
        </w:rPr>
        <w:t>Администрацией Новогремяченского сельского поселения для освоения под развитие жилищного строительства были предложены следующие территории:</w:t>
      </w:r>
    </w:p>
    <w:p w:rsidR="001F0929" w:rsidRPr="00765683" w:rsidRDefault="00DC3697" w:rsidP="0019592C">
      <w:pPr>
        <w:widowControl/>
        <w:numPr>
          <w:ilvl w:val="0"/>
          <w:numId w:val="118"/>
        </w:numPr>
        <w:tabs>
          <w:tab w:val="left" w:pos="851"/>
        </w:tabs>
        <w:adjustRightInd/>
        <w:spacing w:after="160" w:line="254" w:lineRule="auto"/>
        <w:ind w:left="0" w:firstLine="567"/>
        <w:contextualSpacing/>
        <w:jc w:val="both"/>
      </w:pPr>
      <w:r w:rsidRPr="00765683">
        <w:t xml:space="preserve">Территория общей площадью 10,5 га, расположенная по улице Придонская </w:t>
      </w:r>
      <w:r w:rsidR="005B2939" w:rsidRPr="00765683">
        <w:t xml:space="preserve">с. Новогремяченское </w:t>
      </w:r>
      <w:r w:rsidRPr="00765683">
        <w:t xml:space="preserve">(восточная часть кадастрового квартала </w:t>
      </w:r>
      <w:r w:rsidRPr="00765683">
        <w:rPr>
          <w:rStyle w:val="button-search"/>
        </w:rPr>
        <w:t>36:31:4000003)</w:t>
      </w:r>
      <w:r w:rsidR="005B2939" w:rsidRPr="00765683">
        <w:rPr>
          <w:rStyle w:val="button-search"/>
        </w:rPr>
        <w:t>,</w:t>
      </w:r>
      <w:r w:rsidRPr="00765683">
        <w:t xml:space="preserve"> </w:t>
      </w:r>
      <w:r w:rsidR="005B2939" w:rsidRPr="00765683">
        <w:t xml:space="preserve">резервируется для освоения на расчетный срок реализации проектных решений генерального плана, с целью </w:t>
      </w:r>
      <w:r w:rsidR="004A0F3D" w:rsidRPr="00765683">
        <w:t>развития</w:t>
      </w:r>
      <w:r w:rsidR="005B2939" w:rsidRPr="00765683">
        <w:t xml:space="preserve"> индивидуально</w:t>
      </w:r>
      <w:r w:rsidR="004A0F3D" w:rsidRPr="00765683">
        <w:t>й</w:t>
      </w:r>
      <w:r w:rsidR="005B2939" w:rsidRPr="00765683">
        <w:t xml:space="preserve"> жил</w:t>
      </w:r>
      <w:r w:rsidR="004A0F3D" w:rsidRPr="00765683">
        <w:t>ой застройки</w:t>
      </w:r>
      <w:r w:rsidR="005B2939" w:rsidRPr="00765683">
        <w:t xml:space="preserve"> (</w:t>
      </w:r>
      <w:r w:rsidR="001F0929" w:rsidRPr="00765683">
        <w:t>для выделен</w:t>
      </w:r>
      <w:r w:rsidRPr="00765683">
        <w:t>ия участков многодетным семьям</w:t>
      </w:r>
      <w:r w:rsidR="005B2939" w:rsidRPr="00765683">
        <w:t>)</w:t>
      </w:r>
      <w:r w:rsidRPr="00765683">
        <w:t>.</w:t>
      </w:r>
    </w:p>
    <w:p w:rsidR="001F0929" w:rsidRPr="00765683" w:rsidRDefault="001F0929" w:rsidP="001F0929">
      <w:pPr>
        <w:widowControl/>
        <w:adjustRightInd/>
        <w:spacing w:after="160" w:line="254" w:lineRule="auto"/>
        <w:ind w:firstLine="567"/>
        <w:contextualSpacing/>
        <w:jc w:val="both"/>
      </w:pPr>
      <w:r w:rsidRPr="00765683">
        <w:t>На указанную территорию выполнен проект планировки территории (далее - ППТ). ППТ не разработан в полном объеме и не утвержден в установленном законодательством порядке.</w:t>
      </w:r>
    </w:p>
    <w:p w:rsidR="001F0929" w:rsidRPr="00765683" w:rsidRDefault="001F0929" w:rsidP="001F0929">
      <w:pPr>
        <w:widowControl/>
        <w:adjustRightInd/>
        <w:spacing w:after="160" w:line="254" w:lineRule="auto"/>
        <w:ind w:firstLine="567"/>
        <w:contextualSpacing/>
        <w:jc w:val="both"/>
      </w:pPr>
      <w:r w:rsidRPr="00765683">
        <w:t xml:space="preserve">В соответствии со ст.64 ГрК РФ целью комплексного освоения территории является создание необходимых условий для развития транспортной, социальной, инженерной инфраструктур, благоустройства территорий поселений, городских округов, повышения территориальной доступности таких инфраструктур.  </w:t>
      </w:r>
    </w:p>
    <w:p w:rsidR="00BF1846" w:rsidRPr="00765683" w:rsidRDefault="00BF1846" w:rsidP="001F0929">
      <w:pPr>
        <w:widowControl/>
        <w:adjustRightInd/>
        <w:spacing w:after="160" w:line="254" w:lineRule="auto"/>
        <w:ind w:firstLine="567"/>
        <w:contextualSpacing/>
        <w:jc w:val="both"/>
      </w:pPr>
      <w:r w:rsidRPr="00765683">
        <w:t>Для расчетов применяются показатели, указанные в СП 42.13330.2016. «Свод правил. Градостроительство. Планировка и застройка городских и сельских поселений. Актуализированная редакция СНиП 2.07.01-89*».</w:t>
      </w:r>
    </w:p>
    <w:p w:rsidR="001F0929" w:rsidRPr="00765683" w:rsidRDefault="001F0929" w:rsidP="001F0929">
      <w:pPr>
        <w:widowControl/>
        <w:adjustRightInd/>
        <w:spacing w:after="160" w:line="254" w:lineRule="auto"/>
        <w:ind w:firstLine="567"/>
        <w:contextualSpacing/>
        <w:jc w:val="both"/>
      </w:pPr>
      <w:r w:rsidRPr="00765683">
        <w:t>Согласно проекту планировки территории, предназначенной для размещения объектов ИЖС в районе ул. Придонская с. Новогремяченское Хохольского муниципального района, площадь проектируемой территории под размещение домов для многодетных семей составит 118 063 кв. м (11,8 га).</w:t>
      </w:r>
    </w:p>
    <w:p w:rsidR="001F0929" w:rsidRPr="00765683" w:rsidRDefault="001F0929" w:rsidP="001F0929">
      <w:pPr>
        <w:widowControl/>
        <w:adjustRightInd/>
        <w:spacing w:after="160" w:line="254" w:lineRule="auto"/>
        <w:ind w:firstLine="567"/>
        <w:contextualSpacing/>
        <w:jc w:val="both"/>
      </w:pPr>
      <w:r w:rsidRPr="00765683">
        <w:t>Количество проектируемых земельных участков для ИЖС – 72 шт.</w:t>
      </w:r>
    </w:p>
    <w:p w:rsidR="001F0929" w:rsidRPr="00765683" w:rsidRDefault="001F0929" w:rsidP="001F0929">
      <w:pPr>
        <w:widowControl/>
        <w:adjustRightInd/>
        <w:spacing w:after="160" w:line="254" w:lineRule="auto"/>
        <w:ind w:firstLine="567"/>
        <w:contextualSpacing/>
        <w:jc w:val="both"/>
      </w:pPr>
      <w:r w:rsidRPr="00765683">
        <w:t>Количество существующих земельных участков для ИЖС – 36 шт.</w:t>
      </w:r>
    </w:p>
    <w:p w:rsidR="001F0929" w:rsidRPr="00765683" w:rsidRDefault="001F0929" w:rsidP="001F0929">
      <w:pPr>
        <w:widowControl/>
        <w:adjustRightInd/>
        <w:spacing w:after="160" w:line="254" w:lineRule="auto"/>
        <w:ind w:firstLine="567"/>
        <w:contextualSpacing/>
        <w:jc w:val="both"/>
      </w:pPr>
      <w:r w:rsidRPr="00765683">
        <w:t>Площадь территории под индивидуальное жилищное строительство – 83 361 кв. м (8,33 га).</w:t>
      </w:r>
    </w:p>
    <w:p w:rsidR="001F0929" w:rsidRPr="00765683" w:rsidRDefault="001F0929" w:rsidP="001F0929">
      <w:pPr>
        <w:widowControl/>
        <w:adjustRightInd/>
        <w:spacing w:after="160" w:line="254" w:lineRule="auto"/>
        <w:ind w:firstLine="567"/>
        <w:contextualSpacing/>
        <w:jc w:val="both"/>
      </w:pPr>
      <w:r w:rsidRPr="00765683">
        <w:t>Площадь территории предпринимательства – 900 кв. м (0,09 га).</w:t>
      </w:r>
    </w:p>
    <w:p w:rsidR="001F0929" w:rsidRPr="00765683" w:rsidRDefault="001F0929" w:rsidP="001F0929">
      <w:pPr>
        <w:widowControl/>
        <w:adjustRightInd/>
        <w:spacing w:after="160" w:line="254" w:lineRule="auto"/>
        <w:ind w:firstLine="567"/>
        <w:contextualSpacing/>
        <w:jc w:val="both"/>
      </w:pPr>
      <w:r w:rsidRPr="00765683">
        <w:t>Площадь территории коммунального обслуживания – 1 470 кв. м (0,147 га).</w:t>
      </w:r>
    </w:p>
    <w:p w:rsidR="001F0929" w:rsidRPr="00765683" w:rsidRDefault="001F0929" w:rsidP="001F0929">
      <w:pPr>
        <w:widowControl/>
        <w:adjustRightInd/>
        <w:spacing w:after="160" w:line="254" w:lineRule="auto"/>
        <w:ind w:firstLine="567"/>
        <w:contextualSpacing/>
        <w:jc w:val="both"/>
      </w:pPr>
      <w:r w:rsidRPr="00765683">
        <w:t>Площадь территории земельных участков общего пользования для благоустройства и размещения МАФ – 1 352 кв. м (0,135 га).</w:t>
      </w:r>
    </w:p>
    <w:p w:rsidR="001F0929" w:rsidRPr="00765683" w:rsidRDefault="001F0929" w:rsidP="001F0929">
      <w:pPr>
        <w:widowControl/>
        <w:adjustRightInd/>
        <w:spacing w:after="160" w:line="254" w:lineRule="auto"/>
        <w:ind w:firstLine="567"/>
        <w:contextualSpacing/>
        <w:jc w:val="both"/>
      </w:pPr>
      <w:r w:rsidRPr="00765683">
        <w:t>Площадь территории земельных участков общего пользования – 28 734 кв. м (2,87 га).</w:t>
      </w:r>
    </w:p>
    <w:p w:rsidR="001F0929" w:rsidRPr="00765683" w:rsidRDefault="001F0929" w:rsidP="001F0929">
      <w:pPr>
        <w:widowControl/>
        <w:adjustRightInd/>
        <w:spacing w:after="160" w:line="254" w:lineRule="auto"/>
        <w:ind w:firstLine="567"/>
        <w:contextualSpacing/>
        <w:jc w:val="both"/>
      </w:pPr>
      <w:r w:rsidRPr="00765683">
        <w:t>Площадь твердого покрытия: проезжей части, тротуаров – 9 120 кв. м (0,91 га) и 2 532 кв. м (0,25 га).</w:t>
      </w:r>
    </w:p>
    <w:p w:rsidR="001F0929" w:rsidRPr="00765683" w:rsidRDefault="001F0929" w:rsidP="001F0929">
      <w:pPr>
        <w:widowControl/>
        <w:adjustRightInd/>
        <w:spacing w:after="160" w:line="254" w:lineRule="auto"/>
        <w:ind w:firstLine="567"/>
        <w:contextualSpacing/>
        <w:jc w:val="both"/>
      </w:pPr>
      <w:r w:rsidRPr="00765683">
        <w:lastRenderedPageBreak/>
        <w:t>Площадь озеленения – 17 082 кв. м (1,70 га).</w:t>
      </w:r>
    </w:p>
    <w:p w:rsidR="001F0929" w:rsidRPr="00765683" w:rsidRDefault="001F0929" w:rsidP="001F0929">
      <w:pPr>
        <w:widowControl/>
        <w:adjustRightInd/>
        <w:spacing w:after="160" w:line="254" w:lineRule="auto"/>
        <w:ind w:firstLine="567"/>
        <w:contextualSpacing/>
        <w:jc w:val="both"/>
      </w:pPr>
      <w:r w:rsidRPr="00765683">
        <w:t>Процент озеленения/Площадь озеленения на 1 чел. – 14 %/74 кв. м.</w:t>
      </w:r>
    </w:p>
    <w:p w:rsidR="001F0929" w:rsidRPr="00765683" w:rsidRDefault="001F0929" w:rsidP="001F0929">
      <w:pPr>
        <w:widowControl/>
        <w:adjustRightInd/>
        <w:spacing w:after="160" w:line="254" w:lineRule="auto"/>
        <w:ind w:firstLine="567"/>
        <w:contextualSpacing/>
        <w:jc w:val="both"/>
      </w:pPr>
      <w:r w:rsidRPr="00765683">
        <w:t>Площадь участка, выделяемого под индивидуальное жилищное строительство, составит 0,07 га. (83 361 кв. м /108 шт ЗУ= 0,07 га).</w:t>
      </w:r>
    </w:p>
    <w:p w:rsidR="001F0929" w:rsidRPr="00765683" w:rsidRDefault="001F0929" w:rsidP="001F0929">
      <w:pPr>
        <w:widowControl/>
        <w:adjustRightInd/>
        <w:spacing w:after="160" w:line="254" w:lineRule="auto"/>
        <w:ind w:firstLine="567"/>
        <w:contextualSpacing/>
        <w:jc w:val="both"/>
      </w:pPr>
      <w:r w:rsidRPr="00765683">
        <w:t>Для расчетов общей площади нового жилого фонда в индивидуальных жилых домах применим норму 40 кв. м/чел. Средний состав семьи 3 человека.</w:t>
      </w:r>
    </w:p>
    <w:p w:rsidR="001F0929" w:rsidRPr="00765683" w:rsidRDefault="001F0929" w:rsidP="001F0929">
      <w:pPr>
        <w:widowControl/>
        <w:adjustRightInd/>
        <w:spacing w:after="160" w:line="254" w:lineRule="auto"/>
        <w:ind w:firstLine="567"/>
        <w:contextualSpacing/>
        <w:jc w:val="both"/>
      </w:pPr>
      <w:r w:rsidRPr="00765683">
        <w:t xml:space="preserve">108*3*40 = </w:t>
      </w:r>
      <w:r w:rsidRPr="00765683">
        <w:rPr>
          <w:b/>
        </w:rPr>
        <w:t>12 960 кв. м</w:t>
      </w:r>
      <w:r w:rsidRPr="00765683">
        <w:t xml:space="preserve"> (площадь нового жилого фонда индивидуальной жилой застройки).</w:t>
      </w:r>
    </w:p>
    <w:p w:rsidR="001F0929" w:rsidRPr="00765683" w:rsidRDefault="001F0929" w:rsidP="001F0929">
      <w:pPr>
        <w:widowControl/>
        <w:adjustRightInd/>
        <w:spacing w:after="160" w:line="254" w:lineRule="auto"/>
        <w:ind w:firstLine="567"/>
        <w:contextualSpacing/>
        <w:jc w:val="both"/>
      </w:pPr>
      <w:r w:rsidRPr="00765683">
        <w:t xml:space="preserve">Планируемое население – </w:t>
      </w:r>
      <w:r w:rsidRPr="00765683">
        <w:rPr>
          <w:b/>
        </w:rPr>
        <w:t>324</w:t>
      </w:r>
      <w:r w:rsidRPr="00765683">
        <w:t xml:space="preserve"> человека.</w:t>
      </w:r>
    </w:p>
    <w:p w:rsidR="001F0929" w:rsidRPr="00765683" w:rsidRDefault="001F0929" w:rsidP="001F0929">
      <w:pPr>
        <w:widowControl/>
        <w:adjustRightInd/>
        <w:spacing w:after="160" w:line="254" w:lineRule="auto"/>
        <w:ind w:firstLine="567"/>
        <w:contextualSpacing/>
        <w:jc w:val="both"/>
      </w:pPr>
      <w:r w:rsidRPr="00765683">
        <w:t xml:space="preserve">Таким образом, общая площадь нового жилого фонда на территории 11,8 га, выделяемой для многодетных семей, составит </w:t>
      </w:r>
      <w:r w:rsidRPr="00765683">
        <w:rPr>
          <w:b/>
        </w:rPr>
        <w:t>12 960</w:t>
      </w:r>
      <w:r w:rsidRPr="00765683">
        <w:t xml:space="preserve"> кв. м.</w:t>
      </w:r>
    </w:p>
    <w:p w:rsidR="001F0929" w:rsidRPr="00765683" w:rsidRDefault="001F0929" w:rsidP="001F0929">
      <w:pPr>
        <w:widowControl/>
        <w:adjustRightInd/>
        <w:spacing w:after="160" w:line="254" w:lineRule="auto"/>
        <w:ind w:firstLine="567"/>
        <w:contextualSpacing/>
        <w:jc w:val="both"/>
      </w:pPr>
    </w:p>
    <w:p w:rsidR="001F0929" w:rsidRPr="00765683" w:rsidRDefault="004A0F3D" w:rsidP="0019592C">
      <w:pPr>
        <w:widowControl/>
        <w:numPr>
          <w:ilvl w:val="0"/>
          <w:numId w:val="118"/>
        </w:numPr>
        <w:tabs>
          <w:tab w:val="left" w:pos="851"/>
        </w:tabs>
        <w:adjustRightInd/>
        <w:spacing w:after="160" w:line="254" w:lineRule="auto"/>
        <w:ind w:left="0" w:firstLine="567"/>
        <w:contextualSpacing/>
        <w:jc w:val="both"/>
      </w:pPr>
      <w:r w:rsidRPr="00765683">
        <w:t>Территория общей площадью 52,8 га, расположенная в южной части Новогремяченского сельского поселения (земельные участки с кадастровыми номерами 36:31:4000005:396, 36:31:4000005:41, 36:31:4000005:44</w:t>
      </w:r>
      <w:r w:rsidRPr="00765683">
        <w:rPr>
          <w:rStyle w:val="button-search"/>
        </w:rPr>
        <w:t>),</w:t>
      </w:r>
      <w:r w:rsidRPr="00765683">
        <w:t xml:space="preserve"> резервируется для освоения на расчетный срок реализации проектных решений генерального плана, с целью развития индивидуальной жилой застройки</w:t>
      </w:r>
      <w:r w:rsidR="001F0929" w:rsidRPr="00765683">
        <w:t xml:space="preserve">. </w:t>
      </w:r>
    </w:p>
    <w:p w:rsidR="001F0929" w:rsidRPr="00765683" w:rsidRDefault="001F0929" w:rsidP="001F0929">
      <w:pPr>
        <w:widowControl/>
        <w:tabs>
          <w:tab w:val="left" w:pos="993"/>
        </w:tabs>
        <w:suppressAutoHyphens/>
        <w:adjustRightInd/>
        <w:spacing w:line="240" w:lineRule="auto"/>
        <w:ind w:firstLine="567"/>
        <w:contextualSpacing/>
        <w:jc w:val="both"/>
      </w:pPr>
      <w:r w:rsidRPr="00765683">
        <w:t xml:space="preserve">На указанную территорию </w:t>
      </w:r>
      <w:r w:rsidR="00260FDE" w:rsidRPr="00765683">
        <w:t>разработана концепция застройки территории</w:t>
      </w:r>
      <w:r w:rsidRPr="00765683">
        <w:t>.</w:t>
      </w:r>
    </w:p>
    <w:p w:rsidR="001F0929" w:rsidRPr="00765683" w:rsidRDefault="001F0929" w:rsidP="001F0929">
      <w:pPr>
        <w:widowControl/>
        <w:adjustRightInd/>
        <w:spacing w:after="160" w:line="254" w:lineRule="auto"/>
        <w:ind w:firstLine="567"/>
        <w:contextualSpacing/>
        <w:jc w:val="both"/>
        <w:rPr>
          <w:rFonts w:eastAsia="Calibri"/>
          <w:szCs w:val="22"/>
          <w:lang w:eastAsia="en-US"/>
        </w:rPr>
      </w:pPr>
      <w:r w:rsidRPr="00765683">
        <w:t xml:space="preserve">В соответствии со ст.64 ГрК РФ целью комплексного освоения территории является создание необходимых условий для развития транспортной, социальной, инженерной инфраструктур, благоустройства территорий поселений, городских округов, повышения территориальной доступности таких инфраструктур.  </w:t>
      </w:r>
    </w:p>
    <w:p w:rsidR="00BF1846" w:rsidRPr="00765683" w:rsidRDefault="00BF1846" w:rsidP="00BF1846">
      <w:pPr>
        <w:widowControl/>
        <w:adjustRightInd/>
        <w:spacing w:after="160" w:line="254" w:lineRule="auto"/>
        <w:ind w:firstLine="567"/>
        <w:contextualSpacing/>
        <w:jc w:val="both"/>
      </w:pPr>
      <w:r w:rsidRPr="00765683">
        <w:t>Для расчетов применяются показатели, указанные в СП 42.13330.2016. «Свод правил. Градостроительство. Планировка и застройка городских и сельских поселений. Актуализированная редакция СНиП 2.07.01-89*».</w:t>
      </w:r>
    </w:p>
    <w:p w:rsidR="001F0929" w:rsidRPr="00765683" w:rsidRDefault="001F0929" w:rsidP="001F0929">
      <w:pPr>
        <w:widowControl/>
        <w:adjustRightInd/>
        <w:spacing w:after="160" w:line="254" w:lineRule="auto"/>
        <w:ind w:firstLine="567"/>
        <w:contextualSpacing/>
        <w:jc w:val="both"/>
      </w:pPr>
      <w:r w:rsidRPr="00765683">
        <w:t xml:space="preserve">Согласно </w:t>
      </w:r>
      <w:r w:rsidR="001B7A53" w:rsidRPr="00765683">
        <w:t>концепции</w:t>
      </w:r>
      <w:r w:rsidRPr="00765683">
        <w:t xml:space="preserve"> застройки </w:t>
      </w:r>
      <w:r w:rsidR="001B7A53" w:rsidRPr="00765683">
        <w:t>территории</w:t>
      </w:r>
      <w:r w:rsidRPr="00765683">
        <w:t>, площадь проектируемой территории под размещение домов для индивидуальной жилой застройки составит 52,81 га.</w:t>
      </w:r>
    </w:p>
    <w:p w:rsidR="001F0929" w:rsidRPr="00765683" w:rsidRDefault="001F0929" w:rsidP="001F0929">
      <w:pPr>
        <w:widowControl/>
        <w:adjustRightInd/>
        <w:spacing w:after="160" w:line="254" w:lineRule="auto"/>
        <w:ind w:firstLine="567"/>
        <w:contextualSpacing/>
        <w:jc w:val="both"/>
      </w:pPr>
      <w:r w:rsidRPr="00765683">
        <w:t>Площадь территории под индивидуальное жилищное строительство – 39,84 га.</w:t>
      </w:r>
    </w:p>
    <w:p w:rsidR="001F0929" w:rsidRPr="00765683" w:rsidRDefault="001F0929" w:rsidP="001F0929">
      <w:pPr>
        <w:widowControl/>
        <w:adjustRightInd/>
        <w:spacing w:after="160" w:line="254" w:lineRule="auto"/>
        <w:ind w:firstLine="567"/>
        <w:contextualSpacing/>
        <w:jc w:val="both"/>
      </w:pPr>
      <w:r w:rsidRPr="00765683">
        <w:t>Средняя площадь земельного участка составляет 1200 кв. м (0,12 га).</w:t>
      </w:r>
    </w:p>
    <w:p w:rsidR="001F0929" w:rsidRPr="00765683" w:rsidRDefault="001F0929" w:rsidP="001F0929">
      <w:pPr>
        <w:widowControl/>
        <w:adjustRightInd/>
        <w:spacing w:after="160" w:line="254" w:lineRule="auto"/>
        <w:ind w:firstLine="567"/>
        <w:contextualSpacing/>
        <w:jc w:val="both"/>
      </w:pPr>
      <w:r w:rsidRPr="00765683">
        <w:t>Количество участков ИЖС – 293 шт.</w:t>
      </w:r>
    </w:p>
    <w:p w:rsidR="001F0929" w:rsidRPr="00765683" w:rsidRDefault="001F0929" w:rsidP="001F0929">
      <w:pPr>
        <w:widowControl/>
        <w:adjustRightInd/>
        <w:spacing w:after="160" w:line="254" w:lineRule="auto"/>
        <w:ind w:firstLine="567"/>
        <w:contextualSpacing/>
        <w:jc w:val="both"/>
      </w:pPr>
      <w:r w:rsidRPr="00765683">
        <w:t>Площадь озеленения - 19 480 кв. м.</w:t>
      </w:r>
    </w:p>
    <w:p w:rsidR="001F0929" w:rsidRPr="00765683" w:rsidRDefault="001F0929" w:rsidP="001F0929">
      <w:pPr>
        <w:widowControl/>
        <w:adjustRightInd/>
        <w:spacing w:after="160" w:line="254" w:lineRule="auto"/>
        <w:ind w:firstLine="567"/>
        <w:contextualSpacing/>
        <w:jc w:val="both"/>
      </w:pPr>
      <w:r w:rsidRPr="00765683">
        <w:t>Площадь территории земельных участков общего пользования (общественно-деловая зона) – 14 734 кв. м.</w:t>
      </w:r>
    </w:p>
    <w:p w:rsidR="001F0929" w:rsidRPr="00765683" w:rsidRDefault="001F0929" w:rsidP="001F0929">
      <w:pPr>
        <w:widowControl/>
        <w:adjustRightInd/>
        <w:spacing w:after="160" w:line="254" w:lineRule="auto"/>
        <w:ind w:firstLine="567"/>
        <w:contextualSpacing/>
        <w:jc w:val="both"/>
      </w:pPr>
      <w:r w:rsidRPr="00765683">
        <w:t>Для расчетов общей площади нового жилого фонда в индивидуальных жилых домах применим норму 40 кв. м/чел. Средний состав семьи 3 человека.</w:t>
      </w:r>
    </w:p>
    <w:p w:rsidR="001F0929" w:rsidRPr="00765683" w:rsidRDefault="001F0929" w:rsidP="001F0929">
      <w:pPr>
        <w:widowControl/>
        <w:adjustRightInd/>
        <w:spacing w:after="160" w:line="254" w:lineRule="auto"/>
        <w:ind w:firstLine="567"/>
        <w:contextualSpacing/>
        <w:jc w:val="both"/>
      </w:pPr>
      <w:r w:rsidRPr="00765683">
        <w:t xml:space="preserve">293*3*40 = </w:t>
      </w:r>
      <w:r w:rsidRPr="00765683">
        <w:rPr>
          <w:b/>
        </w:rPr>
        <w:t>35 160</w:t>
      </w:r>
      <w:r w:rsidRPr="00765683">
        <w:t xml:space="preserve"> кв. м.</w:t>
      </w:r>
    </w:p>
    <w:p w:rsidR="001F0929" w:rsidRPr="00765683" w:rsidRDefault="001F0929" w:rsidP="001F0929">
      <w:pPr>
        <w:widowControl/>
        <w:adjustRightInd/>
        <w:spacing w:after="160" w:line="254" w:lineRule="auto"/>
        <w:ind w:firstLine="567"/>
        <w:contextualSpacing/>
        <w:jc w:val="both"/>
      </w:pPr>
      <w:r w:rsidRPr="00765683">
        <w:t xml:space="preserve">Планируемое население – </w:t>
      </w:r>
      <w:r w:rsidRPr="00765683">
        <w:rPr>
          <w:b/>
        </w:rPr>
        <w:t>879</w:t>
      </w:r>
      <w:r w:rsidRPr="00765683">
        <w:t xml:space="preserve"> человек.</w:t>
      </w:r>
    </w:p>
    <w:p w:rsidR="001F0929" w:rsidRPr="00765683" w:rsidRDefault="001F0929" w:rsidP="001F0929">
      <w:pPr>
        <w:widowControl/>
        <w:adjustRightInd/>
        <w:spacing w:after="160" w:line="254" w:lineRule="auto"/>
        <w:ind w:firstLine="567"/>
        <w:contextualSpacing/>
        <w:jc w:val="both"/>
      </w:pPr>
      <w:r w:rsidRPr="00765683">
        <w:t xml:space="preserve">Таким образом, общая площадь нового жилого фонда на территории </w:t>
      </w:r>
      <w:r w:rsidRPr="00765683">
        <w:rPr>
          <w:b/>
        </w:rPr>
        <w:t>52,81</w:t>
      </w:r>
      <w:r w:rsidRPr="00765683">
        <w:t xml:space="preserve"> га, выделяемой для индивидуального жилищного строительства, составит </w:t>
      </w:r>
      <w:r w:rsidRPr="00765683">
        <w:rPr>
          <w:b/>
        </w:rPr>
        <w:t>35 160</w:t>
      </w:r>
      <w:r w:rsidRPr="00765683">
        <w:t xml:space="preserve"> кв. м.</w:t>
      </w:r>
    </w:p>
    <w:p w:rsidR="001F0929" w:rsidRPr="00765683" w:rsidRDefault="001F0929" w:rsidP="001F0929">
      <w:pPr>
        <w:widowControl/>
        <w:adjustRightInd/>
        <w:spacing w:after="160" w:line="254" w:lineRule="auto"/>
        <w:ind w:firstLine="567"/>
        <w:contextualSpacing/>
        <w:jc w:val="both"/>
      </w:pPr>
    </w:p>
    <w:p w:rsidR="001F0929" w:rsidRPr="00765683" w:rsidRDefault="001F0929" w:rsidP="001F0929">
      <w:pPr>
        <w:widowControl/>
        <w:adjustRightInd/>
        <w:spacing w:after="160" w:line="254" w:lineRule="auto"/>
        <w:ind w:firstLine="567"/>
        <w:contextualSpacing/>
        <w:jc w:val="both"/>
      </w:pPr>
      <w:r w:rsidRPr="00765683">
        <w:t>Таким образом, на расчетный срок реализации проектных решений генерального плана общая площадь нового жилого фонда может составить не менее 80 440 кв. м.</w:t>
      </w:r>
    </w:p>
    <w:p w:rsidR="001F0929" w:rsidRPr="00765683" w:rsidRDefault="001F0929" w:rsidP="001F0929">
      <w:pPr>
        <w:widowControl/>
        <w:adjustRightInd/>
        <w:spacing w:after="160" w:line="254" w:lineRule="auto"/>
        <w:ind w:firstLine="567"/>
        <w:contextualSpacing/>
        <w:jc w:val="both"/>
      </w:pPr>
      <w:r w:rsidRPr="00765683">
        <w:t>В случае освоения площадок под жилищное строительство прогнозируемая численность населения Новогремяченского сельского поселения к 2030 году в районах интенсивной жилой застройки может составить ориентировочно 2948 чел.</w:t>
      </w:r>
    </w:p>
    <w:p w:rsidR="00BF1846" w:rsidRPr="00765683" w:rsidRDefault="00BF1846">
      <w:pPr>
        <w:widowControl/>
        <w:autoSpaceDN/>
        <w:adjustRightInd/>
        <w:spacing w:line="240" w:lineRule="auto"/>
      </w:pPr>
    </w:p>
    <w:p w:rsidR="001F0929" w:rsidRPr="001F0929" w:rsidRDefault="001F0929" w:rsidP="001F0929">
      <w:pPr>
        <w:suppressAutoHyphens/>
        <w:ind w:firstLine="567"/>
        <w:contextualSpacing/>
        <w:jc w:val="center"/>
      </w:pPr>
      <w:r w:rsidRPr="001F0929">
        <w:rPr>
          <w:b/>
        </w:rPr>
        <w:t>Перечень мероприятий по обеспечению Новогремяченского сельского поселения объектами жилой инфраструктуры.</w:t>
      </w: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4530"/>
        <w:gridCol w:w="1796"/>
        <w:gridCol w:w="1325"/>
        <w:gridCol w:w="1325"/>
      </w:tblGrid>
      <w:tr w:rsidR="001F0929" w:rsidRPr="001F0929" w:rsidTr="001F0929">
        <w:trPr>
          <w:trHeight w:val="649"/>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54" w:lineRule="auto"/>
              <w:jc w:val="center"/>
              <w:rPr>
                <w:rFonts w:eastAsia="Calibri"/>
                <w:b/>
                <w:sz w:val="22"/>
                <w:szCs w:val="22"/>
                <w:lang w:eastAsia="en-US"/>
              </w:rPr>
            </w:pPr>
            <w:r w:rsidRPr="001F0929">
              <w:rPr>
                <w:rFonts w:eastAsia="Calibri"/>
                <w:b/>
                <w:sz w:val="22"/>
                <w:szCs w:val="22"/>
                <w:lang w:eastAsia="en-US"/>
              </w:rPr>
              <w:t>№ п/п</w:t>
            </w:r>
          </w:p>
        </w:tc>
        <w:tc>
          <w:tcPr>
            <w:tcW w:w="453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54" w:lineRule="auto"/>
              <w:jc w:val="center"/>
              <w:rPr>
                <w:rFonts w:eastAsia="Calibri"/>
                <w:b/>
                <w:sz w:val="22"/>
                <w:szCs w:val="22"/>
                <w:lang w:eastAsia="en-US"/>
              </w:rPr>
            </w:pPr>
            <w:r w:rsidRPr="001F0929">
              <w:rPr>
                <w:rFonts w:eastAsia="Calibri"/>
                <w:b/>
                <w:sz w:val="22"/>
                <w:szCs w:val="22"/>
                <w:lang w:eastAsia="en-US"/>
              </w:rPr>
              <w:t>Наименование мероприятия, этажность застройки</w:t>
            </w:r>
          </w:p>
        </w:tc>
        <w:tc>
          <w:tcPr>
            <w:tcW w:w="1796"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54" w:lineRule="auto"/>
              <w:jc w:val="center"/>
              <w:rPr>
                <w:rFonts w:eastAsia="Calibri"/>
                <w:b/>
                <w:sz w:val="22"/>
                <w:szCs w:val="22"/>
                <w:u w:val="single"/>
                <w:lang w:eastAsia="en-US"/>
              </w:rPr>
            </w:pPr>
            <w:r w:rsidRPr="001F0929">
              <w:rPr>
                <w:rFonts w:eastAsia="Calibri"/>
                <w:b/>
                <w:sz w:val="22"/>
                <w:szCs w:val="22"/>
                <w:lang w:eastAsia="en-US"/>
              </w:rPr>
              <w:t xml:space="preserve">Площадь </w:t>
            </w:r>
            <w:r w:rsidRPr="001F0929">
              <w:rPr>
                <w:rFonts w:eastAsia="Calibri"/>
                <w:b/>
                <w:sz w:val="22"/>
                <w:szCs w:val="22"/>
                <w:u w:val="single"/>
                <w:lang w:eastAsia="en-US"/>
              </w:rPr>
              <w:t>участка, га</w:t>
            </w:r>
          </w:p>
          <w:p w:rsidR="001F0929" w:rsidRPr="001F0929" w:rsidRDefault="001F0929" w:rsidP="001F0929">
            <w:pPr>
              <w:widowControl/>
              <w:adjustRightInd/>
              <w:spacing w:line="254" w:lineRule="auto"/>
              <w:jc w:val="center"/>
              <w:rPr>
                <w:rFonts w:eastAsia="Calibri"/>
                <w:b/>
                <w:sz w:val="22"/>
                <w:szCs w:val="22"/>
                <w:lang w:eastAsia="en-US"/>
              </w:rPr>
            </w:pPr>
            <w:r w:rsidRPr="001F0929">
              <w:rPr>
                <w:rFonts w:eastAsia="Calibri"/>
                <w:b/>
                <w:sz w:val="22"/>
                <w:szCs w:val="22"/>
                <w:lang w:eastAsia="en-US"/>
              </w:rPr>
              <w:t>Площадь жилого фонда кв.</w:t>
            </w:r>
            <w:r w:rsidR="00BF1846">
              <w:rPr>
                <w:rFonts w:eastAsia="Calibri"/>
                <w:b/>
                <w:sz w:val="22"/>
                <w:szCs w:val="22"/>
                <w:lang w:eastAsia="en-US"/>
              </w:rPr>
              <w:t xml:space="preserve"> </w:t>
            </w:r>
            <w:r w:rsidRPr="001F0929">
              <w:rPr>
                <w:rFonts w:eastAsia="Calibri"/>
                <w:b/>
                <w:sz w:val="22"/>
                <w:szCs w:val="22"/>
                <w:lang w:eastAsia="en-US"/>
              </w:rPr>
              <w:t>м.**</w:t>
            </w:r>
          </w:p>
        </w:tc>
        <w:tc>
          <w:tcPr>
            <w:tcW w:w="2650"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F0929" w:rsidRPr="001F0929" w:rsidRDefault="001F0929" w:rsidP="001F0929">
            <w:pPr>
              <w:widowControl/>
              <w:adjustRightInd/>
              <w:spacing w:line="254" w:lineRule="auto"/>
              <w:jc w:val="center"/>
              <w:rPr>
                <w:rFonts w:eastAsia="Calibri"/>
                <w:b/>
                <w:sz w:val="22"/>
                <w:szCs w:val="22"/>
                <w:lang w:eastAsia="en-US"/>
              </w:rPr>
            </w:pPr>
            <w:r w:rsidRPr="001F0929">
              <w:rPr>
                <w:rFonts w:eastAsia="Calibri"/>
                <w:b/>
                <w:sz w:val="22"/>
                <w:szCs w:val="22"/>
                <w:lang w:eastAsia="en-US"/>
              </w:rPr>
              <w:t>Этапы реализации проектных решений</w:t>
            </w:r>
          </w:p>
        </w:tc>
      </w:tr>
      <w:tr w:rsidR="001F0929" w:rsidRPr="001F0929" w:rsidTr="00BF1846">
        <w:trPr>
          <w:trHeight w:val="733"/>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1F0929" w:rsidRPr="001F0929" w:rsidRDefault="001F0929" w:rsidP="001F0929">
            <w:pPr>
              <w:widowControl/>
              <w:autoSpaceDN/>
              <w:adjustRightInd/>
              <w:spacing w:line="256" w:lineRule="auto"/>
              <w:rPr>
                <w:rFonts w:eastAsia="Calibri"/>
                <w:b/>
                <w:sz w:val="22"/>
                <w:szCs w:val="22"/>
                <w:lang w:eastAsia="en-US"/>
              </w:rPr>
            </w:pPr>
          </w:p>
        </w:tc>
        <w:tc>
          <w:tcPr>
            <w:tcW w:w="4530" w:type="dxa"/>
            <w:vMerge/>
            <w:tcBorders>
              <w:top w:val="single" w:sz="4" w:space="0" w:color="auto"/>
              <w:left w:val="single" w:sz="4" w:space="0" w:color="auto"/>
              <w:bottom w:val="single" w:sz="4" w:space="0" w:color="auto"/>
              <w:right w:val="single" w:sz="4" w:space="0" w:color="auto"/>
            </w:tcBorders>
            <w:vAlign w:val="center"/>
            <w:hideMark/>
          </w:tcPr>
          <w:p w:rsidR="001F0929" w:rsidRPr="001F0929" w:rsidRDefault="001F0929" w:rsidP="001F0929">
            <w:pPr>
              <w:widowControl/>
              <w:autoSpaceDN/>
              <w:adjustRightInd/>
              <w:spacing w:line="256" w:lineRule="auto"/>
              <w:rPr>
                <w:rFonts w:eastAsia="Calibri"/>
                <w:b/>
                <w:sz w:val="22"/>
                <w:szCs w:val="22"/>
                <w:lang w:eastAsia="en-US"/>
              </w:rPr>
            </w:pPr>
          </w:p>
        </w:tc>
        <w:tc>
          <w:tcPr>
            <w:tcW w:w="1796" w:type="dxa"/>
            <w:vMerge/>
            <w:tcBorders>
              <w:top w:val="single" w:sz="4" w:space="0" w:color="auto"/>
              <w:left w:val="single" w:sz="4" w:space="0" w:color="auto"/>
              <w:bottom w:val="single" w:sz="4" w:space="0" w:color="auto"/>
              <w:right w:val="single" w:sz="4" w:space="0" w:color="auto"/>
            </w:tcBorders>
            <w:vAlign w:val="center"/>
            <w:hideMark/>
          </w:tcPr>
          <w:p w:rsidR="001F0929" w:rsidRPr="001F0929" w:rsidRDefault="001F0929" w:rsidP="001F0929">
            <w:pPr>
              <w:widowControl/>
              <w:autoSpaceDN/>
              <w:adjustRightInd/>
              <w:spacing w:line="256" w:lineRule="auto"/>
              <w:rPr>
                <w:rFonts w:eastAsia="Calibri"/>
                <w:b/>
                <w:sz w:val="22"/>
                <w:szCs w:val="22"/>
                <w:lang w:eastAsia="en-US"/>
              </w:rPr>
            </w:pP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40" w:lineRule="auto"/>
              <w:jc w:val="center"/>
              <w:rPr>
                <w:rFonts w:eastAsia="Calibri"/>
                <w:b/>
                <w:sz w:val="22"/>
                <w:szCs w:val="22"/>
                <w:lang w:eastAsia="en-US"/>
              </w:rPr>
            </w:pPr>
            <w:r w:rsidRPr="001F0929">
              <w:rPr>
                <w:rFonts w:eastAsia="Calibri"/>
                <w:b/>
                <w:sz w:val="22"/>
                <w:szCs w:val="22"/>
                <w:lang w:val="en-US" w:eastAsia="en-US"/>
              </w:rPr>
              <w:t>I</w:t>
            </w:r>
            <w:r w:rsidRPr="001F0929">
              <w:rPr>
                <w:rFonts w:eastAsia="Calibri"/>
                <w:b/>
                <w:sz w:val="22"/>
                <w:szCs w:val="22"/>
                <w:lang w:eastAsia="en-US"/>
              </w:rPr>
              <w:t xml:space="preserve"> очередь </w:t>
            </w: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40" w:lineRule="auto"/>
              <w:jc w:val="center"/>
              <w:rPr>
                <w:rFonts w:eastAsia="Calibri"/>
                <w:b/>
                <w:sz w:val="22"/>
                <w:szCs w:val="22"/>
                <w:lang w:eastAsia="en-US"/>
              </w:rPr>
            </w:pPr>
            <w:r w:rsidRPr="001F0929">
              <w:rPr>
                <w:rFonts w:eastAsia="Calibri"/>
                <w:b/>
                <w:sz w:val="22"/>
                <w:szCs w:val="22"/>
                <w:lang w:eastAsia="en-US"/>
              </w:rPr>
              <w:t xml:space="preserve">Расчетный срок </w:t>
            </w:r>
          </w:p>
        </w:tc>
      </w:tr>
      <w:tr w:rsidR="00BF1846" w:rsidRPr="001F0929" w:rsidTr="00650BA3">
        <w:trPr>
          <w:trHeight w:val="981"/>
          <w:jc w:val="center"/>
        </w:trPr>
        <w:tc>
          <w:tcPr>
            <w:tcW w:w="624" w:type="dxa"/>
            <w:tcBorders>
              <w:top w:val="single" w:sz="4" w:space="0" w:color="auto"/>
              <w:left w:val="single" w:sz="4" w:space="0" w:color="auto"/>
              <w:bottom w:val="single" w:sz="4" w:space="0" w:color="auto"/>
              <w:right w:val="single" w:sz="4" w:space="0" w:color="auto"/>
            </w:tcBorders>
            <w:shd w:val="clear" w:color="auto" w:fill="FFFFFF"/>
            <w:vAlign w:val="center"/>
          </w:tcPr>
          <w:p w:rsidR="00BF1846" w:rsidRPr="001F0929" w:rsidRDefault="00BF1846" w:rsidP="00C45FF6">
            <w:pPr>
              <w:widowControl/>
              <w:numPr>
                <w:ilvl w:val="0"/>
                <w:numId w:val="119"/>
              </w:numPr>
              <w:suppressAutoHyphens/>
              <w:adjustRightInd/>
              <w:spacing w:after="160" w:line="240" w:lineRule="auto"/>
              <w:contextualSpacing/>
              <w:jc w:val="center"/>
            </w:pPr>
          </w:p>
        </w:tc>
        <w:tc>
          <w:tcPr>
            <w:tcW w:w="6326" w:type="dxa"/>
            <w:gridSpan w:val="2"/>
            <w:tcBorders>
              <w:top w:val="single" w:sz="4" w:space="0" w:color="000000"/>
              <w:left w:val="single" w:sz="4" w:space="0" w:color="000000"/>
              <w:bottom w:val="single" w:sz="4" w:space="0" w:color="000000"/>
              <w:right w:val="single" w:sz="4" w:space="0" w:color="auto"/>
            </w:tcBorders>
          </w:tcPr>
          <w:p w:rsidR="00BF1846" w:rsidRPr="001F0929" w:rsidRDefault="00BF1846" w:rsidP="00BF1846">
            <w:pPr>
              <w:widowControl/>
              <w:adjustRightInd/>
              <w:spacing w:line="240" w:lineRule="auto"/>
              <w:jc w:val="both"/>
              <w:rPr>
                <w:rFonts w:eastAsia="Calibri"/>
                <w:b/>
                <w:sz w:val="22"/>
                <w:szCs w:val="22"/>
                <w:lang w:eastAsia="en-US"/>
              </w:rPr>
            </w:pPr>
            <w:r w:rsidRPr="00601BBB">
              <w:t>Обеспечение условий для увеличения объемов и повышения качества жилого фонда сельского поселения при выполнении требований экологии, градостроительства и с учетом сложившейся архитектурно-планировочной структуры.</w:t>
            </w:r>
          </w:p>
        </w:tc>
        <w:tc>
          <w:tcPr>
            <w:tcW w:w="13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F1846" w:rsidRPr="00BF1846" w:rsidRDefault="00BF1846" w:rsidP="00BF1846">
            <w:pPr>
              <w:widowControl/>
              <w:adjustRightInd/>
              <w:spacing w:line="254" w:lineRule="auto"/>
              <w:jc w:val="center"/>
              <w:rPr>
                <w:rFonts w:eastAsia="Calibri"/>
                <w:b/>
                <w:sz w:val="22"/>
                <w:szCs w:val="22"/>
                <w:lang w:eastAsia="en-US"/>
              </w:rPr>
            </w:pPr>
            <w:r w:rsidRPr="00BF1846">
              <w:rPr>
                <w:rFonts w:eastAsia="Calibri"/>
                <w:b/>
                <w:sz w:val="22"/>
                <w:szCs w:val="22"/>
                <w:lang w:eastAsia="en-US"/>
              </w:rPr>
              <w:t>+</w:t>
            </w: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tcPr>
          <w:p w:rsidR="00BF1846" w:rsidRPr="00BF1846" w:rsidRDefault="00650BA3" w:rsidP="00BF1846">
            <w:pPr>
              <w:widowControl/>
              <w:adjustRightInd/>
              <w:spacing w:line="254" w:lineRule="auto"/>
              <w:jc w:val="center"/>
              <w:rPr>
                <w:rFonts w:eastAsia="Calibri"/>
                <w:b/>
                <w:sz w:val="22"/>
                <w:szCs w:val="22"/>
                <w:lang w:eastAsia="en-US"/>
              </w:rPr>
            </w:pPr>
            <w:r>
              <w:rPr>
                <w:rFonts w:eastAsia="Calibri"/>
                <w:b/>
                <w:sz w:val="22"/>
                <w:szCs w:val="22"/>
                <w:lang w:eastAsia="en-US"/>
              </w:rPr>
              <w:t>+</w:t>
            </w:r>
          </w:p>
        </w:tc>
      </w:tr>
      <w:tr w:rsidR="00765683" w:rsidRPr="00765683" w:rsidTr="00650BA3">
        <w:trPr>
          <w:trHeight w:val="852"/>
          <w:jc w:val="center"/>
        </w:trPr>
        <w:tc>
          <w:tcPr>
            <w:tcW w:w="624" w:type="dxa"/>
            <w:tcBorders>
              <w:top w:val="single" w:sz="4" w:space="0" w:color="auto"/>
              <w:left w:val="single" w:sz="4" w:space="0" w:color="auto"/>
              <w:bottom w:val="single" w:sz="4" w:space="0" w:color="auto"/>
              <w:right w:val="single" w:sz="4" w:space="0" w:color="auto"/>
            </w:tcBorders>
            <w:shd w:val="clear" w:color="auto" w:fill="FFFFFF"/>
            <w:vAlign w:val="center"/>
          </w:tcPr>
          <w:p w:rsidR="00BF1846" w:rsidRPr="00765683" w:rsidRDefault="00BF1846" w:rsidP="00C45FF6">
            <w:pPr>
              <w:widowControl/>
              <w:numPr>
                <w:ilvl w:val="0"/>
                <w:numId w:val="119"/>
              </w:numPr>
              <w:suppressAutoHyphens/>
              <w:adjustRightInd/>
              <w:spacing w:after="160" w:line="240" w:lineRule="auto"/>
              <w:contextualSpacing/>
              <w:jc w:val="center"/>
            </w:pPr>
          </w:p>
        </w:tc>
        <w:tc>
          <w:tcPr>
            <w:tcW w:w="6326" w:type="dxa"/>
            <w:gridSpan w:val="2"/>
            <w:tcBorders>
              <w:top w:val="single" w:sz="4" w:space="0" w:color="000000"/>
              <w:left w:val="single" w:sz="4" w:space="0" w:color="000000"/>
              <w:bottom w:val="single" w:sz="4" w:space="0" w:color="000000"/>
              <w:right w:val="single" w:sz="4" w:space="0" w:color="auto"/>
            </w:tcBorders>
          </w:tcPr>
          <w:p w:rsidR="00BF1846" w:rsidRPr="00765683" w:rsidRDefault="00BF1846" w:rsidP="00BF1846">
            <w:pPr>
              <w:widowControl/>
              <w:adjustRightInd/>
              <w:spacing w:line="240" w:lineRule="auto"/>
              <w:jc w:val="both"/>
              <w:rPr>
                <w:rFonts w:eastAsia="Calibri"/>
                <w:b/>
                <w:sz w:val="22"/>
                <w:szCs w:val="22"/>
                <w:lang w:eastAsia="en-US"/>
              </w:rPr>
            </w:pPr>
            <w:r w:rsidRPr="00765683">
              <w:rPr>
                <w:iCs/>
              </w:rPr>
              <w:t>Развитие муниципального жилого фонда для обеспечения жильем ветеранов, инвалидов, молодых специалистов, молодых семей и иных категорий граждан.</w:t>
            </w:r>
          </w:p>
        </w:tc>
        <w:tc>
          <w:tcPr>
            <w:tcW w:w="13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F1846" w:rsidRPr="00765683" w:rsidRDefault="00BF1846" w:rsidP="00BF1846">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tcPr>
          <w:p w:rsidR="00BF1846" w:rsidRPr="00765683" w:rsidRDefault="00650BA3" w:rsidP="00BF1846">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r>
      <w:tr w:rsidR="00765683" w:rsidRPr="00765683" w:rsidTr="00650BA3">
        <w:trPr>
          <w:trHeight w:val="607"/>
          <w:jc w:val="center"/>
        </w:trPr>
        <w:tc>
          <w:tcPr>
            <w:tcW w:w="624" w:type="dxa"/>
            <w:tcBorders>
              <w:top w:val="single" w:sz="4" w:space="0" w:color="auto"/>
              <w:left w:val="single" w:sz="4" w:space="0" w:color="auto"/>
              <w:bottom w:val="single" w:sz="4" w:space="0" w:color="auto"/>
              <w:right w:val="single" w:sz="4" w:space="0" w:color="auto"/>
            </w:tcBorders>
            <w:shd w:val="clear" w:color="auto" w:fill="FFFFFF"/>
            <w:vAlign w:val="center"/>
          </w:tcPr>
          <w:p w:rsidR="00BF1846" w:rsidRPr="00765683" w:rsidRDefault="00BF1846" w:rsidP="00C45FF6">
            <w:pPr>
              <w:widowControl/>
              <w:numPr>
                <w:ilvl w:val="0"/>
                <w:numId w:val="119"/>
              </w:numPr>
              <w:suppressAutoHyphens/>
              <w:adjustRightInd/>
              <w:spacing w:after="160" w:line="240" w:lineRule="auto"/>
              <w:contextualSpacing/>
              <w:jc w:val="center"/>
            </w:pPr>
          </w:p>
        </w:tc>
        <w:tc>
          <w:tcPr>
            <w:tcW w:w="6326" w:type="dxa"/>
            <w:gridSpan w:val="2"/>
            <w:tcBorders>
              <w:top w:val="single" w:sz="4" w:space="0" w:color="000000"/>
              <w:left w:val="single" w:sz="4" w:space="0" w:color="000000"/>
              <w:bottom w:val="single" w:sz="4" w:space="0" w:color="000000"/>
              <w:right w:val="single" w:sz="4" w:space="0" w:color="auto"/>
            </w:tcBorders>
          </w:tcPr>
          <w:p w:rsidR="00BF1846" w:rsidRPr="00765683" w:rsidRDefault="00BF1846" w:rsidP="00650BA3">
            <w:pPr>
              <w:widowControl/>
              <w:adjustRightInd/>
              <w:spacing w:line="240" w:lineRule="auto"/>
              <w:jc w:val="both"/>
              <w:rPr>
                <w:rFonts w:eastAsia="Calibri"/>
                <w:b/>
                <w:sz w:val="22"/>
                <w:szCs w:val="22"/>
                <w:lang w:eastAsia="en-US"/>
              </w:rPr>
            </w:pPr>
            <w:r w:rsidRPr="00765683">
              <w:rPr>
                <w:iCs/>
              </w:rPr>
              <w:t>Увеличение существующего жилого фонда на 48,12 тыс. м</w:t>
            </w:r>
            <w:r w:rsidRPr="00765683">
              <w:rPr>
                <w:iCs/>
                <w:vertAlign w:val="superscript"/>
              </w:rPr>
              <w:t>2</w:t>
            </w:r>
            <w:r w:rsidRPr="00765683">
              <w:rPr>
                <w:iCs/>
              </w:rPr>
              <w:t xml:space="preserve"> (до 80,44 тыс. м</w:t>
            </w:r>
            <w:r w:rsidRPr="00765683">
              <w:rPr>
                <w:iCs/>
                <w:vertAlign w:val="superscript"/>
              </w:rPr>
              <w:t>2</w:t>
            </w:r>
            <w:r w:rsidR="00650BA3" w:rsidRPr="00765683">
              <w:rPr>
                <w:iCs/>
              </w:rPr>
              <w:t>).</w:t>
            </w:r>
          </w:p>
        </w:tc>
        <w:tc>
          <w:tcPr>
            <w:tcW w:w="1325" w:type="dxa"/>
            <w:tcBorders>
              <w:top w:val="single" w:sz="4" w:space="0" w:color="auto"/>
              <w:left w:val="single" w:sz="4" w:space="0" w:color="auto"/>
              <w:bottom w:val="single" w:sz="4" w:space="0" w:color="auto"/>
              <w:right w:val="single" w:sz="4" w:space="0" w:color="auto"/>
            </w:tcBorders>
            <w:vAlign w:val="center"/>
          </w:tcPr>
          <w:p w:rsidR="00BF1846" w:rsidRPr="00765683" w:rsidRDefault="00BF1846" w:rsidP="00BF1846">
            <w:pPr>
              <w:widowControl/>
              <w:adjustRightInd/>
              <w:spacing w:line="254" w:lineRule="auto"/>
              <w:jc w:val="center"/>
              <w:rPr>
                <w:rFonts w:eastAsia="Calibri"/>
                <w:b/>
                <w:sz w:val="22"/>
                <w:szCs w:val="22"/>
                <w:lang w:eastAsia="en-US"/>
              </w:rPr>
            </w:pP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tcPr>
          <w:p w:rsidR="00BF1846" w:rsidRPr="00765683" w:rsidRDefault="00BF1846" w:rsidP="00BF1846">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r>
      <w:tr w:rsidR="00765683" w:rsidRPr="00765683" w:rsidTr="00BF1846">
        <w:trPr>
          <w:trHeight w:val="218"/>
          <w:jc w:val="center"/>
        </w:trPr>
        <w:tc>
          <w:tcPr>
            <w:tcW w:w="960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BF1846" w:rsidRPr="00765683" w:rsidRDefault="00BF1846" w:rsidP="001F0929">
            <w:pPr>
              <w:widowControl/>
              <w:adjustRightInd/>
              <w:spacing w:line="254" w:lineRule="auto"/>
              <w:jc w:val="center"/>
              <w:rPr>
                <w:rFonts w:eastAsia="Calibri"/>
                <w:b/>
                <w:sz w:val="22"/>
                <w:szCs w:val="22"/>
                <w:lang w:eastAsia="en-US"/>
              </w:rPr>
            </w:pPr>
            <w:r w:rsidRPr="00765683">
              <w:rPr>
                <w:rFonts w:eastAsia="Calibri"/>
                <w:b/>
                <w:sz w:val="22"/>
                <w:szCs w:val="22"/>
                <w:lang w:eastAsia="en-US"/>
              </w:rPr>
              <w:t>село Новогремяченское</w:t>
            </w:r>
          </w:p>
        </w:tc>
      </w:tr>
      <w:tr w:rsidR="00765683" w:rsidRPr="00765683" w:rsidTr="001F0929">
        <w:trPr>
          <w:trHeight w:val="981"/>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1F0929" w:rsidRPr="00765683" w:rsidRDefault="001F0929" w:rsidP="00C45FF6">
            <w:pPr>
              <w:widowControl/>
              <w:numPr>
                <w:ilvl w:val="0"/>
                <w:numId w:val="119"/>
              </w:numPr>
              <w:suppressAutoHyphens/>
              <w:adjustRightInd/>
              <w:spacing w:after="160" w:line="240" w:lineRule="auto"/>
              <w:contextualSpacing/>
              <w:jc w:val="center"/>
            </w:pPr>
          </w:p>
        </w:tc>
        <w:tc>
          <w:tcPr>
            <w:tcW w:w="453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AD1626">
            <w:pPr>
              <w:widowControl/>
              <w:adjustRightInd/>
              <w:spacing w:line="240" w:lineRule="auto"/>
              <w:jc w:val="both"/>
              <w:rPr>
                <w:rFonts w:eastAsia="Calibri"/>
                <w:sz w:val="22"/>
                <w:szCs w:val="22"/>
                <w:highlight w:val="yellow"/>
                <w:lang w:eastAsia="en-US"/>
              </w:rPr>
            </w:pPr>
            <w:r w:rsidRPr="00765683">
              <w:rPr>
                <w:rFonts w:eastAsia="Calibri"/>
                <w:sz w:val="22"/>
                <w:szCs w:val="22"/>
                <w:lang w:eastAsia="en-US"/>
              </w:rPr>
              <w:t>Освоение территории</w:t>
            </w:r>
            <w:r w:rsidR="00AD1626" w:rsidRPr="00765683">
              <w:rPr>
                <w:rFonts w:eastAsia="Calibri"/>
                <w:sz w:val="22"/>
                <w:szCs w:val="22"/>
                <w:lang w:eastAsia="en-US"/>
              </w:rPr>
              <w:t>,</w:t>
            </w:r>
            <w:r w:rsidRPr="00765683">
              <w:rPr>
                <w:rFonts w:eastAsia="Calibri"/>
                <w:sz w:val="22"/>
                <w:szCs w:val="22"/>
                <w:lang w:eastAsia="en-US"/>
              </w:rPr>
              <w:t xml:space="preserve"> </w:t>
            </w:r>
            <w:r w:rsidR="00AD1626" w:rsidRPr="00765683">
              <w:t>расположенной по улице Придонская с. Новогремяченское</w:t>
            </w:r>
            <w:r w:rsidRPr="00765683">
              <w:rPr>
                <w:rFonts w:eastAsia="Calibri"/>
                <w:sz w:val="22"/>
                <w:szCs w:val="22"/>
                <w:lang w:eastAsia="en-US"/>
              </w:rPr>
              <w:t xml:space="preserve">, </w:t>
            </w:r>
            <w:r w:rsidR="00997BBE" w:rsidRPr="00765683">
              <w:rPr>
                <w:rFonts w:eastAsia="Calibri"/>
                <w:sz w:val="22"/>
                <w:szCs w:val="22"/>
                <w:lang w:eastAsia="en-US"/>
              </w:rPr>
              <w:t>под индивидуальное жилищное строительство</w:t>
            </w:r>
            <w:r w:rsidR="00AD1626" w:rsidRPr="00765683">
              <w:rPr>
                <w:rFonts w:eastAsia="Calibri"/>
                <w:sz w:val="22"/>
                <w:szCs w:val="22"/>
                <w:lang w:eastAsia="en-US"/>
              </w:rPr>
              <w:t xml:space="preserve"> (для выделения участков многодетным семьям)</w:t>
            </w:r>
            <w:r w:rsidR="00997BBE" w:rsidRPr="00765683">
              <w:rPr>
                <w:rFonts w:eastAsia="Calibri"/>
                <w:sz w:val="22"/>
                <w:szCs w:val="22"/>
                <w:lang w:eastAsia="en-US"/>
              </w:rPr>
              <w:t>. *</w:t>
            </w:r>
          </w:p>
        </w:tc>
        <w:tc>
          <w:tcPr>
            <w:tcW w:w="17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1F0929">
            <w:pPr>
              <w:widowControl/>
              <w:adjustRightInd/>
              <w:spacing w:line="240" w:lineRule="auto"/>
              <w:jc w:val="center"/>
              <w:rPr>
                <w:rFonts w:eastAsia="Calibri"/>
                <w:b/>
                <w:sz w:val="22"/>
                <w:szCs w:val="22"/>
                <w:highlight w:val="yellow"/>
                <w:lang w:eastAsia="en-US"/>
              </w:rPr>
            </w:pPr>
            <w:r w:rsidRPr="00765683">
              <w:rPr>
                <w:rFonts w:eastAsia="Calibri"/>
                <w:b/>
                <w:sz w:val="22"/>
                <w:szCs w:val="22"/>
                <w:lang w:eastAsia="en-US"/>
              </w:rPr>
              <w:t>11,8 га</w:t>
            </w:r>
          </w:p>
        </w:tc>
        <w:tc>
          <w:tcPr>
            <w:tcW w:w="1325" w:type="dxa"/>
            <w:vMerge w:val="restart"/>
            <w:tcBorders>
              <w:top w:val="single" w:sz="4" w:space="0" w:color="auto"/>
              <w:left w:val="single" w:sz="4" w:space="0" w:color="auto"/>
              <w:bottom w:val="single" w:sz="4" w:space="0" w:color="auto"/>
              <w:right w:val="single" w:sz="4" w:space="0" w:color="auto"/>
            </w:tcBorders>
            <w:vAlign w:val="center"/>
          </w:tcPr>
          <w:p w:rsidR="001F0929" w:rsidRPr="00765683" w:rsidRDefault="001F0929" w:rsidP="001F0929">
            <w:pPr>
              <w:widowControl/>
              <w:adjustRightInd/>
              <w:spacing w:line="254" w:lineRule="auto"/>
              <w:jc w:val="center"/>
              <w:rPr>
                <w:rFonts w:eastAsia="Calibri"/>
                <w:b/>
                <w:sz w:val="22"/>
                <w:szCs w:val="22"/>
                <w:highlight w:val="yellow"/>
                <w:lang w:eastAsia="en-US"/>
              </w:rPr>
            </w:pPr>
          </w:p>
        </w:tc>
        <w:tc>
          <w:tcPr>
            <w:tcW w:w="13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765683" w:rsidRDefault="001F0929" w:rsidP="001F0929">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r>
      <w:tr w:rsidR="00765683" w:rsidRPr="00765683" w:rsidTr="00BF1846">
        <w:trPr>
          <w:trHeight w:val="465"/>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pPr>
          </w:p>
        </w:tc>
        <w:tc>
          <w:tcPr>
            <w:tcW w:w="4530"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sz w:val="22"/>
                <w:szCs w:val="22"/>
                <w:highlight w:val="yellow"/>
                <w:lang w:eastAsia="en-US"/>
              </w:rPr>
            </w:pPr>
          </w:p>
        </w:tc>
        <w:tc>
          <w:tcPr>
            <w:tcW w:w="17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1F0929">
            <w:pPr>
              <w:widowControl/>
              <w:adjustRightInd/>
              <w:spacing w:line="240" w:lineRule="auto"/>
              <w:jc w:val="center"/>
              <w:rPr>
                <w:rFonts w:eastAsia="Calibri"/>
                <w:b/>
                <w:sz w:val="22"/>
                <w:szCs w:val="22"/>
                <w:highlight w:val="yellow"/>
                <w:lang w:eastAsia="en-US"/>
              </w:rPr>
            </w:pPr>
            <w:r w:rsidRPr="00765683">
              <w:rPr>
                <w:rFonts w:eastAsia="Calibri"/>
                <w:b/>
                <w:sz w:val="22"/>
                <w:szCs w:val="22"/>
                <w:lang w:eastAsia="en-US"/>
              </w:rPr>
              <w:t>12 960 кв. м.</w:t>
            </w:r>
          </w:p>
        </w:tc>
        <w:tc>
          <w:tcPr>
            <w:tcW w:w="1325"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b/>
                <w:sz w:val="22"/>
                <w:szCs w:val="22"/>
                <w:highlight w:val="yellow"/>
                <w:lang w:eastAsia="en-US"/>
              </w:rPr>
            </w:pPr>
          </w:p>
        </w:tc>
        <w:tc>
          <w:tcPr>
            <w:tcW w:w="1325"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b/>
                <w:sz w:val="22"/>
                <w:szCs w:val="22"/>
                <w:lang w:eastAsia="en-US"/>
              </w:rPr>
            </w:pPr>
          </w:p>
        </w:tc>
      </w:tr>
      <w:tr w:rsidR="00765683" w:rsidRPr="00765683" w:rsidTr="001F0929">
        <w:trPr>
          <w:trHeight w:val="829"/>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1F0929" w:rsidRPr="00765683" w:rsidRDefault="001F0929" w:rsidP="00C45FF6">
            <w:pPr>
              <w:widowControl/>
              <w:numPr>
                <w:ilvl w:val="0"/>
                <w:numId w:val="119"/>
              </w:numPr>
              <w:suppressAutoHyphens/>
              <w:adjustRightInd/>
              <w:spacing w:after="160" w:line="240" w:lineRule="auto"/>
              <w:contextualSpacing/>
              <w:jc w:val="center"/>
            </w:pPr>
          </w:p>
        </w:tc>
        <w:tc>
          <w:tcPr>
            <w:tcW w:w="4530" w:type="dxa"/>
            <w:vMerge w:val="restart"/>
            <w:tcBorders>
              <w:top w:val="single" w:sz="4" w:space="0" w:color="auto"/>
              <w:left w:val="single" w:sz="4" w:space="0" w:color="auto"/>
              <w:bottom w:val="single" w:sz="4" w:space="0" w:color="auto"/>
              <w:right w:val="single" w:sz="4" w:space="0" w:color="auto"/>
            </w:tcBorders>
            <w:shd w:val="clear" w:color="auto" w:fill="FFFFFF"/>
            <w:hideMark/>
          </w:tcPr>
          <w:p w:rsidR="001F0929" w:rsidRPr="00765683" w:rsidRDefault="001F0929" w:rsidP="009E4F24">
            <w:pPr>
              <w:widowControl/>
              <w:adjustRightInd/>
              <w:spacing w:line="240" w:lineRule="auto"/>
              <w:jc w:val="both"/>
              <w:rPr>
                <w:rFonts w:eastAsia="Calibri"/>
                <w:sz w:val="22"/>
                <w:szCs w:val="22"/>
                <w:lang w:eastAsia="en-US"/>
              </w:rPr>
            </w:pPr>
            <w:r w:rsidRPr="00765683">
              <w:rPr>
                <w:rFonts w:eastAsia="Calibri"/>
                <w:sz w:val="22"/>
                <w:szCs w:val="22"/>
                <w:lang w:eastAsia="en-US"/>
              </w:rPr>
              <w:t>Освоение территории</w:t>
            </w:r>
            <w:r w:rsidR="009E4F24" w:rsidRPr="00765683">
              <w:rPr>
                <w:rFonts w:eastAsia="Calibri"/>
                <w:sz w:val="22"/>
                <w:szCs w:val="22"/>
                <w:lang w:eastAsia="en-US"/>
              </w:rPr>
              <w:t xml:space="preserve">, </w:t>
            </w:r>
            <w:r w:rsidR="009E4F24" w:rsidRPr="00765683">
              <w:t xml:space="preserve">расположенной в южной части Новогремяченского сельского поселения, включающей  </w:t>
            </w:r>
            <w:r w:rsidRPr="00765683">
              <w:rPr>
                <w:rFonts w:eastAsia="Calibri"/>
                <w:sz w:val="22"/>
                <w:szCs w:val="22"/>
                <w:lang w:eastAsia="en-US"/>
              </w:rPr>
              <w:t>земельны</w:t>
            </w:r>
            <w:r w:rsidR="009E4F24" w:rsidRPr="00765683">
              <w:rPr>
                <w:rFonts w:eastAsia="Calibri"/>
                <w:sz w:val="22"/>
                <w:szCs w:val="22"/>
                <w:lang w:eastAsia="en-US"/>
              </w:rPr>
              <w:t>е</w:t>
            </w:r>
            <w:r w:rsidRPr="00765683">
              <w:rPr>
                <w:rFonts w:eastAsia="Calibri"/>
                <w:sz w:val="22"/>
                <w:szCs w:val="22"/>
                <w:lang w:eastAsia="en-US"/>
              </w:rPr>
              <w:t xml:space="preserve"> участк</w:t>
            </w:r>
            <w:r w:rsidR="009E4F24" w:rsidRPr="00765683">
              <w:rPr>
                <w:rFonts w:eastAsia="Calibri"/>
                <w:sz w:val="22"/>
                <w:szCs w:val="22"/>
                <w:lang w:eastAsia="en-US"/>
              </w:rPr>
              <w:t>и</w:t>
            </w:r>
            <w:r w:rsidRPr="00765683">
              <w:rPr>
                <w:rFonts w:eastAsia="Calibri"/>
                <w:sz w:val="22"/>
                <w:szCs w:val="22"/>
                <w:lang w:eastAsia="en-US"/>
              </w:rPr>
              <w:t xml:space="preserve"> с кадастровыми номерами 36:31:4000005:396, 36:31:4000005:41, 36:31:4000005:44, </w:t>
            </w:r>
            <w:r w:rsidR="00997BBE" w:rsidRPr="00765683">
              <w:rPr>
                <w:rFonts w:eastAsia="Calibri"/>
                <w:sz w:val="22"/>
                <w:szCs w:val="22"/>
                <w:lang w:eastAsia="en-US"/>
              </w:rPr>
              <w:t>под</w:t>
            </w:r>
            <w:r w:rsidRPr="00765683">
              <w:rPr>
                <w:rFonts w:eastAsia="Calibri"/>
                <w:sz w:val="22"/>
                <w:szCs w:val="22"/>
                <w:lang w:eastAsia="en-US"/>
              </w:rPr>
              <w:t xml:space="preserve"> </w:t>
            </w:r>
            <w:r w:rsidRPr="00765683">
              <w:rPr>
                <w:lang w:eastAsia="en-US"/>
              </w:rPr>
              <w:t>индивидуально</w:t>
            </w:r>
            <w:r w:rsidR="00997BBE" w:rsidRPr="00765683">
              <w:rPr>
                <w:lang w:eastAsia="en-US"/>
              </w:rPr>
              <w:t>е</w:t>
            </w:r>
            <w:r w:rsidRPr="00765683">
              <w:rPr>
                <w:lang w:eastAsia="en-US"/>
              </w:rPr>
              <w:t xml:space="preserve"> жил</w:t>
            </w:r>
            <w:r w:rsidR="00997BBE" w:rsidRPr="00765683">
              <w:rPr>
                <w:lang w:eastAsia="en-US"/>
              </w:rPr>
              <w:t>ищное</w:t>
            </w:r>
            <w:r w:rsidRPr="00765683">
              <w:rPr>
                <w:lang w:eastAsia="en-US"/>
              </w:rPr>
              <w:t xml:space="preserve"> </w:t>
            </w:r>
            <w:r w:rsidR="00997BBE" w:rsidRPr="00765683">
              <w:rPr>
                <w:lang w:eastAsia="en-US"/>
              </w:rPr>
              <w:t>строительство.</w:t>
            </w:r>
            <w:r w:rsidRPr="00765683">
              <w:rPr>
                <w:rFonts w:eastAsia="Calibri"/>
                <w:sz w:val="22"/>
                <w:szCs w:val="22"/>
                <w:lang w:eastAsia="en-US"/>
              </w:rPr>
              <w:t xml:space="preserve"> *</w:t>
            </w:r>
          </w:p>
        </w:tc>
        <w:tc>
          <w:tcPr>
            <w:tcW w:w="17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1F0929">
            <w:pPr>
              <w:widowControl/>
              <w:adjustRightInd/>
              <w:spacing w:line="254" w:lineRule="auto"/>
              <w:jc w:val="center"/>
              <w:rPr>
                <w:rFonts w:eastAsia="Calibri"/>
                <w:b/>
                <w:sz w:val="22"/>
                <w:szCs w:val="22"/>
                <w:lang w:eastAsia="en-US"/>
              </w:rPr>
            </w:pPr>
            <w:r w:rsidRPr="00765683">
              <w:rPr>
                <w:rFonts w:eastAsia="Calibri"/>
                <w:b/>
                <w:sz w:val="22"/>
                <w:szCs w:val="22"/>
                <w:lang w:eastAsia="en-US"/>
              </w:rPr>
              <w:t>52,81 га</w:t>
            </w:r>
          </w:p>
        </w:tc>
        <w:tc>
          <w:tcPr>
            <w:tcW w:w="1325" w:type="dxa"/>
            <w:vMerge w:val="restart"/>
            <w:tcBorders>
              <w:top w:val="single" w:sz="4" w:space="0" w:color="auto"/>
              <w:left w:val="single" w:sz="4" w:space="0" w:color="auto"/>
              <w:bottom w:val="single" w:sz="4" w:space="0" w:color="auto"/>
              <w:right w:val="single" w:sz="4" w:space="0" w:color="auto"/>
            </w:tcBorders>
            <w:vAlign w:val="center"/>
          </w:tcPr>
          <w:p w:rsidR="001F0929" w:rsidRPr="00765683" w:rsidRDefault="001F0929" w:rsidP="001F0929">
            <w:pPr>
              <w:widowControl/>
              <w:adjustRightInd/>
              <w:spacing w:line="254" w:lineRule="auto"/>
              <w:jc w:val="center"/>
              <w:rPr>
                <w:rFonts w:eastAsia="Calibri"/>
                <w:b/>
                <w:sz w:val="22"/>
                <w:szCs w:val="22"/>
                <w:lang w:eastAsia="en-US"/>
              </w:rPr>
            </w:pPr>
          </w:p>
        </w:tc>
        <w:tc>
          <w:tcPr>
            <w:tcW w:w="13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765683" w:rsidRDefault="001F0929" w:rsidP="001F0929">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r>
      <w:tr w:rsidR="00765683" w:rsidRPr="00765683" w:rsidTr="00BF1846">
        <w:trPr>
          <w:trHeight w:val="465"/>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pPr>
          </w:p>
        </w:tc>
        <w:tc>
          <w:tcPr>
            <w:tcW w:w="4530"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sz w:val="22"/>
                <w:szCs w:val="22"/>
                <w:lang w:eastAsia="en-US"/>
              </w:rPr>
            </w:pPr>
          </w:p>
        </w:tc>
        <w:tc>
          <w:tcPr>
            <w:tcW w:w="17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1F0929">
            <w:pPr>
              <w:widowControl/>
              <w:adjustRightInd/>
              <w:spacing w:line="240" w:lineRule="auto"/>
              <w:jc w:val="center"/>
              <w:rPr>
                <w:rFonts w:eastAsia="Calibri"/>
                <w:b/>
                <w:sz w:val="22"/>
                <w:szCs w:val="22"/>
                <w:lang w:eastAsia="en-US"/>
              </w:rPr>
            </w:pPr>
            <w:r w:rsidRPr="00765683">
              <w:rPr>
                <w:rFonts w:eastAsia="Calibri"/>
                <w:b/>
                <w:sz w:val="22"/>
                <w:szCs w:val="22"/>
                <w:lang w:eastAsia="en-US"/>
              </w:rPr>
              <w:t>35 160</w:t>
            </w:r>
            <w:r w:rsidRPr="00765683">
              <w:rPr>
                <w:rFonts w:eastAsia="Calibri"/>
                <w:sz w:val="22"/>
                <w:szCs w:val="22"/>
                <w:lang w:eastAsia="en-US"/>
              </w:rPr>
              <w:t xml:space="preserve"> </w:t>
            </w:r>
            <w:r w:rsidRPr="00765683">
              <w:rPr>
                <w:rFonts w:eastAsia="Calibri"/>
                <w:b/>
                <w:sz w:val="22"/>
                <w:szCs w:val="22"/>
                <w:lang w:eastAsia="en-US"/>
              </w:rPr>
              <w:t>кв. м.</w:t>
            </w:r>
          </w:p>
        </w:tc>
        <w:tc>
          <w:tcPr>
            <w:tcW w:w="1325"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b/>
                <w:sz w:val="22"/>
                <w:szCs w:val="22"/>
                <w:lang w:eastAsia="en-US"/>
              </w:rPr>
            </w:pPr>
          </w:p>
        </w:tc>
        <w:tc>
          <w:tcPr>
            <w:tcW w:w="1325"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b/>
                <w:sz w:val="22"/>
                <w:szCs w:val="22"/>
                <w:lang w:eastAsia="en-US"/>
              </w:rPr>
            </w:pPr>
          </w:p>
        </w:tc>
      </w:tr>
    </w:tbl>
    <w:p w:rsidR="001F0929" w:rsidRPr="00765683" w:rsidRDefault="001F0929" w:rsidP="001F0929">
      <w:pPr>
        <w:widowControl/>
        <w:adjustRightInd/>
        <w:spacing w:line="254" w:lineRule="auto"/>
        <w:ind w:firstLine="567"/>
        <w:jc w:val="both"/>
        <w:rPr>
          <w:rFonts w:eastAsia="Calibri"/>
          <w:b/>
          <w:i/>
          <w:sz w:val="22"/>
          <w:szCs w:val="22"/>
          <w:lang w:eastAsia="en-US"/>
        </w:rPr>
      </w:pPr>
      <w:r w:rsidRPr="00765683">
        <w:rPr>
          <w:rFonts w:eastAsia="Calibri"/>
          <w:b/>
          <w:sz w:val="22"/>
          <w:szCs w:val="22"/>
          <w:lang w:eastAsia="en-US"/>
        </w:rPr>
        <w:t xml:space="preserve">* </w:t>
      </w:r>
      <w:r w:rsidRPr="00765683">
        <w:rPr>
          <w:rFonts w:eastAsia="Calibri"/>
          <w:b/>
          <w:bCs/>
          <w:i/>
          <w:sz w:val="22"/>
          <w:szCs w:val="22"/>
          <w:lang w:eastAsia="en-US"/>
        </w:rPr>
        <w:t>Обязательная разработка документации по планировке территории, в целях обеспечения устойчивого развития территории, в том числе выделения элементов планировочной структуры, установления границ земельных участков, установления зон планируемого размещения объектов капитального строительства</w:t>
      </w:r>
      <w:r w:rsidR="00BF1846" w:rsidRPr="00765683">
        <w:rPr>
          <w:rFonts w:eastAsia="Calibri"/>
          <w:b/>
          <w:bCs/>
          <w:i/>
          <w:sz w:val="22"/>
          <w:szCs w:val="22"/>
          <w:lang w:eastAsia="en-US"/>
        </w:rPr>
        <w:t>.</w:t>
      </w:r>
    </w:p>
    <w:p w:rsidR="001F0929" w:rsidRPr="00765683" w:rsidRDefault="001F0929" w:rsidP="001F0929">
      <w:pPr>
        <w:widowControl/>
        <w:adjustRightInd/>
        <w:spacing w:line="254" w:lineRule="auto"/>
        <w:ind w:firstLine="567"/>
        <w:jc w:val="both"/>
        <w:rPr>
          <w:rFonts w:eastAsia="Calibri"/>
          <w:b/>
          <w:sz w:val="22"/>
          <w:szCs w:val="22"/>
          <w:lang w:eastAsia="en-US"/>
        </w:rPr>
      </w:pPr>
      <w:r w:rsidRPr="00765683">
        <w:rPr>
          <w:rFonts w:eastAsia="Calibri"/>
          <w:b/>
          <w:sz w:val="22"/>
          <w:szCs w:val="22"/>
          <w:lang w:eastAsia="en-US"/>
        </w:rPr>
        <w:t xml:space="preserve">** </w:t>
      </w:r>
      <w:r w:rsidRPr="00765683">
        <w:rPr>
          <w:rFonts w:eastAsia="Calibri"/>
          <w:b/>
          <w:i/>
          <w:sz w:val="22"/>
          <w:szCs w:val="22"/>
          <w:lang w:eastAsia="en-US"/>
        </w:rPr>
        <w:t>Указанные в мероприятиях численные показатели площади нового жилого фонда требуют уточнения в процессе разработки документации по планировке территории</w:t>
      </w:r>
      <w:r w:rsidR="00BF1846" w:rsidRPr="00765683">
        <w:rPr>
          <w:rFonts w:eastAsia="Calibri"/>
          <w:b/>
          <w:i/>
          <w:sz w:val="22"/>
          <w:szCs w:val="22"/>
          <w:lang w:eastAsia="en-US"/>
        </w:rPr>
        <w:t>.</w:t>
      </w:r>
    </w:p>
    <w:p w:rsidR="001B0C4E" w:rsidRPr="00765683" w:rsidRDefault="005C1846" w:rsidP="00B84051">
      <w:pPr>
        <w:ind w:firstLine="567"/>
        <w:jc w:val="both"/>
        <w:rPr>
          <w:i/>
          <w:iCs/>
          <w:snapToGrid w:val="0"/>
        </w:rPr>
      </w:pPr>
      <w:r w:rsidRPr="00765683">
        <w:rPr>
          <w:i/>
          <w:iCs/>
          <w:snapToGrid w:val="0"/>
        </w:rPr>
        <w:t xml:space="preserve"> </w:t>
      </w:r>
      <w:r w:rsidR="001B0C4E" w:rsidRPr="00765683">
        <w:rPr>
          <w:i/>
          <w:iCs/>
          <w:snapToGrid w:val="0"/>
        </w:rPr>
        <w:t>Территории, предлагаемые для жилищного строи</w:t>
      </w:r>
      <w:r w:rsidR="007278DB" w:rsidRPr="00765683">
        <w:rPr>
          <w:i/>
          <w:iCs/>
          <w:snapToGrid w:val="0"/>
        </w:rPr>
        <w:t>тельства</w:t>
      </w:r>
      <w:r w:rsidR="0086481C" w:rsidRPr="00765683">
        <w:rPr>
          <w:i/>
          <w:iCs/>
          <w:snapToGrid w:val="0"/>
        </w:rPr>
        <w:t>,</w:t>
      </w:r>
      <w:r w:rsidR="007865B0" w:rsidRPr="00765683">
        <w:rPr>
          <w:i/>
          <w:iCs/>
          <w:snapToGrid w:val="0"/>
        </w:rPr>
        <w:t xml:space="preserve"> </w:t>
      </w:r>
      <w:r w:rsidR="007278DB" w:rsidRPr="00765683">
        <w:rPr>
          <w:i/>
          <w:iCs/>
          <w:snapToGrid w:val="0"/>
        </w:rPr>
        <w:t xml:space="preserve">отображены на </w:t>
      </w:r>
      <w:r w:rsidR="0086481C" w:rsidRPr="00765683">
        <w:rPr>
          <w:i/>
          <w:iCs/>
          <w:snapToGrid w:val="0"/>
        </w:rPr>
        <w:t>карт</w:t>
      </w:r>
      <w:r w:rsidR="00A53C1A" w:rsidRPr="00765683">
        <w:rPr>
          <w:i/>
          <w:iCs/>
          <w:snapToGrid w:val="0"/>
        </w:rPr>
        <w:t>е</w:t>
      </w:r>
      <w:r w:rsidR="007278DB" w:rsidRPr="00765683">
        <w:rPr>
          <w:i/>
          <w:iCs/>
          <w:snapToGrid w:val="0"/>
        </w:rPr>
        <w:t xml:space="preserve"> </w:t>
      </w:r>
      <w:r w:rsidR="00B84051" w:rsidRPr="00765683">
        <w:rPr>
          <w:i/>
          <w:iCs/>
          <w:snapToGrid w:val="0"/>
        </w:rPr>
        <w:t>1</w:t>
      </w:r>
      <w:r w:rsidR="0086481C" w:rsidRPr="00765683">
        <w:rPr>
          <w:i/>
          <w:iCs/>
          <w:snapToGrid w:val="0"/>
        </w:rPr>
        <w:t>.</w:t>
      </w:r>
    </w:p>
    <w:p w:rsidR="004E135D" w:rsidRPr="00765683" w:rsidRDefault="004E135D" w:rsidP="0091102E">
      <w:pPr>
        <w:jc w:val="both"/>
        <w:rPr>
          <w:i/>
          <w:iCs/>
          <w:snapToGrid w:val="0"/>
        </w:rPr>
      </w:pPr>
    </w:p>
    <w:p w:rsidR="003D4C04" w:rsidRPr="00601BBB" w:rsidRDefault="003D4C04" w:rsidP="0091102E">
      <w:pPr>
        <w:pStyle w:val="10"/>
        <w:spacing w:before="0" w:beforeAutospacing="0" w:after="0"/>
        <w:outlineLvl w:val="2"/>
      </w:pPr>
      <w:bookmarkStart w:id="111" w:name="_Toc113527928"/>
      <w:r w:rsidRPr="00601BBB">
        <w:t xml:space="preserve">Предложения по обеспечению территории </w:t>
      </w:r>
      <w:r w:rsidR="005656A0" w:rsidRPr="00601BBB">
        <w:t>сельского</w:t>
      </w:r>
      <w:r w:rsidRPr="00601BBB">
        <w:t xml:space="preserve"> поселения объектами социальной инфраструктуры</w:t>
      </w:r>
      <w:bookmarkEnd w:id="111"/>
    </w:p>
    <w:p w:rsidR="002B63A8" w:rsidRPr="00601BBB" w:rsidRDefault="002B63A8" w:rsidP="0091102E">
      <w:pPr>
        <w:widowControl/>
        <w:autoSpaceDN/>
        <w:adjustRightInd/>
        <w:spacing w:line="240" w:lineRule="auto"/>
        <w:ind w:firstLine="567"/>
        <w:jc w:val="both"/>
      </w:pPr>
    </w:p>
    <w:p w:rsidR="001B0C4E" w:rsidRPr="00601BBB" w:rsidRDefault="001B0C4E" w:rsidP="0091102E">
      <w:pPr>
        <w:widowControl/>
        <w:autoSpaceDN/>
        <w:adjustRightInd/>
        <w:spacing w:line="240" w:lineRule="auto"/>
        <w:ind w:firstLine="567"/>
        <w:jc w:val="both"/>
      </w:pPr>
      <w:r w:rsidRPr="00601BBB">
        <w:t xml:space="preserve">Согласно ст. 14 Федерального закона №131-ФЗ от 06.10.2003г. к полномочиям органов местного самоуправления </w:t>
      </w:r>
      <w:r w:rsidR="00D4155B" w:rsidRPr="00601BBB">
        <w:t>сельского</w:t>
      </w:r>
      <w:r w:rsidRPr="00601BBB">
        <w:t xml:space="preserve"> поселения относятся:</w:t>
      </w:r>
    </w:p>
    <w:p w:rsidR="000A2399" w:rsidRPr="00601BBB" w:rsidRDefault="000A2399" w:rsidP="00C45FF6">
      <w:pPr>
        <w:pStyle w:val="ConsPlusNormal"/>
        <w:numPr>
          <w:ilvl w:val="0"/>
          <w:numId w:val="72"/>
        </w:numPr>
        <w:tabs>
          <w:tab w:val="left" w:pos="851"/>
        </w:tabs>
        <w:ind w:left="0" w:firstLine="567"/>
        <w:jc w:val="both"/>
      </w:pPr>
      <w:r w:rsidRPr="00601BBB">
        <w:lastRenderedPageBreak/>
        <w:t>организация библиотечного обслуживания населения, комплектование и обеспечение сохранности библиотечных фондов библиотек поселения;</w:t>
      </w:r>
    </w:p>
    <w:p w:rsidR="000A2399" w:rsidRPr="00601BBB" w:rsidRDefault="000A2399" w:rsidP="00C45FF6">
      <w:pPr>
        <w:pStyle w:val="ConsPlusNormal"/>
        <w:numPr>
          <w:ilvl w:val="0"/>
          <w:numId w:val="72"/>
        </w:numPr>
        <w:tabs>
          <w:tab w:val="left" w:pos="851"/>
        </w:tabs>
        <w:ind w:left="0" w:firstLine="567"/>
        <w:jc w:val="both"/>
      </w:pPr>
      <w:r w:rsidRPr="00601BBB">
        <w:t>создание условий для организации досуга и обеспечения жителей поселения услугами организаций культуры;</w:t>
      </w:r>
    </w:p>
    <w:p w:rsidR="000A2399" w:rsidRPr="00601BBB" w:rsidRDefault="000A2399" w:rsidP="00C45FF6">
      <w:pPr>
        <w:pStyle w:val="ConsPlusNormal"/>
        <w:numPr>
          <w:ilvl w:val="0"/>
          <w:numId w:val="72"/>
        </w:numPr>
        <w:tabs>
          <w:tab w:val="left" w:pos="851"/>
        </w:tabs>
        <w:ind w:left="0" w:firstLine="567"/>
        <w:jc w:val="both"/>
      </w:pPr>
      <w:r w:rsidRPr="00601BBB">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0A2399" w:rsidRPr="00601BBB" w:rsidRDefault="000A2399" w:rsidP="00C45FF6">
      <w:pPr>
        <w:pStyle w:val="ConsPlusNormal"/>
        <w:numPr>
          <w:ilvl w:val="0"/>
          <w:numId w:val="72"/>
        </w:numPr>
        <w:tabs>
          <w:tab w:val="left" w:pos="851"/>
        </w:tabs>
        <w:ind w:left="0" w:firstLine="567"/>
        <w:jc w:val="both"/>
      </w:pPr>
      <w:r w:rsidRPr="00601BBB">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0A2399" w:rsidRPr="00601BBB" w:rsidRDefault="000A2399" w:rsidP="00C45FF6">
      <w:pPr>
        <w:pStyle w:val="ConsPlusNormal"/>
        <w:numPr>
          <w:ilvl w:val="0"/>
          <w:numId w:val="72"/>
        </w:numPr>
        <w:tabs>
          <w:tab w:val="left" w:pos="851"/>
        </w:tabs>
        <w:ind w:left="0" w:firstLine="567"/>
        <w:jc w:val="both"/>
      </w:pPr>
      <w:r w:rsidRPr="00601BBB">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393AA8" w:rsidRPr="00601BBB" w:rsidRDefault="00393AA8" w:rsidP="00C45FF6">
      <w:pPr>
        <w:pStyle w:val="ConsPlusNormal"/>
        <w:numPr>
          <w:ilvl w:val="0"/>
          <w:numId w:val="72"/>
        </w:numPr>
        <w:tabs>
          <w:tab w:val="left" w:pos="851"/>
        </w:tabs>
        <w:ind w:left="0" w:firstLine="567"/>
        <w:jc w:val="both"/>
      </w:pPr>
      <w:r w:rsidRPr="00601BBB">
        <w:t>создание условий для обеспечения жителей поселения услугами связи, общественного питания, т</w:t>
      </w:r>
      <w:r w:rsidR="007278DB" w:rsidRPr="00601BBB">
        <w:t>орговли и бытового обслуживания.</w:t>
      </w:r>
    </w:p>
    <w:p w:rsidR="007278DB" w:rsidRDefault="007278DB" w:rsidP="0091102E">
      <w:pPr>
        <w:ind w:firstLine="567"/>
        <w:jc w:val="both"/>
        <w:rPr>
          <w:rFonts w:eastAsia="TimesNewRomanPSMT"/>
        </w:rPr>
      </w:pPr>
      <w:r w:rsidRPr="00601BBB">
        <w:t>Р</w:t>
      </w:r>
      <w:r w:rsidRPr="00601BBB">
        <w:rPr>
          <w:rFonts w:eastAsia="TimesNewRomanPSMT"/>
        </w:rPr>
        <w:t>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 Возможно развитие сети различных форм собственности - предприятий торговли, досуга по мере возникновения в них потребности.</w:t>
      </w:r>
    </w:p>
    <w:p w:rsidR="00997BBE" w:rsidRDefault="00997BBE" w:rsidP="0091102E">
      <w:pPr>
        <w:ind w:firstLine="567"/>
        <w:jc w:val="both"/>
        <w:rPr>
          <w:rFonts w:eastAsia="TimesNewRomanPSMT"/>
        </w:rPr>
      </w:pPr>
    </w:p>
    <w:p w:rsidR="00997BBE" w:rsidRPr="00765683" w:rsidRDefault="009F5913" w:rsidP="00997BBE">
      <w:pPr>
        <w:ind w:firstLine="567"/>
        <w:jc w:val="both"/>
        <w:rPr>
          <w:rFonts w:eastAsia="TimesNewRomanPSMT"/>
        </w:rPr>
      </w:pPr>
      <w:r w:rsidRPr="00765683">
        <w:rPr>
          <w:rFonts w:eastAsia="TimesNewRomanPSMT"/>
        </w:rPr>
        <w:t>Н</w:t>
      </w:r>
      <w:r w:rsidR="00997BBE" w:rsidRPr="00765683">
        <w:rPr>
          <w:rFonts w:eastAsia="TimesNewRomanPSMT"/>
        </w:rPr>
        <w:t xml:space="preserve">а территории </w:t>
      </w:r>
      <w:r w:rsidRPr="00765683">
        <w:rPr>
          <w:rFonts w:eastAsia="TimesNewRomanPSMT"/>
        </w:rPr>
        <w:t>Новогремяченского</w:t>
      </w:r>
      <w:r w:rsidR="00997BBE" w:rsidRPr="00765683">
        <w:rPr>
          <w:rFonts w:eastAsia="TimesNewRomanPSMT"/>
        </w:rPr>
        <w:t xml:space="preserve"> сельского поселения располагается:</w:t>
      </w:r>
    </w:p>
    <w:p w:rsidR="00997BBE" w:rsidRPr="00765683" w:rsidRDefault="001F618E" w:rsidP="00997BBE">
      <w:pPr>
        <w:ind w:firstLine="567"/>
        <w:jc w:val="both"/>
        <w:rPr>
          <w:rFonts w:eastAsia="TimesNewRomanPSMT"/>
        </w:rPr>
      </w:pPr>
      <w:r w:rsidRPr="00765683">
        <w:rPr>
          <w:rFonts w:eastAsia="TimesNewRomanPSMT"/>
        </w:rPr>
        <w:t xml:space="preserve">- </w:t>
      </w:r>
      <w:r w:rsidR="00997BBE" w:rsidRPr="00765683">
        <w:rPr>
          <w:rFonts w:eastAsia="TimesNewRomanPSMT"/>
        </w:rPr>
        <w:t xml:space="preserve">Детский сад с общей вместимостью – </w:t>
      </w:r>
      <w:r w:rsidR="009F5913" w:rsidRPr="00765683">
        <w:rPr>
          <w:rFonts w:eastAsia="TimesNewRomanPSMT"/>
        </w:rPr>
        <w:t>10</w:t>
      </w:r>
      <w:r w:rsidR="00997BBE" w:rsidRPr="00765683">
        <w:rPr>
          <w:rFonts w:eastAsia="TimesNewRomanPSMT"/>
        </w:rPr>
        <w:t>0 учащихся.</w:t>
      </w:r>
    </w:p>
    <w:p w:rsidR="00997BBE" w:rsidRPr="00765683" w:rsidRDefault="001F618E" w:rsidP="00997BBE">
      <w:pPr>
        <w:ind w:firstLine="567"/>
        <w:jc w:val="both"/>
        <w:rPr>
          <w:rFonts w:eastAsia="TimesNewRomanPSMT"/>
        </w:rPr>
      </w:pPr>
      <w:r w:rsidRPr="00765683">
        <w:rPr>
          <w:rFonts w:eastAsia="TimesNewRomanPSMT"/>
        </w:rPr>
        <w:t xml:space="preserve">- </w:t>
      </w:r>
      <w:r w:rsidR="00997BBE" w:rsidRPr="00765683">
        <w:rPr>
          <w:rFonts w:eastAsia="TimesNewRomanPSMT"/>
        </w:rPr>
        <w:t xml:space="preserve">Общеобразовательная школа с общей вместимостью – </w:t>
      </w:r>
      <w:r w:rsidR="009F5913" w:rsidRPr="00765683">
        <w:rPr>
          <w:rFonts w:eastAsia="TimesNewRomanPSMT"/>
        </w:rPr>
        <w:t>320</w:t>
      </w:r>
      <w:r w:rsidR="00997BBE" w:rsidRPr="00765683">
        <w:rPr>
          <w:rFonts w:eastAsia="TimesNewRomanPSMT"/>
        </w:rPr>
        <w:t xml:space="preserve"> учащихся.</w:t>
      </w:r>
    </w:p>
    <w:p w:rsidR="00997BBE" w:rsidRPr="00765683" w:rsidRDefault="00997BBE" w:rsidP="00997BBE">
      <w:pPr>
        <w:widowControl/>
        <w:autoSpaceDN/>
        <w:adjustRightInd/>
        <w:spacing w:line="256" w:lineRule="auto"/>
        <w:ind w:firstLine="567"/>
        <w:jc w:val="both"/>
        <w:rPr>
          <w:lang w:eastAsia="ar-SA"/>
        </w:rPr>
      </w:pPr>
      <w:r w:rsidRPr="00765683">
        <w:rPr>
          <w:lang w:eastAsia="ar-SA"/>
        </w:rPr>
        <w:t xml:space="preserve">Учитывая демографический прогноз, население </w:t>
      </w:r>
      <w:r w:rsidR="00426CEB" w:rsidRPr="00765683">
        <w:rPr>
          <w:lang w:eastAsia="ar-SA"/>
        </w:rPr>
        <w:t>Новогремяченского</w:t>
      </w:r>
      <w:r w:rsidRPr="00765683">
        <w:rPr>
          <w:lang w:eastAsia="ar-SA"/>
        </w:rPr>
        <w:t xml:space="preserve"> сельского поселения должно до 20</w:t>
      </w:r>
      <w:r w:rsidR="009F5913" w:rsidRPr="00765683">
        <w:rPr>
          <w:lang w:eastAsia="ar-SA"/>
        </w:rPr>
        <w:t>30</w:t>
      </w:r>
      <w:r w:rsidRPr="00765683">
        <w:rPr>
          <w:lang w:eastAsia="ar-SA"/>
        </w:rPr>
        <w:t xml:space="preserve"> года увеличиться на </w:t>
      </w:r>
      <w:r w:rsidR="00C45FF6" w:rsidRPr="00765683">
        <w:rPr>
          <w:lang w:eastAsia="ar-SA"/>
        </w:rPr>
        <w:t>84</w:t>
      </w:r>
      <w:r w:rsidRPr="00765683">
        <w:rPr>
          <w:lang w:eastAsia="ar-SA"/>
        </w:rPr>
        <w:t xml:space="preserve"> человека. </w:t>
      </w:r>
    </w:p>
    <w:p w:rsidR="00997BBE" w:rsidRPr="00765683" w:rsidRDefault="00997BBE" w:rsidP="00997BBE">
      <w:pPr>
        <w:widowControl/>
        <w:autoSpaceDN/>
        <w:adjustRightInd/>
        <w:spacing w:line="256" w:lineRule="auto"/>
        <w:ind w:firstLine="567"/>
        <w:jc w:val="both"/>
        <w:rPr>
          <w:lang w:eastAsia="ar-SA"/>
        </w:rPr>
      </w:pPr>
      <w:r w:rsidRPr="00765683">
        <w:rPr>
          <w:lang w:eastAsia="ar-SA"/>
        </w:rPr>
        <w:t>Для обеспечения до 20</w:t>
      </w:r>
      <w:r w:rsidR="00C45FF6" w:rsidRPr="00765683">
        <w:rPr>
          <w:lang w:eastAsia="ar-SA"/>
        </w:rPr>
        <w:t>30</w:t>
      </w:r>
      <w:r w:rsidRPr="00765683">
        <w:rPr>
          <w:lang w:eastAsia="ar-SA"/>
        </w:rPr>
        <w:t xml:space="preserve"> года нового населения (</w:t>
      </w:r>
      <w:r w:rsidR="00C45FF6" w:rsidRPr="00765683">
        <w:rPr>
          <w:lang w:eastAsia="ar-SA"/>
        </w:rPr>
        <w:t>1829</w:t>
      </w:r>
      <w:r w:rsidRPr="00765683">
        <w:rPr>
          <w:lang w:eastAsia="ar-SA"/>
        </w:rPr>
        <w:t xml:space="preserve"> чел.) местами в образовательных учреждениях необходимо:</w:t>
      </w:r>
    </w:p>
    <w:p w:rsidR="00997BBE" w:rsidRPr="00765683" w:rsidRDefault="00C45FF6" w:rsidP="00C45FF6">
      <w:pPr>
        <w:widowControl/>
        <w:numPr>
          <w:ilvl w:val="0"/>
          <w:numId w:val="120"/>
        </w:numPr>
        <w:tabs>
          <w:tab w:val="left" w:pos="851"/>
        </w:tabs>
        <w:suppressAutoHyphens/>
        <w:autoSpaceDN/>
        <w:adjustRightInd/>
        <w:spacing w:line="276" w:lineRule="auto"/>
        <w:ind w:left="0" w:firstLine="567"/>
        <w:jc w:val="both"/>
        <w:textAlignment w:val="baseline"/>
        <w:rPr>
          <w:lang w:eastAsia="ar-SA"/>
        </w:rPr>
      </w:pPr>
      <w:r w:rsidRPr="00765683">
        <w:rPr>
          <w:lang w:eastAsia="ar-SA"/>
        </w:rPr>
        <w:t>165</w:t>
      </w:r>
      <w:r w:rsidR="00997BBE" w:rsidRPr="00765683">
        <w:rPr>
          <w:lang w:eastAsia="ar-SA"/>
        </w:rPr>
        <w:t xml:space="preserve"> мест в общеобразовательных школах (нормативный показатель в соответствии с РНГП 90 мест/1000 жителей);</w:t>
      </w:r>
    </w:p>
    <w:p w:rsidR="00997BBE" w:rsidRPr="00765683" w:rsidRDefault="00C45FF6" w:rsidP="00C45FF6">
      <w:pPr>
        <w:widowControl/>
        <w:numPr>
          <w:ilvl w:val="0"/>
          <w:numId w:val="120"/>
        </w:numPr>
        <w:tabs>
          <w:tab w:val="left" w:pos="851"/>
        </w:tabs>
        <w:suppressAutoHyphens/>
        <w:autoSpaceDN/>
        <w:adjustRightInd/>
        <w:spacing w:after="160" w:line="276" w:lineRule="auto"/>
        <w:ind w:left="0" w:firstLine="567"/>
        <w:jc w:val="both"/>
        <w:textAlignment w:val="baseline"/>
        <w:rPr>
          <w:lang w:eastAsia="ar-SA"/>
        </w:rPr>
      </w:pPr>
      <w:r w:rsidRPr="00765683">
        <w:rPr>
          <w:lang w:eastAsia="ar-SA"/>
        </w:rPr>
        <w:t>73</w:t>
      </w:r>
      <w:r w:rsidR="00997BBE" w:rsidRPr="00765683">
        <w:rPr>
          <w:lang w:eastAsia="ar-SA"/>
        </w:rPr>
        <w:t xml:space="preserve"> мест</w:t>
      </w:r>
      <w:r w:rsidRPr="00765683">
        <w:rPr>
          <w:lang w:eastAsia="ar-SA"/>
        </w:rPr>
        <w:t>а</w:t>
      </w:r>
      <w:r w:rsidR="00997BBE" w:rsidRPr="00765683">
        <w:rPr>
          <w:lang w:eastAsia="ar-SA"/>
        </w:rPr>
        <w:t xml:space="preserve"> в детских садах (нормативный показатель в соответствии с РНГП 40 мест/1000 жителей).</w:t>
      </w:r>
    </w:p>
    <w:p w:rsidR="009F5913" w:rsidRPr="00765683" w:rsidRDefault="009F5913" w:rsidP="009F5913">
      <w:pPr>
        <w:widowControl/>
        <w:tabs>
          <w:tab w:val="left" w:pos="851"/>
        </w:tabs>
        <w:suppressAutoHyphens/>
        <w:autoSpaceDN/>
        <w:adjustRightInd/>
        <w:spacing w:line="276" w:lineRule="auto"/>
        <w:ind w:firstLine="567"/>
        <w:jc w:val="both"/>
        <w:textAlignment w:val="baseline"/>
        <w:rPr>
          <w:lang w:eastAsia="ar-SA"/>
        </w:rPr>
      </w:pPr>
      <w:r w:rsidRPr="00765683">
        <w:rPr>
          <w:lang w:eastAsia="ar-SA"/>
        </w:rPr>
        <w:t xml:space="preserve">В случае освоения всех площадок под жилищное строительство прогнозируемая численность населения </w:t>
      </w:r>
      <w:r w:rsidR="00C45FF6" w:rsidRPr="00765683">
        <w:rPr>
          <w:lang w:eastAsia="ar-SA"/>
        </w:rPr>
        <w:t>Новогремяченского</w:t>
      </w:r>
      <w:r w:rsidRPr="00765683">
        <w:rPr>
          <w:lang w:eastAsia="ar-SA"/>
        </w:rPr>
        <w:t xml:space="preserve"> сельского поселения к 20</w:t>
      </w:r>
      <w:r w:rsidR="00C45FF6" w:rsidRPr="00765683">
        <w:rPr>
          <w:lang w:eastAsia="ar-SA"/>
        </w:rPr>
        <w:t>30</w:t>
      </w:r>
      <w:r w:rsidRPr="00765683">
        <w:rPr>
          <w:lang w:eastAsia="ar-SA"/>
        </w:rPr>
        <w:t xml:space="preserve"> году может составить </w:t>
      </w:r>
      <w:r w:rsidR="00C45FF6" w:rsidRPr="00765683">
        <w:rPr>
          <w:lang w:eastAsia="ar-SA"/>
        </w:rPr>
        <w:t>2948</w:t>
      </w:r>
      <w:r w:rsidRPr="00765683">
        <w:rPr>
          <w:lang w:eastAsia="ar-SA"/>
        </w:rPr>
        <w:t xml:space="preserve"> чел</w:t>
      </w:r>
      <w:r w:rsidR="00C45FF6" w:rsidRPr="00765683">
        <w:rPr>
          <w:lang w:eastAsia="ar-SA"/>
        </w:rPr>
        <w:t>овек</w:t>
      </w:r>
      <w:r w:rsidRPr="00765683">
        <w:rPr>
          <w:lang w:eastAsia="ar-SA"/>
        </w:rPr>
        <w:t>.</w:t>
      </w:r>
    </w:p>
    <w:p w:rsidR="009F5913" w:rsidRPr="00765683" w:rsidRDefault="009F5913" w:rsidP="009F5913">
      <w:pPr>
        <w:widowControl/>
        <w:tabs>
          <w:tab w:val="left" w:pos="851"/>
        </w:tabs>
        <w:suppressAutoHyphens/>
        <w:autoSpaceDN/>
        <w:adjustRightInd/>
        <w:spacing w:line="276" w:lineRule="auto"/>
        <w:ind w:firstLine="567"/>
        <w:jc w:val="both"/>
        <w:textAlignment w:val="baseline"/>
        <w:rPr>
          <w:lang w:eastAsia="ar-SA"/>
        </w:rPr>
      </w:pPr>
      <w:r w:rsidRPr="00765683">
        <w:rPr>
          <w:lang w:eastAsia="ar-SA"/>
        </w:rPr>
        <w:t xml:space="preserve">Для прогнозируемой численности населения – </w:t>
      </w:r>
      <w:r w:rsidR="00C45FF6" w:rsidRPr="00765683">
        <w:rPr>
          <w:lang w:eastAsia="ar-SA"/>
        </w:rPr>
        <w:t>2948</w:t>
      </w:r>
      <w:r w:rsidRPr="00765683">
        <w:rPr>
          <w:lang w:eastAsia="ar-SA"/>
        </w:rPr>
        <w:t xml:space="preserve"> человек дополнительно необходимо</w:t>
      </w:r>
      <w:r w:rsidR="00C45FF6" w:rsidRPr="00765683">
        <w:rPr>
          <w:lang w:eastAsia="ar-SA"/>
        </w:rPr>
        <w:t xml:space="preserve"> 18 мест</w:t>
      </w:r>
      <w:r w:rsidR="00C45FF6" w:rsidRPr="00765683">
        <w:t xml:space="preserve"> </w:t>
      </w:r>
      <w:r w:rsidR="00C45FF6" w:rsidRPr="00765683">
        <w:rPr>
          <w:lang w:eastAsia="ar-SA"/>
        </w:rPr>
        <w:t>в детских садах (нормативный показатель в соответствии с РНГП 40 мест/1000 жителей). Вместимость общеобразовательной школы покрывает потребности прогнозируемой численности населения местами для обучения (265 мест в общеобразовательных школах – нормативный показатель</w:t>
      </w:r>
      <w:r w:rsidR="00C45FF6" w:rsidRPr="00765683">
        <w:t xml:space="preserve"> </w:t>
      </w:r>
      <w:r w:rsidR="00C45FF6" w:rsidRPr="00765683">
        <w:rPr>
          <w:lang w:eastAsia="ar-SA"/>
        </w:rPr>
        <w:t>в соответствии с РНГП 90 мест/1000 жителей).</w:t>
      </w:r>
    </w:p>
    <w:p w:rsidR="009F5913" w:rsidRPr="00997BBE" w:rsidRDefault="009F5913" w:rsidP="00C45FF6">
      <w:pPr>
        <w:widowControl/>
        <w:tabs>
          <w:tab w:val="left" w:pos="851"/>
        </w:tabs>
        <w:suppressAutoHyphens/>
        <w:autoSpaceDN/>
        <w:adjustRightInd/>
        <w:spacing w:line="276" w:lineRule="auto"/>
        <w:ind w:left="567"/>
        <w:jc w:val="both"/>
        <w:textAlignment w:val="baseline"/>
        <w:rPr>
          <w:highlight w:val="lightGray"/>
          <w:lang w:eastAsia="ar-SA"/>
        </w:rPr>
      </w:pPr>
    </w:p>
    <w:p w:rsidR="007278DB" w:rsidRPr="00601BBB" w:rsidRDefault="001B0C4E" w:rsidP="00242001">
      <w:pPr>
        <w:widowControl/>
        <w:autoSpaceDN/>
        <w:adjustRightInd/>
        <w:spacing w:line="240" w:lineRule="auto"/>
        <w:ind w:firstLine="567"/>
        <w:jc w:val="both"/>
        <w:rPr>
          <w:b/>
          <w:bCs/>
          <w:i/>
          <w:iCs/>
          <w:snapToGrid w:val="0"/>
        </w:rPr>
      </w:pPr>
      <w:bookmarkStart w:id="112" w:name="_Hlk129880008"/>
      <w:r w:rsidRPr="00601BBB">
        <w:rPr>
          <w:b/>
          <w:bCs/>
          <w:i/>
          <w:iCs/>
          <w:snapToGrid w:val="0"/>
        </w:rPr>
        <w:lastRenderedPageBreak/>
        <w:t xml:space="preserve">Мероприятия по обеспечению территории </w:t>
      </w:r>
      <w:r w:rsidR="00F06C3F" w:rsidRPr="00601BBB">
        <w:rPr>
          <w:b/>
          <w:bCs/>
          <w:i/>
          <w:iCs/>
          <w:snapToGrid w:val="0"/>
        </w:rPr>
        <w:t>Новогремяченского</w:t>
      </w:r>
      <w:r w:rsidR="005656A0" w:rsidRPr="00601BBB">
        <w:rPr>
          <w:b/>
          <w:bCs/>
          <w:i/>
          <w:iCs/>
          <w:snapToGrid w:val="0"/>
        </w:rPr>
        <w:t xml:space="preserve"> сельского</w:t>
      </w:r>
      <w:r w:rsidRPr="00601BBB">
        <w:rPr>
          <w:b/>
          <w:bCs/>
          <w:i/>
          <w:iCs/>
          <w:snapToGrid w:val="0"/>
        </w:rPr>
        <w:t xml:space="preserve"> поселения объек</w:t>
      </w:r>
      <w:r w:rsidR="007278DB" w:rsidRPr="00601BBB">
        <w:rPr>
          <w:b/>
          <w:bCs/>
          <w:i/>
          <w:iCs/>
          <w:snapToGrid w:val="0"/>
        </w:rPr>
        <w:t xml:space="preserve">тами социальной инфраструктуры </w:t>
      </w:r>
    </w:p>
    <w:tbl>
      <w:tblPr>
        <w:tblW w:w="9214" w:type="dxa"/>
        <w:tblInd w:w="55" w:type="dxa"/>
        <w:tblLayout w:type="fixed"/>
        <w:tblCellMar>
          <w:top w:w="55" w:type="dxa"/>
          <w:left w:w="55" w:type="dxa"/>
          <w:bottom w:w="55" w:type="dxa"/>
          <w:right w:w="55" w:type="dxa"/>
        </w:tblCellMar>
        <w:tblLook w:val="04A0" w:firstRow="1" w:lastRow="0" w:firstColumn="1" w:lastColumn="0" w:noHBand="0" w:noVBand="1"/>
      </w:tblPr>
      <w:tblGrid>
        <w:gridCol w:w="567"/>
        <w:gridCol w:w="6804"/>
        <w:gridCol w:w="1843"/>
      </w:tblGrid>
      <w:tr w:rsidR="007278DB" w:rsidRPr="00601BBB" w:rsidTr="00146A87">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bookmarkEnd w:id="112"/>
          <w:p w:rsidR="007278DB" w:rsidRPr="00601BBB" w:rsidRDefault="007278DB" w:rsidP="0091102E">
            <w:pPr>
              <w:pStyle w:val="ConsPlusNormal"/>
              <w:snapToGrid w:val="0"/>
              <w:ind w:hanging="55"/>
              <w:jc w:val="both"/>
              <w:rPr>
                <w:b/>
                <w:bCs/>
              </w:rPr>
            </w:pPr>
            <w:r w:rsidRPr="00601BBB">
              <w:rPr>
                <w:b/>
                <w:bCs/>
              </w:rPr>
              <w:t>№ п/п</w:t>
            </w:r>
          </w:p>
        </w:tc>
        <w:tc>
          <w:tcPr>
            <w:tcW w:w="6804" w:type="dxa"/>
            <w:tcBorders>
              <w:top w:val="single" w:sz="4" w:space="0" w:color="000000"/>
              <w:left w:val="single" w:sz="4" w:space="0" w:color="000000"/>
              <w:bottom w:val="single" w:sz="4" w:space="0" w:color="000000"/>
              <w:right w:val="nil"/>
            </w:tcBorders>
            <w:shd w:val="clear" w:color="auto" w:fill="DAEEF3"/>
            <w:hideMark/>
          </w:tcPr>
          <w:p w:rsidR="007278DB" w:rsidRPr="00601BBB" w:rsidRDefault="007278DB" w:rsidP="0091102E">
            <w:pPr>
              <w:pStyle w:val="ConsPlusNormal"/>
              <w:snapToGrid w:val="0"/>
              <w:rPr>
                <w:b/>
                <w:bCs/>
              </w:rPr>
            </w:pPr>
            <w:r w:rsidRPr="00601BBB">
              <w:rPr>
                <w:b/>
                <w:bCs/>
              </w:rPr>
              <w:t xml:space="preserve">Наименование мероприятия </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rsidR="007278DB" w:rsidRPr="00601BBB" w:rsidRDefault="007278DB" w:rsidP="0091102E">
            <w:pPr>
              <w:pStyle w:val="afa"/>
              <w:snapToGrid w:val="0"/>
              <w:jc w:val="both"/>
              <w:rPr>
                <w:rFonts w:eastAsia="Times New Roman"/>
                <w:b/>
                <w:bCs/>
                <w:lang w:eastAsia="ar-SA"/>
              </w:rPr>
            </w:pPr>
            <w:r w:rsidRPr="00601BBB">
              <w:rPr>
                <w:rFonts w:eastAsia="Times New Roman"/>
                <w:b/>
                <w:bCs/>
              </w:rPr>
              <w:t>Сроки реализации</w:t>
            </w:r>
          </w:p>
        </w:tc>
      </w:tr>
      <w:tr w:rsidR="00997BBE" w:rsidRPr="00601BBB" w:rsidTr="00997BBE">
        <w:trPr>
          <w:trHeight w:val="522"/>
        </w:trPr>
        <w:tc>
          <w:tcPr>
            <w:tcW w:w="7371" w:type="dxa"/>
            <w:gridSpan w:val="2"/>
            <w:tcBorders>
              <w:top w:val="single" w:sz="4" w:space="0" w:color="000000"/>
              <w:left w:val="single" w:sz="4" w:space="0" w:color="000000"/>
              <w:bottom w:val="single" w:sz="4" w:space="0" w:color="000000"/>
              <w:right w:val="single" w:sz="4" w:space="0" w:color="000000"/>
            </w:tcBorders>
          </w:tcPr>
          <w:p w:rsidR="00997BBE" w:rsidRPr="00765683" w:rsidRDefault="00997BBE" w:rsidP="0091102E">
            <w:pPr>
              <w:pStyle w:val="afa"/>
              <w:snapToGrid w:val="0"/>
              <w:jc w:val="both"/>
              <w:rPr>
                <w:rFonts w:eastAsia="Times New Roman"/>
                <w:bCs/>
              </w:rPr>
            </w:pPr>
            <w:r w:rsidRPr="00765683">
              <w:rPr>
                <w:rFonts w:eastAsia="Times New Roman"/>
                <w:bCs/>
              </w:rPr>
              <w:t>Принятие решения о размещении на территории Новогремяченского сельского поселения детских дошкольных учреждений, с целью покрытия дефицита мест.</w:t>
            </w:r>
          </w:p>
        </w:tc>
        <w:tc>
          <w:tcPr>
            <w:tcW w:w="1843" w:type="dxa"/>
            <w:tcBorders>
              <w:top w:val="single" w:sz="4" w:space="0" w:color="000000"/>
              <w:left w:val="single" w:sz="4" w:space="0" w:color="000000"/>
              <w:bottom w:val="single" w:sz="4" w:space="0" w:color="000000"/>
              <w:right w:val="single" w:sz="4" w:space="0" w:color="000000"/>
            </w:tcBorders>
          </w:tcPr>
          <w:p w:rsidR="00997BBE" w:rsidRPr="00765683" w:rsidRDefault="00997BBE" w:rsidP="0091102E">
            <w:pPr>
              <w:pStyle w:val="afa"/>
              <w:snapToGrid w:val="0"/>
              <w:jc w:val="both"/>
              <w:rPr>
                <w:rFonts w:eastAsia="Times New Roman"/>
                <w:bCs/>
              </w:rPr>
            </w:pPr>
            <w:r w:rsidRPr="00765683">
              <w:rPr>
                <w:rFonts w:eastAsia="Times New Roman"/>
                <w:bCs/>
              </w:rPr>
              <w:t>Расчетный срок</w:t>
            </w:r>
          </w:p>
        </w:tc>
      </w:tr>
      <w:tr w:rsidR="007278DB" w:rsidRPr="00601BBB" w:rsidTr="00146A87">
        <w:trPr>
          <w:trHeight w:val="522"/>
        </w:trPr>
        <w:tc>
          <w:tcPr>
            <w:tcW w:w="9214" w:type="dxa"/>
            <w:gridSpan w:val="3"/>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a"/>
              <w:snapToGrid w:val="0"/>
              <w:jc w:val="both"/>
              <w:rPr>
                <w:rFonts w:eastAsia="Times New Roman"/>
                <w:bCs/>
                <w:lang w:eastAsia="ar-SA"/>
              </w:rPr>
            </w:pPr>
            <w:r w:rsidRPr="00601BBB">
              <w:rPr>
                <w:rFonts w:eastAsia="Times New Roman"/>
                <w:bCs/>
              </w:rPr>
              <w:t>Мероприятия в отношении объектов капитального строительства районного уровня собственности</w:t>
            </w:r>
          </w:p>
        </w:tc>
      </w:tr>
      <w:tr w:rsidR="007278DB" w:rsidRPr="00601BBB" w:rsidTr="00146A87">
        <w:trPr>
          <w:trHeight w:val="381"/>
        </w:trPr>
        <w:tc>
          <w:tcPr>
            <w:tcW w:w="567" w:type="dxa"/>
            <w:tcBorders>
              <w:top w:val="single" w:sz="4" w:space="0" w:color="000000"/>
              <w:left w:val="single" w:sz="4" w:space="0" w:color="000000"/>
              <w:bottom w:val="single" w:sz="4" w:space="0" w:color="000000"/>
              <w:right w:val="nil"/>
            </w:tcBorders>
            <w:hideMark/>
          </w:tcPr>
          <w:p w:rsidR="007278DB" w:rsidRPr="00601BBB" w:rsidRDefault="000F6A46" w:rsidP="000F6A46">
            <w:r w:rsidRPr="00601BBB">
              <w:t>1</w:t>
            </w:r>
          </w:p>
        </w:tc>
        <w:tc>
          <w:tcPr>
            <w:tcW w:w="6804" w:type="dxa"/>
            <w:tcBorders>
              <w:top w:val="single" w:sz="4" w:space="0" w:color="000000"/>
              <w:left w:val="single" w:sz="4" w:space="0" w:color="000000"/>
              <w:bottom w:val="single" w:sz="4" w:space="0" w:color="000000"/>
              <w:right w:val="nil"/>
            </w:tcBorders>
            <w:hideMark/>
          </w:tcPr>
          <w:p w:rsidR="007278DB" w:rsidRPr="00601BBB" w:rsidRDefault="00991EBE" w:rsidP="0060007C">
            <w:pPr>
              <w:suppressAutoHyphens/>
              <w:jc w:val="both"/>
              <w:rPr>
                <w:kern w:val="2"/>
                <w:lang w:eastAsia="ar-SA"/>
              </w:rPr>
            </w:pPr>
            <w:r w:rsidRPr="00601BBB">
              <w:t xml:space="preserve">Завершение реконструкции </w:t>
            </w:r>
            <w:r w:rsidRPr="00601BBB">
              <w:rPr>
                <w:color w:val="000000"/>
              </w:rPr>
              <w:t xml:space="preserve">МКДОУ «Солнышко» - Новогремяченского детского сада на </w:t>
            </w:r>
            <w:r w:rsidR="0060007C" w:rsidRPr="00601BBB">
              <w:rPr>
                <w:color w:val="000000"/>
              </w:rPr>
              <w:t>100</w:t>
            </w:r>
            <w:r w:rsidRPr="00601BBB">
              <w:rPr>
                <w:color w:val="000000"/>
              </w:rPr>
              <w:t xml:space="preserve"> мест</w:t>
            </w:r>
            <w:r w:rsidR="00FE47D0" w:rsidRPr="00601BBB">
              <w:rPr>
                <w:color w:val="000000"/>
              </w:rPr>
              <w:t>.</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991EBE" w:rsidP="00991EBE">
            <w:pPr>
              <w:pStyle w:val="af0"/>
              <w:snapToGrid w:val="0"/>
              <w:spacing w:after="0"/>
              <w:ind w:left="0"/>
              <w:jc w:val="center"/>
              <w:rPr>
                <w:lang w:eastAsia="ar-SA"/>
              </w:rPr>
            </w:pPr>
            <w:r w:rsidRPr="00601BBB">
              <w:t>2016 год</w:t>
            </w:r>
          </w:p>
        </w:tc>
      </w:tr>
      <w:tr w:rsidR="007278DB" w:rsidRPr="00601BBB" w:rsidTr="00146A87">
        <w:trPr>
          <w:trHeight w:val="381"/>
        </w:trPr>
        <w:tc>
          <w:tcPr>
            <w:tcW w:w="9214" w:type="dxa"/>
            <w:gridSpan w:val="3"/>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0"/>
              <w:snapToGrid w:val="0"/>
              <w:spacing w:after="0"/>
              <w:ind w:left="0"/>
              <w:jc w:val="both"/>
              <w:rPr>
                <w:highlight w:val="yellow"/>
                <w:lang w:eastAsia="ar-SA"/>
              </w:rPr>
            </w:pPr>
            <w:r w:rsidRPr="00601BBB">
              <w:t>Мероприятия, находящиеся в ведении органов местного самоуправления сельского поселения</w:t>
            </w:r>
          </w:p>
        </w:tc>
      </w:tr>
      <w:tr w:rsidR="007278DB" w:rsidRPr="00601BBB" w:rsidTr="00146A87">
        <w:trPr>
          <w:trHeight w:val="381"/>
        </w:trPr>
        <w:tc>
          <w:tcPr>
            <w:tcW w:w="567" w:type="dxa"/>
            <w:tcBorders>
              <w:top w:val="single" w:sz="4" w:space="0" w:color="000000"/>
              <w:left w:val="single" w:sz="4" w:space="0" w:color="000000"/>
              <w:bottom w:val="single" w:sz="4" w:space="0" w:color="000000"/>
              <w:right w:val="nil"/>
            </w:tcBorders>
          </w:tcPr>
          <w:p w:rsidR="007278DB" w:rsidRPr="00601BBB" w:rsidRDefault="000F6A46" w:rsidP="000F6A46">
            <w:r w:rsidRPr="00601BBB">
              <w:t>2</w:t>
            </w:r>
          </w:p>
        </w:tc>
        <w:tc>
          <w:tcPr>
            <w:tcW w:w="6804" w:type="dxa"/>
            <w:tcBorders>
              <w:top w:val="single" w:sz="4" w:space="0" w:color="000000"/>
              <w:left w:val="single" w:sz="4" w:space="0" w:color="000000"/>
              <w:bottom w:val="single" w:sz="4" w:space="0" w:color="000000"/>
              <w:right w:val="nil"/>
            </w:tcBorders>
          </w:tcPr>
          <w:p w:rsidR="007278DB" w:rsidRPr="00601BBB" w:rsidRDefault="00E972C8" w:rsidP="0055313A">
            <w:pPr>
              <w:suppressAutoHyphens/>
              <w:jc w:val="both"/>
              <w:rPr>
                <w:rFonts w:eastAsia="Lucida Sans Unicode"/>
                <w:bCs/>
                <w:kern w:val="2"/>
                <w:lang w:eastAsia="ar-SA"/>
              </w:rPr>
            </w:pPr>
            <w:r w:rsidRPr="00601BBB">
              <w:t>С</w:t>
            </w:r>
            <w:r w:rsidR="00991EBE" w:rsidRPr="00601BBB">
              <w:t>троительств</w:t>
            </w:r>
            <w:r w:rsidRPr="00601BBB">
              <w:t>о</w:t>
            </w:r>
            <w:r w:rsidR="00991EBE" w:rsidRPr="00601BBB">
              <w:t xml:space="preserve"> МКУК Новогремяченского </w:t>
            </w:r>
            <w:r w:rsidR="0055313A" w:rsidRPr="00601BBB">
              <w:t>спортивно-культурного центра</w:t>
            </w:r>
            <w:r w:rsidR="00FE47D0" w:rsidRPr="00601BBB">
              <w:t>.</w:t>
            </w:r>
          </w:p>
        </w:tc>
        <w:tc>
          <w:tcPr>
            <w:tcW w:w="1843" w:type="dxa"/>
            <w:tcBorders>
              <w:top w:val="single" w:sz="4" w:space="0" w:color="000000"/>
              <w:left w:val="single" w:sz="4" w:space="0" w:color="000000"/>
              <w:bottom w:val="single" w:sz="4" w:space="0" w:color="000000"/>
              <w:right w:val="single" w:sz="4" w:space="0" w:color="000000"/>
            </w:tcBorders>
          </w:tcPr>
          <w:p w:rsidR="007278DB" w:rsidRPr="00601BBB" w:rsidRDefault="00DF4292" w:rsidP="0091102E">
            <w:pPr>
              <w:pStyle w:val="af0"/>
              <w:snapToGrid w:val="0"/>
              <w:spacing w:after="0"/>
              <w:ind w:left="0"/>
              <w:jc w:val="both"/>
              <w:rPr>
                <w:lang w:eastAsia="ar-SA"/>
              </w:rPr>
            </w:pPr>
            <w:r w:rsidRPr="00601BBB">
              <w:t>Первая очередь</w:t>
            </w:r>
          </w:p>
        </w:tc>
      </w:tr>
      <w:tr w:rsidR="00991EBE" w:rsidRPr="00601BBB" w:rsidTr="00146A87">
        <w:trPr>
          <w:trHeight w:val="381"/>
        </w:trPr>
        <w:tc>
          <w:tcPr>
            <w:tcW w:w="567" w:type="dxa"/>
            <w:tcBorders>
              <w:top w:val="single" w:sz="4" w:space="0" w:color="000000"/>
              <w:left w:val="single" w:sz="4" w:space="0" w:color="000000"/>
              <w:bottom w:val="single" w:sz="4" w:space="0" w:color="000000"/>
              <w:right w:val="nil"/>
            </w:tcBorders>
          </w:tcPr>
          <w:p w:rsidR="00991EBE" w:rsidRPr="00601BBB" w:rsidRDefault="000F6A46" w:rsidP="000F6A46">
            <w:r w:rsidRPr="00601BBB">
              <w:t>3</w:t>
            </w:r>
          </w:p>
        </w:tc>
        <w:tc>
          <w:tcPr>
            <w:tcW w:w="6804" w:type="dxa"/>
            <w:tcBorders>
              <w:top w:val="single" w:sz="4" w:space="0" w:color="000000"/>
              <w:left w:val="single" w:sz="4" w:space="0" w:color="000000"/>
              <w:bottom w:val="single" w:sz="4" w:space="0" w:color="000000"/>
              <w:right w:val="nil"/>
            </w:tcBorders>
          </w:tcPr>
          <w:p w:rsidR="00991EBE" w:rsidRPr="00601BBB" w:rsidRDefault="00991EBE" w:rsidP="009B49A6">
            <w:pPr>
              <w:suppressAutoHyphens/>
              <w:jc w:val="both"/>
            </w:pPr>
            <w:r w:rsidRPr="00601BBB">
              <w:t>Кап</w:t>
            </w:r>
            <w:r w:rsidR="009B49A6" w:rsidRPr="00601BBB">
              <w:t xml:space="preserve">итальный </w:t>
            </w:r>
            <w:r w:rsidRPr="00601BBB">
              <w:t xml:space="preserve">ремонт </w:t>
            </w:r>
            <w:r w:rsidR="00E97ADA" w:rsidRPr="00601BBB">
              <w:t>здания админ</w:t>
            </w:r>
            <w:r w:rsidR="009B49A6" w:rsidRPr="00601BBB">
              <w:t>истрации</w:t>
            </w:r>
            <w:r w:rsidR="00E97ADA" w:rsidRPr="00601BBB">
              <w:t xml:space="preserve"> и амбулатории</w:t>
            </w:r>
            <w:r w:rsidR="009B49A6" w:rsidRPr="00601BBB">
              <w:t>.</w:t>
            </w:r>
          </w:p>
        </w:tc>
        <w:tc>
          <w:tcPr>
            <w:tcW w:w="1843" w:type="dxa"/>
            <w:tcBorders>
              <w:top w:val="single" w:sz="4" w:space="0" w:color="000000"/>
              <w:left w:val="single" w:sz="4" w:space="0" w:color="000000"/>
              <w:bottom w:val="single" w:sz="4" w:space="0" w:color="000000"/>
              <w:right w:val="single" w:sz="4" w:space="0" w:color="000000"/>
            </w:tcBorders>
          </w:tcPr>
          <w:p w:rsidR="00991EBE" w:rsidRPr="00601BBB" w:rsidRDefault="009B49A6" w:rsidP="0091102E">
            <w:pPr>
              <w:pStyle w:val="af0"/>
              <w:snapToGrid w:val="0"/>
              <w:spacing w:after="0"/>
              <w:ind w:left="0"/>
              <w:jc w:val="both"/>
            </w:pPr>
            <w:r w:rsidRPr="00601BBB">
              <w:t>Первая очередь</w:t>
            </w:r>
          </w:p>
        </w:tc>
      </w:tr>
      <w:tr w:rsidR="007278DB" w:rsidRPr="004D69F9" w:rsidTr="00146A87">
        <w:trPr>
          <w:trHeight w:val="381"/>
        </w:trPr>
        <w:tc>
          <w:tcPr>
            <w:tcW w:w="9214" w:type="dxa"/>
            <w:gridSpan w:val="3"/>
            <w:tcBorders>
              <w:top w:val="single" w:sz="4" w:space="0" w:color="000000"/>
              <w:left w:val="single" w:sz="4" w:space="0" w:color="000000"/>
              <w:bottom w:val="single" w:sz="4" w:space="0" w:color="000000"/>
              <w:right w:val="single" w:sz="4" w:space="0" w:color="000000"/>
            </w:tcBorders>
            <w:hideMark/>
          </w:tcPr>
          <w:p w:rsidR="007278DB" w:rsidRPr="004D69F9" w:rsidRDefault="007278DB" w:rsidP="0091102E">
            <w:pPr>
              <w:pStyle w:val="af0"/>
              <w:snapToGrid w:val="0"/>
              <w:spacing w:after="0"/>
              <w:ind w:left="0"/>
              <w:jc w:val="both"/>
              <w:rPr>
                <w:lang w:eastAsia="ar-SA"/>
              </w:rPr>
            </w:pPr>
            <w:r w:rsidRPr="004D69F9">
              <w:t>Инвестиционные проекты</w:t>
            </w:r>
          </w:p>
        </w:tc>
      </w:tr>
      <w:tr w:rsidR="00E972C8" w:rsidRPr="004D69F9" w:rsidTr="00DF4292">
        <w:trPr>
          <w:trHeight w:val="381"/>
        </w:trPr>
        <w:tc>
          <w:tcPr>
            <w:tcW w:w="567" w:type="dxa"/>
            <w:tcBorders>
              <w:top w:val="single" w:sz="4" w:space="0" w:color="000000"/>
              <w:left w:val="single" w:sz="4" w:space="0" w:color="000000"/>
              <w:bottom w:val="single" w:sz="4" w:space="0" w:color="000000"/>
              <w:right w:val="nil"/>
            </w:tcBorders>
          </w:tcPr>
          <w:p w:rsidR="00E972C8" w:rsidRPr="004D69F9" w:rsidRDefault="000F6A46" w:rsidP="000F6A46">
            <w:r w:rsidRPr="004D69F9">
              <w:t>4</w:t>
            </w:r>
          </w:p>
        </w:tc>
        <w:tc>
          <w:tcPr>
            <w:tcW w:w="6804" w:type="dxa"/>
            <w:tcBorders>
              <w:top w:val="single" w:sz="4" w:space="0" w:color="000000"/>
              <w:left w:val="single" w:sz="4" w:space="0" w:color="000000"/>
              <w:bottom w:val="single" w:sz="4" w:space="0" w:color="000000"/>
              <w:right w:val="nil"/>
            </w:tcBorders>
          </w:tcPr>
          <w:p w:rsidR="00E972C8" w:rsidRPr="004D69F9" w:rsidRDefault="00E972C8" w:rsidP="00C72516">
            <w:pPr>
              <w:suppressAutoHyphens/>
              <w:jc w:val="both"/>
            </w:pPr>
            <w:r w:rsidRPr="004D69F9">
              <w:t>Строительство аптеки в с. Новогремяченское</w:t>
            </w:r>
            <w:r w:rsidR="00FE47D0" w:rsidRPr="004D69F9">
              <w:t>.</w:t>
            </w:r>
          </w:p>
        </w:tc>
        <w:tc>
          <w:tcPr>
            <w:tcW w:w="1843" w:type="dxa"/>
            <w:tcBorders>
              <w:top w:val="single" w:sz="4" w:space="0" w:color="000000"/>
              <w:left w:val="single" w:sz="4" w:space="0" w:color="000000"/>
              <w:bottom w:val="single" w:sz="4" w:space="0" w:color="000000"/>
              <w:right w:val="single" w:sz="4" w:space="0" w:color="000000"/>
            </w:tcBorders>
          </w:tcPr>
          <w:p w:rsidR="00E972C8" w:rsidRPr="004D69F9" w:rsidRDefault="009B49A6" w:rsidP="0091102E">
            <w:pPr>
              <w:pStyle w:val="af0"/>
              <w:snapToGrid w:val="0"/>
              <w:spacing w:after="0"/>
              <w:ind w:left="0"/>
              <w:jc w:val="both"/>
            </w:pPr>
            <w:r w:rsidRPr="004D69F9">
              <w:t>Первая очередь</w:t>
            </w:r>
          </w:p>
        </w:tc>
      </w:tr>
      <w:tr w:rsidR="00765683" w:rsidRPr="00361F15" w:rsidTr="00DF4292">
        <w:trPr>
          <w:trHeight w:val="381"/>
        </w:trPr>
        <w:tc>
          <w:tcPr>
            <w:tcW w:w="567" w:type="dxa"/>
            <w:tcBorders>
              <w:top w:val="single" w:sz="4" w:space="0" w:color="000000"/>
              <w:left w:val="single" w:sz="4" w:space="0" w:color="000000"/>
              <w:bottom w:val="single" w:sz="4" w:space="0" w:color="000000"/>
              <w:right w:val="nil"/>
            </w:tcBorders>
          </w:tcPr>
          <w:p w:rsidR="00765683" w:rsidRPr="00361F15" w:rsidRDefault="00765683" w:rsidP="00765683">
            <w:r w:rsidRPr="00361F15">
              <w:t>5</w:t>
            </w:r>
          </w:p>
        </w:tc>
        <w:tc>
          <w:tcPr>
            <w:tcW w:w="6804" w:type="dxa"/>
            <w:tcBorders>
              <w:top w:val="single" w:sz="4" w:space="0" w:color="000000"/>
              <w:left w:val="single" w:sz="4" w:space="0" w:color="000000"/>
              <w:bottom w:val="single" w:sz="4" w:space="0" w:color="000000"/>
              <w:right w:val="nil"/>
            </w:tcBorders>
          </w:tcPr>
          <w:p w:rsidR="00765683" w:rsidRPr="00361F15" w:rsidRDefault="00765683" w:rsidP="00765683">
            <w:pPr>
              <w:suppressAutoHyphens/>
              <w:jc w:val="both"/>
            </w:pPr>
            <w:r w:rsidRPr="00361F15">
              <w:t>Размещение гостиницы* на земельном участке с кадастровым номером 36:31:1900004:565.</w:t>
            </w:r>
          </w:p>
        </w:tc>
        <w:tc>
          <w:tcPr>
            <w:tcW w:w="1843" w:type="dxa"/>
            <w:tcBorders>
              <w:top w:val="single" w:sz="4" w:space="0" w:color="000000"/>
              <w:left w:val="single" w:sz="4" w:space="0" w:color="000000"/>
              <w:bottom w:val="single" w:sz="4" w:space="0" w:color="000000"/>
              <w:right w:val="single" w:sz="4" w:space="0" w:color="000000"/>
            </w:tcBorders>
          </w:tcPr>
          <w:p w:rsidR="00765683" w:rsidRPr="00361F15" w:rsidRDefault="00765683" w:rsidP="00765683">
            <w:pPr>
              <w:pStyle w:val="af0"/>
              <w:snapToGrid w:val="0"/>
              <w:spacing w:after="0"/>
              <w:ind w:left="0"/>
              <w:jc w:val="both"/>
            </w:pPr>
            <w:r w:rsidRPr="00361F15">
              <w:t>Расчетный срок</w:t>
            </w:r>
          </w:p>
        </w:tc>
      </w:tr>
    </w:tbl>
    <w:p w:rsidR="00765683" w:rsidRPr="00361F15" w:rsidRDefault="00765683" w:rsidP="00765683">
      <w:pPr>
        <w:spacing w:line="240" w:lineRule="auto"/>
        <w:ind w:firstLine="567"/>
        <w:jc w:val="both"/>
        <w:rPr>
          <w:rFonts w:eastAsia="Arial Unicode MS" w:cs="Tahoma"/>
          <w:sz w:val="22"/>
          <w:szCs w:val="20"/>
        </w:rPr>
      </w:pPr>
      <w:r w:rsidRPr="00361F15">
        <w:rPr>
          <w:rFonts w:eastAsia="Arial Unicode MS" w:cs="Tahoma"/>
          <w:sz w:val="22"/>
          <w:szCs w:val="20"/>
        </w:rPr>
        <w:t>*Согласно СП 257.1325800.2020 «Здания гостиниц. Правила проектирования» устанавливаются требования к организации земельных участков под зданиями гостиниц. В составе земельного участка гостиницы кроме зоны размещения гостиницы предусматривают стоянку легковых автомобилей и автобусов; велопарковку; хозяйственную зону; досуговые площадки; спортивные и физкультурно-оздоровительные площадки; детские игровые площадки; внутренние проезды и пешеходные тротуары.</w:t>
      </w:r>
    </w:p>
    <w:p w:rsidR="00765683" w:rsidRPr="00361F15" w:rsidRDefault="00765683" w:rsidP="00765683">
      <w:pPr>
        <w:spacing w:line="240" w:lineRule="auto"/>
        <w:ind w:firstLine="567"/>
        <w:jc w:val="both"/>
        <w:rPr>
          <w:rFonts w:eastAsia="Arial Unicode MS" w:cs="Tahoma"/>
          <w:sz w:val="22"/>
          <w:szCs w:val="20"/>
        </w:rPr>
      </w:pPr>
      <w:r w:rsidRPr="00361F15">
        <w:rPr>
          <w:rFonts w:eastAsia="Arial Unicode MS" w:cs="Tahoma"/>
          <w:sz w:val="22"/>
          <w:szCs w:val="20"/>
        </w:rPr>
        <w:t>Здания гостиниц должны иметь удобные подъездные пути для автомобилей и/или автобусов с необходимыми дорожными знаками, площадку с твердым покрытием для кратковременной парковки автотранспорта и необходимые справочно-информационные указатели.</w:t>
      </w:r>
    </w:p>
    <w:p w:rsidR="00765683" w:rsidRPr="00361F15" w:rsidRDefault="00765683" w:rsidP="00765683">
      <w:pPr>
        <w:spacing w:line="240" w:lineRule="auto"/>
        <w:ind w:firstLine="567"/>
        <w:jc w:val="both"/>
        <w:rPr>
          <w:rFonts w:eastAsia="Arial Unicode MS" w:cs="Tahoma"/>
          <w:sz w:val="22"/>
          <w:szCs w:val="20"/>
        </w:rPr>
      </w:pPr>
      <w:r w:rsidRPr="00361F15">
        <w:rPr>
          <w:rFonts w:eastAsia="Arial Unicode MS" w:cs="Tahoma"/>
          <w:sz w:val="22"/>
          <w:szCs w:val="20"/>
        </w:rPr>
        <w:t xml:space="preserve">Подходы и подъезды к гостиницам должны иметь твердое покрытие. На прилегающей территории рекомендуется оборудовать вымощенные пешеходные дорожки. </w:t>
      </w:r>
    </w:p>
    <w:p w:rsidR="00765683" w:rsidRPr="00361F15" w:rsidRDefault="00765683" w:rsidP="00765683">
      <w:pPr>
        <w:spacing w:line="240" w:lineRule="auto"/>
        <w:ind w:firstLine="567"/>
        <w:jc w:val="both"/>
        <w:rPr>
          <w:rFonts w:eastAsia="Arial Unicode MS" w:cs="Tahoma"/>
          <w:sz w:val="22"/>
          <w:szCs w:val="20"/>
        </w:rPr>
      </w:pPr>
      <w:r w:rsidRPr="00361F15">
        <w:rPr>
          <w:rFonts w:eastAsia="Arial Unicode MS" w:cs="Tahoma"/>
          <w:sz w:val="22"/>
          <w:szCs w:val="20"/>
        </w:rPr>
        <w:t>Территория, прилегающая к гостинице, должна быть благоустроена, освещена в темное время суток.</w:t>
      </w:r>
    </w:p>
    <w:p w:rsidR="007278DB" w:rsidRPr="00601BBB" w:rsidRDefault="007278DB" w:rsidP="0091102E">
      <w:pPr>
        <w:ind w:firstLine="567"/>
        <w:jc w:val="both"/>
        <w:rPr>
          <w:i/>
        </w:rPr>
      </w:pPr>
      <w:r w:rsidRPr="004D69F9">
        <w:rPr>
          <w:i/>
        </w:rPr>
        <w:t>Места размещения</w:t>
      </w:r>
      <w:r w:rsidRPr="00601BBB">
        <w:rPr>
          <w:i/>
        </w:rPr>
        <w:t xml:space="preserve"> объектов приведены на </w:t>
      </w:r>
      <w:r w:rsidR="001051AD" w:rsidRPr="00601BBB">
        <w:rPr>
          <w:i/>
        </w:rPr>
        <w:t>карт</w:t>
      </w:r>
      <w:r w:rsidR="00A15EE1" w:rsidRPr="00601BBB">
        <w:rPr>
          <w:i/>
        </w:rPr>
        <w:t>е 1</w:t>
      </w:r>
      <w:r w:rsidRPr="00601BBB">
        <w:rPr>
          <w:i/>
        </w:rPr>
        <w:t>.</w:t>
      </w:r>
    </w:p>
    <w:p w:rsidR="00FC3BF1" w:rsidRPr="00601BBB" w:rsidRDefault="00FC3BF1" w:rsidP="0091102E">
      <w:pPr>
        <w:ind w:firstLine="567"/>
        <w:jc w:val="both"/>
        <w:rPr>
          <w:i/>
        </w:rPr>
      </w:pPr>
    </w:p>
    <w:p w:rsidR="003D4C04" w:rsidRPr="00601BBB" w:rsidRDefault="003D4C04" w:rsidP="004D69F9">
      <w:pPr>
        <w:pStyle w:val="10"/>
        <w:spacing w:before="0" w:beforeAutospacing="0" w:after="0"/>
        <w:outlineLvl w:val="0"/>
      </w:pPr>
      <w:bookmarkStart w:id="113" w:name="_Toc113527929"/>
      <w:r w:rsidRPr="00601BBB">
        <w:t xml:space="preserve">Предложения по обеспечению территории </w:t>
      </w:r>
      <w:r w:rsidR="00DF4292" w:rsidRPr="00601BBB">
        <w:t>сельского</w:t>
      </w:r>
      <w:r w:rsidRPr="00601BBB">
        <w:t xml:space="preserve"> поселения объектами массового отдыха жителей поселения, благоустройства и озеленения.</w:t>
      </w:r>
      <w:bookmarkEnd w:id="113"/>
    </w:p>
    <w:p w:rsidR="002B63A8" w:rsidRPr="00601BBB" w:rsidRDefault="002B63A8" w:rsidP="0091102E">
      <w:pPr>
        <w:widowControl/>
        <w:autoSpaceDN/>
        <w:adjustRightInd/>
        <w:spacing w:line="240" w:lineRule="auto"/>
        <w:ind w:firstLine="567"/>
        <w:jc w:val="both"/>
      </w:pPr>
    </w:p>
    <w:p w:rsidR="001B0C4E" w:rsidRPr="00601BBB" w:rsidRDefault="001B0C4E" w:rsidP="0091102E">
      <w:pPr>
        <w:widowControl/>
        <w:autoSpaceDN/>
        <w:adjustRightInd/>
        <w:spacing w:line="240" w:lineRule="auto"/>
        <w:ind w:firstLine="567"/>
        <w:jc w:val="both"/>
      </w:pPr>
      <w:r w:rsidRPr="00601BBB">
        <w:t xml:space="preserve">Согласно ст. 14 Федерального закона №131-ФЗ от 06.10.2003г. к полномочиям органов местного самоуправления </w:t>
      </w:r>
      <w:r w:rsidR="00217997" w:rsidRPr="00601BBB">
        <w:t>сельского</w:t>
      </w:r>
      <w:r w:rsidRPr="00601BBB">
        <w:t xml:space="preserve"> поселения относятся:</w:t>
      </w:r>
    </w:p>
    <w:p w:rsidR="001B0C4E" w:rsidRPr="00601BBB" w:rsidRDefault="001B0C4E" w:rsidP="00C45FF6">
      <w:pPr>
        <w:widowControl/>
        <w:numPr>
          <w:ilvl w:val="0"/>
          <w:numId w:val="73"/>
        </w:numPr>
        <w:tabs>
          <w:tab w:val="left" w:pos="851"/>
        </w:tabs>
        <w:autoSpaceDN/>
        <w:adjustRightInd/>
        <w:spacing w:line="240" w:lineRule="auto"/>
        <w:ind w:left="0" w:firstLine="567"/>
        <w:jc w:val="both"/>
      </w:pPr>
      <w:r w:rsidRPr="00601BBB">
        <w:rPr>
          <w:iCs/>
        </w:rPr>
        <w:lastRenderedPageBreak/>
        <w:t xml:space="preserve">создание условий для массового отдыха жителей поселения и организация обустройства </w:t>
      </w:r>
      <w:r w:rsidR="00713D4B" w:rsidRPr="00601BBB">
        <w:rPr>
          <w:iCs/>
        </w:rPr>
        <w:t>мест массового отдыха населения</w:t>
      </w:r>
      <w:r w:rsidR="00713D4B" w:rsidRPr="00601BBB">
        <w:rPr>
          <w:sz w:val="22"/>
        </w:rPr>
        <w:t xml:space="preserve">, </w:t>
      </w:r>
      <w:r w:rsidR="00713D4B" w:rsidRPr="00601BBB">
        <w:t>включая обеспечение свободного доступа граждан к водным объектам общего пользования и их береговым полосам;</w:t>
      </w:r>
    </w:p>
    <w:p w:rsidR="001B0C4E" w:rsidRPr="00601BBB" w:rsidRDefault="001B0C4E" w:rsidP="00C45FF6">
      <w:pPr>
        <w:widowControl/>
        <w:numPr>
          <w:ilvl w:val="0"/>
          <w:numId w:val="73"/>
        </w:numPr>
        <w:tabs>
          <w:tab w:val="left" w:pos="851"/>
        </w:tabs>
        <w:autoSpaceDN/>
        <w:adjustRightInd/>
        <w:spacing w:line="240" w:lineRule="auto"/>
        <w:ind w:left="0" w:firstLine="567"/>
        <w:jc w:val="both"/>
      </w:pPr>
      <w:r w:rsidRPr="00601BBB">
        <w:rPr>
          <w:iCs/>
        </w:rPr>
        <w:t>осуществление мероприятий по обеспечению безопа</w:t>
      </w:r>
      <w:r w:rsidR="00145C5C" w:rsidRPr="00601BBB">
        <w:rPr>
          <w:iCs/>
        </w:rPr>
        <w:t xml:space="preserve">сности людей на водных объектах, </w:t>
      </w:r>
      <w:r w:rsidR="00145C5C" w:rsidRPr="00601BBB">
        <w:t>охране их жизни и здоровья;</w:t>
      </w:r>
    </w:p>
    <w:p w:rsidR="00713D4B" w:rsidRPr="00601BBB" w:rsidRDefault="00713D4B" w:rsidP="00C45FF6">
      <w:pPr>
        <w:numPr>
          <w:ilvl w:val="0"/>
          <w:numId w:val="73"/>
        </w:numPr>
        <w:tabs>
          <w:tab w:val="left" w:pos="851"/>
        </w:tabs>
        <w:ind w:left="0" w:firstLine="567"/>
        <w:jc w:val="both"/>
      </w:pPr>
      <w:bookmarkStart w:id="114" w:name="P40"/>
      <w:bookmarkEnd w:id="114"/>
      <w:r w:rsidRPr="00601BBB">
        <w:t>утверждение правил благоустройства территории поселения, устанавливающих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w:t>
      </w:r>
      <w:r w:rsidR="00FE47D0" w:rsidRPr="00601BBB">
        <w:t>ого</w:t>
      </w:r>
      <w:r w:rsidRPr="00601BBB">
        <w:t xml:space="preserve"> пункт</w:t>
      </w:r>
      <w:r w:rsidR="00FE47D0" w:rsidRPr="00601BBB">
        <w:t>а</w:t>
      </w:r>
      <w:r w:rsidRPr="00601BBB">
        <w:t xml:space="preserve"> поселения;</w:t>
      </w:r>
    </w:p>
    <w:p w:rsidR="00713D4B" w:rsidRPr="00601BBB" w:rsidRDefault="00713D4B" w:rsidP="00C45FF6">
      <w:pPr>
        <w:numPr>
          <w:ilvl w:val="0"/>
          <w:numId w:val="73"/>
        </w:numPr>
        <w:tabs>
          <w:tab w:val="left" w:pos="851"/>
        </w:tabs>
        <w:ind w:left="0" w:firstLine="567"/>
        <w:jc w:val="both"/>
      </w:pPr>
      <w:r w:rsidRPr="00601BBB">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w:t>
      </w:r>
      <w:r w:rsidR="007278DB" w:rsidRPr="00601BBB">
        <w:t>ых территорий местного значения.</w:t>
      </w:r>
    </w:p>
    <w:p w:rsidR="007278DB" w:rsidRPr="00601BBB" w:rsidRDefault="00E71834" w:rsidP="0091102E">
      <w:pPr>
        <w:widowControl/>
        <w:shd w:val="clear" w:color="auto" w:fill="FFFFFF"/>
        <w:tabs>
          <w:tab w:val="left" w:pos="15840"/>
        </w:tabs>
        <w:autoSpaceDE w:val="0"/>
        <w:snapToGrid w:val="0"/>
        <w:ind w:firstLine="567"/>
        <w:jc w:val="both"/>
        <w:rPr>
          <w:i/>
          <w:iCs/>
          <w:spacing w:val="-3"/>
          <w:shd w:val="clear" w:color="auto" w:fill="FFFFFF"/>
        </w:rPr>
      </w:pPr>
      <w:r w:rsidRPr="00601BBB">
        <w:rPr>
          <w:i/>
          <w:iCs/>
          <w:spacing w:val="-3"/>
          <w:shd w:val="clear" w:color="auto" w:fill="FFFFFF"/>
        </w:rPr>
        <w:t>Генеральным планом поселения предлагается благоустройство пляжа площадью 0,</w:t>
      </w:r>
      <w:r w:rsidR="00F01DA4" w:rsidRPr="00601BBB">
        <w:rPr>
          <w:i/>
          <w:iCs/>
          <w:spacing w:val="-3"/>
          <w:shd w:val="clear" w:color="auto" w:fill="FFFFFF"/>
        </w:rPr>
        <w:t>2</w:t>
      </w:r>
      <w:r w:rsidRPr="00601BBB">
        <w:rPr>
          <w:i/>
          <w:iCs/>
          <w:spacing w:val="-3"/>
          <w:shd w:val="clear" w:color="auto" w:fill="FFFFFF"/>
        </w:rPr>
        <w:t>га на берегу реки Дон</w:t>
      </w:r>
      <w:r w:rsidR="00F01DA4" w:rsidRPr="00601BBB">
        <w:rPr>
          <w:i/>
          <w:iCs/>
          <w:spacing w:val="-3"/>
          <w:shd w:val="clear" w:color="auto" w:fill="FFFFFF"/>
        </w:rPr>
        <w:t>, благоустройство существующих парков и скверов в селе Новогремченское</w:t>
      </w:r>
      <w:r w:rsidR="00885FDD" w:rsidRPr="00601BBB">
        <w:rPr>
          <w:i/>
          <w:iCs/>
          <w:spacing w:val="-3"/>
          <w:shd w:val="clear" w:color="auto" w:fill="FFFFFF"/>
        </w:rPr>
        <w:t xml:space="preserve"> и устройство детской игровой площадки по ул. Зеленая, 43</w:t>
      </w:r>
      <w:r w:rsidR="00F01DA4" w:rsidRPr="00601BBB">
        <w:rPr>
          <w:i/>
          <w:iCs/>
          <w:spacing w:val="-3"/>
          <w:shd w:val="clear" w:color="auto" w:fill="FFFFFF"/>
        </w:rPr>
        <w:t>.</w:t>
      </w:r>
    </w:p>
    <w:p w:rsidR="00E94B63" w:rsidRPr="00634F2E" w:rsidRDefault="00E94B63" w:rsidP="0091102E">
      <w:pPr>
        <w:widowControl/>
        <w:shd w:val="clear" w:color="auto" w:fill="FFFFFF"/>
        <w:tabs>
          <w:tab w:val="left" w:pos="15840"/>
        </w:tabs>
        <w:autoSpaceDE w:val="0"/>
        <w:snapToGrid w:val="0"/>
        <w:ind w:firstLine="567"/>
        <w:jc w:val="both"/>
        <w:rPr>
          <w:i/>
          <w:iCs/>
          <w:spacing w:val="-3"/>
          <w:shd w:val="clear" w:color="auto" w:fill="FFFFFF"/>
        </w:rPr>
      </w:pPr>
      <w:r w:rsidRPr="00634F2E">
        <w:rPr>
          <w:i/>
          <w:iCs/>
          <w:spacing w:val="-3"/>
          <w:shd w:val="clear" w:color="auto" w:fill="FFFFFF"/>
        </w:rPr>
        <w:t>Так же</w:t>
      </w:r>
      <w:r w:rsidR="007B1ABA" w:rsidRPr="00634F2E">
        <w:rPr>
          <w:i/>
          <w:iCs/>
          <w:spacing w:val="-3"/>
          <w:shd w:val="clear" w:color="auto" w:fill="FFFFFF"/>
        </w:rPr>
        <w:t>,</w:t>
      </w:r>
      <w:r w:rsidRPr="00634F2E">
        <w:rPr>
          <w:i/>
          <w:iCs/>
          <w:spacing w:val="-3"/>
          <w:shd w:val="clear" w:color="auto" w:fill="FFFFFF"/>
        </w:rPr>
        <w:t xml:space="preserve"> </w:t>
      </w:r>
      <w:bookmarkStart w:id="115" w:name="_Hlk135390679"/>
      <w:r w:rsidRPr="00634F2E">
        <w:rPr>
          <w:i/>
          <w:iCs/>
          <w:spacing w:val="-3"/>
          <w:shd w:val="clear" w:color="auto" w:fill="FFFFFF"/>
        </w:rPr>
        <w:t xml:space="preserve">генеральным планом предлагается организация зоны отдыха у воды на земельном участке </w:t>
      </w:r>
      <w:r w:rsidRPr="00634F2E">
        <w:rPr>
          <w:i/>
        </w:rPr>
        <w:t>с кадастровым номером 36:31:4000002:370</w:t>
      </w:r>
      <w:r w:rsidR="007B1ABA" w:rsidRPr="00634F2E">
        <w:rPr>
          <w:rFonts w:eastAsiaTheme="minorEastAsia"/>
          <w:i/>
        </w:rPr>
        <w:t xml:space="preserve"> </w:t>
      </w:r>
      <w:bookmarkEnd w:id="115"/>
      <w:r w:rsidR="007B1ABA" w:rsidRPr="00634F2E">
        <w:rPr>
          <w:rFonts w:eastAsiaTheme="minorEastAsia"/>
          <w:i/>
        </w:rPr>
        <w:t>в зоне 1% затопления</w:t>
      </w:r>
      <w:r w:rsidR="007B1ABA" w:rsidRPr="00634F2E">
        <w:rPr>
          <w:i/>
        </w:rPr>
        <w:t>,</w:t>
      </w:r>
      <w:r w:rsidRPr="00634F2E">
        <w:rPr>
          <w:i/>
        </w:rPr>
        <w:t xml:space="preserve"> </w:t>
      </w:r>
      <w:r w:rsidRPr="00634F2E">
        <w:rPr>
          <w:rFonts w:eastAsiaTheme="minorEastAsia"/>
          <w:i/>
        </w:rPr>
        <w:t>при условии соблюдения природоохранного законодательства и без размещения объектов капитального строительства.</w:t>
      </w:r>
    </w:p>
    <w:p w:rsidR="00361F15" w:rsidRPr="000232D3" w:rsidRDefault="00361F15" w:rsidP="00361F15">
      <w:pPr>
        <w:widowControl/>
        <w:shd w:val="clear" w:color="auto" w:fill="FFFFFF"/>
        <w:tabs>
          <w:tab w:val="left" w:pos="15840"/>
        </w:tabs>
        <w:autoSpaceDE w:val="0"/>
        <w:snapToGrid w:val="0"/>
        <w:ind w:firstLine="567"/>
        <w:jc w:val="both"/>
        <w:rPr>
          <w:i/>
          <w:iCs/>
          <w:spacing w:val="-3"/>
          <w:shd w:val="clear" w:color="auto" w:fill="FFFFFF"/>
        </w:rPr>
      </w:pPr>
      <w:r w:rsidRPr="000232D3">
        <w:rPr>
          <w:i/>
          <w:iCs/>
          <w:spacing w:val="-3"/>
          <w:shd w:val="clear" w:color="auto" w:fill="FFFFFF"/>
        </w:rPr>
        <w:t>Генеральным планом предлагается размещение лодочной станции на земельном участке с кадастровым номером 36:31:4000005:1287.</w:t>
      </w:r>
      <w:r w:rsidRPr="000232D3">
        <w:t xml:space="preserve"> </w:t>
      </w:r>
      <w:r w:rsidRPr="000232D3">
        <w:rPr>
          <w:i/>
          <w:iCs/>
          <w:spacing w:val="-3"/>
          <w:shd w:val="clear" w:color="auto" w:fill="FFFFFF"/>
        </w:rPr>
        <w:t>Земельные участки в составе земель рекреационного назначения используются для отдыха граждан и туризма.</w:t>
      </w:r>
    </w:p>
    <w:p w:rsidR="00361F15" w:rsidRPr="000232D3" w:rsidRDefault="00361F15" w:rsidP="00361F15">
      <w:pPr>
        <w:widowControl/>
        <w:shd w:val="clear" w:color="auto" w:fill="FFFFFF"/>
        <w:tabs>
          <w:tab w:val="left" w:pos="15840"/>
        </w:tabs>
        <w:autoSpaceDE w:val="0"/>
        <w:snapToGrid w:val="0"/>
        <w:ind w:firstLine="567"/>
        <w:jc w:val="both"/>
        <w:rPr>
          <w:i/>
          <w:iCs/>
          <w:spacing w:val="-3"/>
          <w:shd w:val="clear" w:color="auto" w:fill="FFFFFF"/>
        </w:rPr>
      </w:pPr>
      <w:r w:rsidRPr="000232D3">
        <w:rPr>
          <w:i/>
          <w:iCs/>
          <w:spacing w:val="-3"/>
          <w:shd w:val="clear" w:color="auto" w:fill="FFFFFF"/>
        </w:rPr>
        <w:t>При планировании развития рекреации и туризма должны учитываться природные особенности территории. Основным фактором, способствующим развитию рекреации в Новогремяченском сельском поселении, является наличие водного объекта – р. Дон.</w:t>
      </w:r>
    </w:p>
    <w:p w:rsidR="00E71834" w:rsidRPr="000232D3" w:rsidRDefault="00361F15" w:rsidP="00361F15">
      <w:pPr>
        <w:widowControl/>
        <w:shd w:val="clear" w:color="auto" w:fill="FFFFFF"/>
        <w:tabs>
          <w:tab w:val="left" w:pos="15840"/>
        </w:tabs>
        <w:autoSpaceDE w:val="0"/>
        <w:snapToGrid w:val="0"/>
        <w:ind w:firstLine="567"/>
        <w:jc w:val="both"/>
        <w:rPr>
          <w:i/>
          <w:iCs/>
          <w:spacing w:val="-3"/>
          <w:shd w:val="clear" w:color="auto" w:fill="FFFFFF"/>
        </w:rPr>
      </w:pPr>
      <w:r w:rsidRPr="000232D3">
        <w:rPr>
          <w:i/>
          <w:iCs/>
          <w:spacing w:val="-3"/>
          <w:shd w:val="clear" w:color="auto" w:fill="FFFFFF"/>
        </w:rPr>
        <w:t>Реализация указанного мероприятия окажет положительное влияние на развитие территории поселения, а также на создание благоприятных условий для массового отдыха жителей поселения и развития туризма.</w:t>
      </w:r>
    </w:p>
    <w:p w:rsidR="00361F15" w:rsidRPr="00634F2E" w:rsidRDefault="00361F15" w:rsidP="0091102E">
      <w:pPr>
        <w:widowControl/>
        <w:shd w:val="clear" w:color="auto" w:fill="FFFFFF"/>
        <w:tabs>
          <w:tab w:val="left" w:pos="15840"/>
        </w:tabs>
        <w:autoSpaceDE w:val="0"/>
        <w:snapToGrid w:val="0"/>
        <w:ind w:firstLine="567"/>
        <w:jc w:val="both"/>
        <w:rPr>
          <w:b/>
          <w:i/>
          <w:iCs/>
          <w:spacing w:val="-3"/>
          <w:shd w:val="clear" w:color="auto" w:fill="FFFFFF"/>
        </w:rPr>
      </w:pPr>
    </w:p>
    <w:p w:rsidR="007278DB" w:rsidRPr="00601BBB" w:rsidRDefault="007278DB" w:rsidP="00242001">
      <w:pPr>
        <w:widowControl/>
        <w:shd w:val="clear" w:color="auto" w:fill="FFFFFF"/>
        <w:tabs>
          <w:tab w:val="left" w:pos="15840"/>
        </w:tabs>
        <w:autoSpaceDE w:val="0"/>
        <w:snapToGrid w:val="0"/>
        <w:ind w:firstLine="567"/>
        <w:jc w:val="both"/>
        <w:rPr>
          <w:b/>
          <w:i/>
          <w:iCs/>
          <w:spacing w:val="-3"/>
          <w:shd w:val="clear" w:color="auto" w:fill="FFFFFF"/>
        </w:rPr>
      </w:pPr>
      <w:r w:rsidRPr="00601BBB">
        <w:rPr>
          <w:b/>
          <w:i/>
          <w:iCs/>
          <w:spacing w:val="-3"/>
          <w:shd w:val="clear" w:color="auto" w:fill="FFFFFF"/>
        </w:rPr>
        <w:t>Перечень мероприятий по обеспечению территории сельского поселения объектами массового отдыха жителей, благоустройства и озеленения</w:t>
      </w:r>
    </w:p>
    <w:tbl>
      <w:tblPr>
        <w:tblW w:w="9073" w:type="dxa"/>
        <w:tblInd w:w="55" w:type="dxa"/>
        <w:tblLayout w:type="fixed"/>
        <w:tblCellMar>
          <w:top w:w="55" w:type="dxa"/>
          <w:left w:w="55" w:type="dxa"/>
          <w:bottom w:w="55" w:type="dxa"/>
          <w:right w:w="55" w:type="dxa"/>
        </w:tblCellMar>
        <w:tblLook w:val="04A0" w:firstRow="1" w:lastRow="0" w:firstColumn="1" w:lastColumn="0" w:noHBand="0" w:noVBand="1"/>
      </w:tblPr>
      <w:tblGrid>
        <w:gridCol w:w="567"/>
        <w:gridCol w:w="6663"/>
        <w:gridCol w:w="1843"/>
      </w:tblGrid>
      <w:tr w:rsidR="007278DB" w:rsidRPr="00601BBB" w:rsidTr="007278DB">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p w:rsidR="007278DB" w:rsidRPr="00601BBB" w:rsidRDefault="007278DB" w:rsidP="0091102E">
            <w:pPr>
              <w:pStyle w:val="afa"/>
              <w:snapToGrid w:val="0"/>
              <w:jc w:val="both"/>
              <w:rPr>
                <w:rFonts w:eastAsia="Times New Roman"/>
                <w:b/>
                <w:bCs/>
                <w:lang w:eastAsia="ar-SA"/>
              </w:rPr>
            </w:pPr>
            <w:r w:rsidRPr="00601BBB">
              <w:rPr>
                <w:rFonts w:eastAsia="Times New Roman"/>
                <w:b/>
                <w:bCs/>
              </w:rPr>
              <w:t>№ п/п</w:t>
            </w:r>
          </w:p>
        </w:tc>
        <w:tc>
          <w:tcPr>
            <w:tcW w:w="6663" w:type="dxa"/>
            <w:tcBorders>
              <w:top w:val="single" w:sz="4" w:space="0" w:color="000000"/>
              <w:left w:val="single" w:sz="4" w:space="0" w:color="000000"/>
              <w:bottom w:val="single" w:sz="4" w:space="0" w:color="000000"/>
              <w:right w:val="nil"/>
            </w:tcBorders>
            <w:shd w:val="clear" w:color="auto" w:fill="DAEEF3"/>
            <w:hideMark/>
          </w:tcPr>
          <w:p w:rsidR="007278DB" w:rsidRPr="00601BBB" w:rsidRDefault="007278DB" w:rsidP="0091102E">
            <w:pPr>
              <w:pStyle w:val="afa"/>
              <w:snapToGrid w:val="0"/>
              <w:rPr>
                <w:rFonts w:eastAsia="Times New Roman"/>
                <w:b/>
                <w:bCs/>
                <w:lang w:eastAsia="ar-SA"/>
              </w:rPr>
            </w:pPr>
            <w:r w:rsidRPr="00601BBB">
              <w:rPr>
                <w:rFonts w:eastAsia="Times New Roman"/>
                <w:b/>
                <w:bCs/>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rsidR="007278DB" w:rsidRPr="00601BBB" w:rsidRDefault="007278DB" w:rsidP="0091102E">
            <w:pPr>
              <w:pStyle w:val="afa"/>
              <w:snapToGrid w:val="0"/>
              <w:rPr>
                <w:rFonts w:eastAsia="Times New Roman"/>
                <w:b/>
                <w:bCs/>
                <w:lang w:eastAsia="ar-SA"/>
              </w:rPr>
            </w:pPr>
            <w:r w:rsidRPr="00601BBB">
              <w:rPr>
                <w:rFonts w:eastAsia="Times New Roman"/>
                <w:b/>
                <w:bCs/>
              </w:rPr>
              <w:t>Сроки реализации</w:t>
            </w:r>
          </w:p>
        </w:tc>
      </w:tr>
      <w:tr w:rsidR="007278DB" w:rsidRPr="00601BBB" w:rsidTr="007278DB">
        <w:trPr>
          <w:trHeight w:val="276"/>
        </w:trPr>
        <w:tc>
          <w:tcPr>
            <w:tcW w:w="567" w:type="dxa"/>
            <w:tcBorders>
              <w:top w:val="single" w:sz="4" w:space="0" w:color="000000"/>
              <w:left w:val="single" w:sz="4" w:space="0" w:color="000000"/>
              <w:bottom w:val="single" w:sz="4" w:space="0" w:color="000000"/>
              <w:right w:val="nil"/>
            </w:tcBorders>
            <w:hideMark/>
          </w:tcPr>
          <w:p w:rsidR="007278DB" w:rsidRPr="00601BBB" w:rsidRDefault="007278DB" w:rsidP="0091102E">
            <w:pPr>
              <w:pStyle w:val="afa"/>
              <w:snapToGrid w:val="0"/>
              <w:jc w:val="both"/>
              <w:rPr>
                <w:rFonts w:eastAsia="Times New Roman"/>
                <w:lang w:eastAsia="ar-SA"/>
              </w:rPr>
            </w:pPr>
            <w:r w:rsidRPr="00601BBB">
              <w:rPr>
                <w:rFonts w:eastAsia="Times New Roman"/>
              </w:rPr>
              <w:t>1</w:t>
            </w:r>
          </w:p>
        </w:tc>
        <w:tc>
          <w:tcPr>
            <w:tcW w:w="6663" w:type="dxa"/>
            <w:tcBorders>
              <w:top w:val="single" w:sz="4" w:space="0" w:color="000000"/>
              <w:left w:val="single" w:sz="4" w:space="0" w:color="000000"/>
              <w:bottom w:val="single" w:sz="4" w:space="0" w:color="000000"/>
              <w:right w:val="nil"/>
            </w:tcBorders>
            <w:hideMark/>
          </w:tcPr>
          <w:p w:rsidR="007278DB" w:rsidRPr="00601BBB" w:rsidRDefault="007278DB" w:rsidP="00F01DA4">
            <w:pPr>
              <w:suppressAutoHyphens/>
              <w:jc w:val="both"/>
              <w:rPr>
                <w:rFonts w:eastAsia="Lucida Sans Unicode"/>
                <w:kern w:val="2"/>
                <w:lang w:eastAsia="ar-SA"/>
              </w:rPr>
            </w:pPr>
            <w:r w:rsidRPr="00601BBB">
              <w:rPr>
                <w:bCs/>
                <w:iCs/>
                <w:shd w:val="clear" w:color="auto" w:fill="FFFFFF"/>
              </w:rPr>
              <w:t>Оборудование пляж</w:t>
            </w:r>
            <w:r w:rsidR="00D04B73" w:rsidRPr="00601BBB">
              <w:rPr>
                <w:bCs/>
                <w:iCs/>
                <w:shd w:val="clear" w:color="auto" w:fill="FFFFFF"/>
              </w:rPr>
              <w:t>а</w:t>
            </w:r>
            <w:r w:rsidRPr="00601BBB">
              <w:rPr>
                <w:bCs/>
                <w:iCs/>
                <w:shd w:val="clear" w:color="auto" w:fill="FFFFFF"/>
              </w:rPr>
              <w:t xml:space="preserve"> (0,</w:t>
            </w:r>
            <w:r w:rsidR="00F01DA4" w:rsidRPr="00601BBB">
              <w:rPr>
                <w:bCs/>
                <w:iCs/>
                <w:shd w:val="clear" w:color="auto" w:fill="FFFFFF"/>
              </w:rPr>
              <w:t>2</w:t>
            </w:r>
            <w:r w:rsidRPr="00601BBB">
              <w:rPr>
                <w:bCs/>
                <w:iCs/>
                <w:shd w:val="clear" w:color="auto" w:fill="FFFFFF"/>
              </w:rPr>
              <w:t xml:space="preserve"> га) </w:t>
            </w:r>
            <w:r w:rsidRPr="00601BBB">
              <w:t>на</w:t>
            </w:r>
            <w:r w:rsidR="00D04B73" w:rsidRPr="00601BBB">
              <w:t xml:space="preserve"> берегу</w:t>
            </w:r>
            <w:r w:rsidRPr="00601BBB">
              <w:t xml:space="preserve"> р. </w:t>
            </w:r>
            <w:r w:rsidR="00D04B73" w:rsidRPr="00601BBB">
              <w:t>Дон</w:t>
            </w:r>
            <w:r w:rsidRPr="00601BBB">
              <w:t>.</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0"/>
              <w:snapToGrid w:val="0"/>
              <w:spacing w:after="0"/>
              <w:ind w:left="0"/>
              <w:rPr>
                <w:lang w:eastAsia="ar-SA"/>
              </w:rPr>
            </w:pPr>
            <w:r w:rsidRPr="00601BBB">
              <w:t>Первая очередь</w:t>
            </w:r>
          </w:p>
        </w:tc>
      </w:tr>
      <w:tr w:rsidR="007278DB" w:rsidRPr="00601BBB" w:rsidTr="007278DB">
        <w:trPr>
          <w:trHeight w:val="269"/>
        </w:trPr>
        <w:tc>
          <w:tcPr>
            <w:tcW w:w="567" w:type="dxa"/>
            <w:tcBorders>
              <w:top w:val="single" w:sz="4" w:space="0" w:color="000000"/>
              <w:left w:val="single" w:sz="4" w:space="0" w:color="000000"/>
              <w:bottom w:val="single" w:sz="4" w:space="0" w:color="000000"/>
              <w:right w:val="nil"/>
            </w:tcBorders>
            <w:hideMark/>
          </w:tcPr>
          <w:p w:rsidR="007278DB" w:rsidRPr="00601BBB" w:rsidRDefault="007278DB" w:rsidP="0091102E">
            <w:pPr>
              <w:pStyle w:val="afa"/>
              <w:snapToGrid w:val="0"/>
              <w:jc w:val="both"/>
              <w:rPr>
                <w:rFonts w:eastAsia="Times New Roman"/>
                <w:lang w:eastAsia="ar-SA"/>
              </w:rPr>
            </w:pPr>
            <w:r w:rsidRPr="00601BBB">
              <w:rPr>
                <w:rFonts w:eastAsia="Times New Roman"/>
              </w:rPr>
              <w:t>2</w:t>
            </w:r>
          </w:p>
        </w:tc>
        <w:tc>
          <w:tcPr>
            <w:tcW w:w="6663" w:type="dxa"/>
            <w:tcBorders>
              <w:top w:val="single" w:sz="4" w:space="0" w:color="000000"/>
              <w:left w:val="single" w:sz="4" w:space="0" w:color="000000"/>
              <w:bottom w:val="single" w:sz="4" w:space="0" w:color="000000"/>
              <w:right w:val="nil"/>
            </w:tcBorders>
            <w:hideMark/>
          </w:tcPr>
          <w:p w:rsidR="007278DB" w:rsidRPr="00601BBB" w:rsidRDefault="00F01DA4" w:rsidP="00F01DA4">
            <w:pPr>
              <w:suppressAutoHyphens/>
              <w:jc w:val="both"/>
              <w:rPr>
                <w:kern w:val="2"/>
                <w:lang w:eastAsia="ar-SA"/>
              </w:rPr>
            </w:pPr>
            <w:r w:rsidRPr="00601BBB">
              <w:t>Благоу</w:t>
            </w:r>
            <w:r w:rsidR="007278DB" w:rsidRPr="00601BBB">
              <w:t xml:space="preserve">стройство </w:t>
            </w:r>
            <w:r w:rsidRPr="00601BBB">
              <w:t>сквера</w:t>
            </w:r>
            <w:r w:rsidR="007278DB" w:rsidRPr="00601BBB">
              <w:t xml:space="preserve"> </w:t>
            </w:r>
            <w:r w:rsidR="00D04B73" w:rsidRPr="00601BBB">
              <w:t xml:space="preserve">площадью </w:t>
            </w:r>
            <w:r w:rsidRPr="00601BBB">
              <w:t>0,2</w:t>
            </w:r>
            <w:r w:rsidR="00D04B73" w:rsidRPr="00601BBB">
              <w:t xml:space="preserve"> га </w:t>
            </w:r>
            <w:r w:rsidRPr="00601BBB">
              <w:t xml:space="preserve">по ул. Новая, 19 села Новогремяченское, </w:t>
            </w:r>
            <w:r w:rsidR="007278DB" w:rsidRPr="00601BBB">
              <w:t xml:space="preserve">для проведения культурно-массовых мероприятий, включающее в себя разбивку газонов, высадку декоративного кустарника и деревьев, установку скамеек, </w:t>
            </w:r>
            <w:r w:rsidR="00D04B73" w:rsidRPr="00601BBB">
              <w:lastRenderedPageBreak/>
              <w:t>устройство</w:t>
            </w:r>
            <w:r w:rsidR="007278DB" w:rsidRPr="00601BBB">
              <w:t xml:space="preserve"> детской площадки.</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0"/>
              <w:snapToGrid w:val="0"/>
              <w:spacing w:after="0"/>
              <w:ind w:left="0"/>
              <w:rPr>
                <w:lang w:eastAsia="ar-SA"/>
              </w:rPr>
            </w:pPr>
            <w:r w:rsidRPr="00601BBB">
              <w:lastRenderedPageBreak/>
              <w:t>Первая очередь</w:t>
            </w:r>
          </w:p>
        </w:tc>
      </w:tr>
      <w:tr w:rsidR="007278DB" w:rsidRPr="00601BBB" w:rsidTr="007278DB">
        <w:trPr>
          <w:trHeight w:val="269"/>
        </w:trPr>
        <w:tc>
          <w:tcPr>
            <w:tcW w:w="567" w:type="dxa"/>
            <w:tcBorders>
              <w:top w:val="single" w:sz="4" w:space="0" w:color="000000"/>
              <w:left w:val="single" w:sz="4" w:space="0" w:color="000000"/>
              <w:bottom w:val="single" w:sz="4" w:space="0" w:color="000000"/>
              <w:right w:val="nil"/>
            </w:tcBorders>
            <w:hideMark/>
          </w:tcPr>
          <w:p w:rsidR="007278DB" w:rsidRPr="00601BBB" w:rsidRDefault="007278DB" w:rsidP="0091102E">
            <w:pPr>
              <w:pStyle w:val="ConsPlusNormal"/>
              <w:snapToGrid w:val="0"/>
              <w:ind w:firstLine="34"/>
              <w:jc w:val="both"/>
              <w:rPr>
                <w:bCs/>
              </w:rPr>
            </w:pPr>
            <w:r w:rsidRPr="00601BBB">
              <w:rPr>
                <w:bCs/>
              </w:rPr>
              <w:t>3</w:t>
            </w:r>
          </w:p>
        </w:tc>
        <w:tc>
          <w:tcPr>
            <w:tcW w:w="6663" w:type="dxa"/>
            <w:tcBorders>
              <w:top w:val="single" w:sz="4" w:space="0" w:color="000000"/>
              <w:left w:val="single" w:sz="4" w:space="0" w:color="000000"/>
              <w:bottom w:val="single" w:sz="4" w:space="0" w:color="000000"/>
              <w:right w:val="nil"/>
            </w:tcBorders>
            <w:hideMark/>
          </w:tcPr>
          <w:p w:rsidR="007278DB" w:rsidRPr="00601BBB" w:rsidRDefault="00F01DA4" w:rsidP="00F01DA4">
            <w:pPr>
              <w:suppressAutoHyphens/>
              <w:jc w:val="both"/>
              <w:rPr>
                <w:rFonts w:eastAsia="TimesNewRomanPSMT"/>
                <w:kern w:val="2"/>
                <w:highlight w:val="yellow"/>
                <w:lang w:eastAsia="ar-SA"/>
              </w:rPr>
            </w:pPr>
            <w:r w:rsidRPr="00601BBB">
              <w:t>Благоу</w:t>
            </w:r>
            <w:r w:rsidR="00D04B73" w:rsidRPr="00601BBB">
              <w:t xml:space="preserve">стройство парка площадью </w:t>
            </w:r>
            <w:r w:rsidRPr="00601BBB">
              <w:t>0,85</w:t>
            </w:r>
            <w:r w:rsidR="00D04B73" w:rsidRPr="00601BBB">
              <w:t xml:space="preserve"> га </w:t>
            </w:r>
            <w:r w:rsidRPr="00601BBB">
              <w:t xml:space="preserve">по ул. Мира, 14а села Новогремяченское, </w:t>
            </w:r>
            <w:r w:rsidR="00D04B73" w:rsidRPr="00601BBB">
              <w:t>для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детской площадки.</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0"/>
              <w:snapToGrid w:val="0"/>
              <w:spacing w:after="0"/>
              <w:ind w:left="0"/>
              <w:rPr>
                <w:lang w:eastAsia="ar-SA"/>
              </w:rPr>
            </w:pPr>
            <w:r w:rsidRPr="00601BBB">
              <w:t>Первая очередь</w:t>
            </w:r>
          </w:p>
        </w:tc>
      </w:tr>
      <w:tr w:rsidR="00D04B73" w:rsidRPr="00601BBB" w:rsidTr="007278DB">
        <w:trPr>
          <w:trHeight w:val="269"/>
        </w:trPr>
        <w:tc>
          <w:tcPr>
            <w:tcW w:w="567" w:type="dxa"/>
            <w:tcBorders>
              <w:top w:val="single" w:sz="4" w:space="0" w:color="000000"/>
              <w:left w:val="single" w:sz="4" w:space="0" w:color="000000"/>
              <w:bottom w:val="single" w:sz="4" w:space="0" w:color="000000"/>
              <w:right w:val="nil"/>
            </w:tcBorders>
          </w:tcPr>
          <w:p w:rsidR="00D04B73" w:rsidRPr="00601BBB" w:rsidRDefault="00D04B73" w:rsidP="0091102E">
            <w:pPr>
              <w:pStyle w:val="ConsPlusNormal"/>
              <w:snapToGrid w:val="0"/>
              <w:ind w:firstLine="34"/>
              <w:jc w:val="both"/>
              <w:rPr>
                <w:bCs/>
              </w:rPr>
            </w:pPr>
            <w:r w:rsidRPr="00601BBB">
              <w:rPr>
                <w:bCs/>
              </w:rPr>
              <w:t>4</w:t>
            </w:r>
          </w:p>
        </w:tc>
        <w:tc>
          <w:tcPr>
            <w:tcW w:w="6663" w:type="dxa"/>
            <w:tcBorders>
              <w:top w:val="single" w:sz="4" w:space="0" w:color="000000"/>
              <w:left w:val="single" w:sz="4" w:space="0" w:color="000000"/>
              <w:bottom w:val="single" w:sz="4" w:space="0" w:color="000000"/>
              <w:right w:val="nil"/>
            </w:tcBorders>
          </w:tcPr>
          <w:p w:rsidR="00D04B73" w:rsidRPr="00601BBB" w:rsidRDefault="00885FDD" w:rsidP="00885FDD">
            <w:pPr>
              <w:suppressAutoHyphens/>
              <w:jc w:val="both"/>
            </w:pPr>
            <w:r w:rsidRPr="00601BBB">
              <w:t>Устройство</w:t>
            </w:r>
            <w:r w:rsidR="00D04B73" w:rsidRPr="00601BBB">
              <w:t xml:space="preserve"> детск</w:t>
            </w:r>
            <w:r w:rsidRPr="00601BBB">
              <w:t>ой</w:t>
            </w:r>
            <w:r w:rsidR="00D04B73" w:rsidRPr="00601BBB">
              <w:t xml:space="preserve"> </w:t>
            </w:r>
            <w:r w:rsidRPr="00601BBB">
              <w:t xml:space="preserve">игровой </w:t>
            </w:r>
            <w:r w:rsidR="00D04B73" w:rsidRPr="00601BBB">
              <w:t>площад</w:t>
            </w:r>
            <w:r w:rsidRPr="00601BBB">
              <w:t>ки по ул. Зеленая, 43</w:t>
            </w:r>
            <w:r w:rsidR="00D04B73" w:rsidRPr="00601BBB">
              <w:t>.</w:t>
            </w:r>
          </w:p>
        </w:tc>
        <w:tc>
          <w:tcPr>
            <w:tcW w:w="1843" w:type="dxa"/>
            <w:tcBorders>
              <w:top w:val="single" w:sz="4" w:space="0" w:color="000000"/>
              <w:left w:val="single" w:sz="4" w:space="0" w:color="000000"/>
              <w:bottom w:val="single" w:sz="4" w:space="0" w:color="000000"/>
              <w:right w:val="single" w:sz="4" w:space="0" w:color="000000"/>
            </w:tcBorders>
          </w:tcPr>
          <w:p w:rsidR="00D04B73" w:rsidRPr="00601BBB" w:rsidRDefault="002112CB" w:rsidP="00885FDD">
            <w:pPr>
              <w:pStyle w:val="af0"/>
              <w:snapToGrid w:val="0"/>
              <w:spacing w:after="0"/>
              <w:ind w:left="0"/>
              <w:jc w:val="center"/>
            </w:pPr>
            <w:r w:rsidRPr="00601BBB">
              <w:t xml:space="preserve">Первая очередь </w:t>
            </w:r>
          </w:p>
        </w:tc>
      </w:tr>
      <w:tr w:rsidR="007278DB" w:rsidRPr="00601BBB" w:rsidTr="007278DB">
        <w:trPr>
          <w:trHeight w:val="260"/>
        </w:trPr>
        <w:tc>
          <w:tcPr>
            <w:tcW w:w="567" w:type="dxa"/>
            <w:tcBorders>
              <w:top w:val="single" w:sz="4" w:space="0" w:color="000000"/>
              <w:left w:val="single" w:sz="4" w:space="0" w:color="000000"/>
              <w:bottom w:val="single" w:sz="4" w:space="0" w:color="000000"/>
              <w:right w:val="nil"/>
            </w:tcBorders>
            <w:hideMark/>
          </w:tcPr>
          <w:p w:rsidR="007278DB" w:rsidRPr="00601BBB" w:rsidRDefault="00D04B73" w:rsidP="0091102E">
            <w:pPr>
              <w:pStyle w:val="ConsPlusNormal"/>
              <w:snapToGrid w:val="0"/>
              <w:ind w:firstLine="34"/>
              <w:jc w:val="both"/>
              <w:rPr>
                <w:bCs/>
              </w:rPr>
            </w:pPr>
            <w:r w:rsidRPr="00601BBB">
              <w:rPr>
                <w:bCs/>
              </w:rPr>
              <w:t>5</w:t>
            </w:r>
          </w:p>
        </w:tc>
        <w:tc>
          <w:tcPr>
            <w:tcW w:w="6663" w:type="dxa"/>
            <w:tcBorders>
              <w:top w:val="single" w:sz="4" w:space="0" w:color="000000"/>
              <w:left w:val="single" w:sz="4" w:space="0" w:color="000000"/>
              <w:bottom w:val="single" w:sz="4" w:space="0" w:color="000000"/>
              <w:right w:val="nil"/>
            </w:tcBorders>
            <w:hideMark/>
          </w:tcPr>
          <w:p w:rsidR="007278DB" w:rsidRPr="00601BBB" w:rsidRDefault="007278DB" w:rsidP="00885FDD">
            <w:pPr>
              <w:shd w:val="clear" w:color="auto" w:fill="FFFFFF"/>
              <w:suppressAutoHyphens/>
              <w:autoSpaceDE w:val="0"/>
              <w:jc w:val="both"/>
              <w:rPr>
                <w:iCs/>
                <w:spacing w:val="-10"/>
                <w:kern w:val="2"/>
                <w:shd w:val="clear" w:color="auto" w:fill="FFFFFF"/>
                <w:lang w:eastAsia="ar-SA"/>
              </w:rPr>
            </w:pPr>
            <w:r w:rsidRPr="00601BBB">
              <w:rPr>
                <w:bCs/>
                <w:iCs/>
                <w:spacing w:val="-3"/>
                <w:shd w:val="clear" w:color="auto" w:fill="FFFFFF"/>
              </w:rPr>
              <w:t>У</w:t>
            </w:r>
            <w:r w:rsidRPr="00601BBB">
              <w:t xml:space="preserve">стройство пешеходных тротуаров на территории </w:t>
            </w:r>
            <w:r w:rsidR="00885FDD" w:rsidRPr="00601BBB">
              <w:t>с. Новогремяченское</w:t>
            </w:r>
            <w:r w:rsidRPr="00601BBB">
              <w:t>.</w:t>
            </w:r>
            <w:r w:rsidRPr="00601BBB">
              <w:rPr>
                <w:iCs/>
                <w:spacing w:val="-10"/>
                <w:shd w:val="clear" w:color="auto" w:fill="FFFFFF"/>
              </w:rPr>
              <w:t xml:space="preserve"> </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a"/>
              <w:widowControl/>
              <w:snapToGrid w:val="0"/>
              <w:jc w:val="both"/>
              <w:rPr>
                <w:lang w:eastAsia="ar-SA"/>
              </w:rPr>
            </w:pPr>
            <w:r w:rsidRPr="00601BBB">
              <w:t>Первая очередь</w:t>
            </w:r>
          </w:p>
        </w:tc>
      </w:tr>
      <w:tr w:rsidR="00463248" w:rsidRPr="00601BBB" w:rsidTr="007278DB">
        <w:trPr>
          <w:trHeight w:val="260"/>
        </w:trPr>
        <w:tc>
          <w:tcPr>
            <w:tcW w:w="567" w:type="dxa"/>
            <w:tcBorders>
              <w:top w:val="single" w:sz="4" w:space="0" w:color="000000"/>
              <w:left w:val="single" w:sz="4" w:space="0" w:color="000000"/>
              <w:bottom w:val="single" w:sz="4" w:space="0" w:color="000000"/>
              <w:right w:val="nil"/>
            </w:tcBorders>
          </w:tcPr>
          <w:p w:rsidR="00463248" w:rsidRPr="00601BBB" w:rsidRDefault="00463248" w:rsidP="0091102E">
            <w:pPr>
              <w:pStyle w:val="ConsPlusNormal"/>
              <w:snapToGrid w:val="0"/>
              <w:ind w:firstLine="34"/>
              <w:jc w:val="both"/>
              <w:rPr>
                <w:bCs/>
              </w:rPr>
            </w:pPr>
            <w:r w:rsidRPr="00601BBB">
              <w:rPr>
                <w:bCs/>
              </w:rPr>
              <w:t>6</w:t>
            </w:r>
          </w:p>
        </w:tc>
        <w:tc>
          <w:tcPr>
            <w:tcW w:w="6663" w:type="dxa"/>
            <w:tcBorders>
              <w:top w:val="single" w:sz="4" w:space="0" w:color="000000"/>
              <w:left w:val="single" w:sz="4" w:space="0" w:color="000000"/>
              <w:bottom w:val="single" w:sz="4" w:space="0" w:color="000000"/>
              <w:right w:val="nil"/>
            </w:tcBorders>
          </w:tcPr>
          <w:p w:rsidR="00463248" w:rsidRPr="00634F2E" w:rsidRDefault="00463248" w:rsidP="00281ACC">
            <w:pPr>
              <w:widowControl/>
              <w:autoSpaceDE w:val="0"/>
              <w:jc w:val="both"/>
              <w:rPr>
                <w:rFonts w:eastAsiaTheme="minorEastAsia"/>
              </w:rPr>
            </w:pPr>
            <w:r w:rsidRPr="00634F2E">
              <w:rPr>
                <w:rFonts w:eastAsiaTheme="minorEastAsia"/>
              </w:rPr>
              <w:t>Организация зоны отдыха граждан</w:t>
            </w:r>
            <w:r w:rsidR="007B1ABA" w:rsidRPr="00634F2E">
              <w:rPr>
                <w:rFonts w:eastAsiaTheme="minorEastAsia"/>
              </w:rPr>
              <w:t xml:space="preserve"> в зоне 1% затопления</w:t>
            </w:r>
            <w:r w:rsidRPr="00634F2E">
              <w:rPr>
                <w:rFonts w:eastAsiaTheme="minorEastAsia"/>
              </w:rPr>
              <w:t xml:space="preserve">, при условии соблюдения природоохранного законодательства и без размещения объектов капитального строительства. </w:t>
            </w:r>
          </w:p>
          <w:p w:rsidR="00463248" w:rsidRPr="00634F2E" w:rsidRDefault="00463248" w:rsidP="007B1ABA">
            <w:pPr>
              <w:shd w:val="clear" w:color="auto" w:fill="FFFFFF"/>
              <w:suppressAutoHyphens/>
              <w:autoSpaceDE w:val="0"/>
              <w:jc w:val="both"/>
              <w:rPr>
                <w:bCs/>
                <w:iCs/>
                <w:spacing w:val="-3"/>
                <w:shd w:val="clear" w:color="auto" w:fill="FFFFFF"/>
              </w:rPr>
            </w:pPr>
            <w:r w:rsidRPr="00634F2E">
              <w:t xml:space="preserve">Перевод земельного участка с кадастровым номером 36:31:4000002:370 из категории </w:t>
            </w:r>
            <w:r w:rsidR="007B1ABA" w:rsidRPr="00634F2E">
              <w:t>«</w:t>
            </w:r>
            <w:r w:rsidRPr="00634F2E">
              <w:t>земл</w:t>
            </w:r>
            <w:r w:rsidR="007B1ABA" w:rsidRPr="00634F2E">
              <w:t>и</w:t>
            </w:r>
            <w:r w:rsidRPr="00634F2E">
              <w:t xml:space="preserve"> сельскохозяйственного назначения</w:t>
            </w:r>
            <w:r w:rsidR="007B1ABA" w:rsidRPr="00634F2E">
              <w:t>»</w:t>
            </w:r>
            <w:r w:rsidRPr="00634F2E">
              <w:t xml:space="preserve"> в категорию </w:t>
            </w:r>
            <w:r w:rsidR="007B1ABA" w:rsidRPr="00634F2E">
              <w:t>«</w:t>
            </w:r>
            <w:r w:rsidRPr="00634F2E">
              <w:t>земл</w:t>
            </w:r>
            <w:r w:rsidR="007B1ABA" w:rsidRPr="00634F2E">
              <w:t>и</w:t>
            </w:r>
            <w:r w:rsidRPr="00634F2E">
              <w:t xml:space="preserve"> особо охраняемых территорий и объектов</w:t>
            </w:r>
            <w:r w:rsidR="007B1ABA" w:rsidRPr="00634F2E">
              <w:t>»</w:t>
            </w:r>
            <w:r w:rsidRPr="00634F2E">
              <w:t xml:space="preserve"> рекреационного назначения, для </w:t>
            </w:r>
            <w:r w:rsidRPr="00634F2E">
              <w:rPr>
                <w:rFonts w:eastAsiaTheme="minorEastAsia"/>
              </w:rPr>
              <w:t>организации отдыха, туризма, физкультурно-оздоровительной и спортивной деятельности граждан.</w:t>
            </w:r>
          </w:p>
        </w:tc>
        <w:tc>
          <w:tcPr>
            <w:tcW w:w="1843" w:type="dxa"/>
            <w:tcBorders>
              <w:top w:val="single" w:sz="4" w:space="0" w:color="000000"/>
              <w:left w:val="single" w:sz="4" w:space="0" w:color="000000"/>
              <w:bottom w:val="single" w:sz="4" w:space="0" w:color="000000"/>
              <w:right w:val="single" w:sz="4" w:space="0" w:color="000000"/>
            </w:tcBorders>
          </w:tcPr>
          <w:p w:rsidR="00463248" w:rsidRPr="00634F2E" w:rsidRDefault="00463248" w:rsidP="0091102E">
            <w:pPr>
              <w:pStyle w:val="afa"/>
              <w:widowControl/>
              <w:snapToGrid w:val="0"/>
              <w:jc w:val="both"/>
            </w:pPr>
            <w:r w:rsidRPr="00634F2E">
              <w:t>Расчетный срок</w:t>
            </w:r>
          </w:p>
        </w:tc>
      </w:tr>
      <w:tr w:rsidR="000232D3" w:rsidRPr="000232D3" w:rsidTr="007278DB">
        <w:trPr>
          <w:trHeight w:val="260"/>
        </w:trPr>
        <w:tc>
          <w:tcPr>
            <w:tcW w:w="567" w:type="dxa"/>
            <w:tcBorders>
              <w:top w:val="single" w:sz="4" w:space="0" w:color="000000"/>
              <w:left w:val="single" w:sz="4" w:space="0" w:color="000000"/>
              <w:bottom w:val="single" w:sz="4" w:space="0" w:color="000000"/>
              <w:right w:val="nil"/>
            </w:tcBorders>
          </w:tcPr>
          <w:p w:rsidR="00361F15" w:rsidRPr="000232D3" w:rsidRDefault="00361F15" w:rsidP="00361F15">
            <w:r w:rsidRPr="000232D3">
              <w:t>7</w:t>
            </w:r>
          </w:p>
        </w:tc>
        <w:tc>
          <w:tcPr>
            <w:tcW w:w="6663" w:type="dxa"/>
            <w:tcBorders>
              <w:top w:val="single" w:sz="4" w:space="0" w:color="000000"/>
              <w:left w:val="single" w:sz="4" w:space="0" w:color="000000"/>
              <w:bottom w:val="single" w:sz="4" w:space="0" w:color="000000"/>
              <w:right w:val="nil"/>
            </w:tcBorders>
          </w:tcPr>
          <w:p w:rsidR="00361F15" w:rsidRPr="000232D3" w:rsidRDefault="00361F15" w:rsidP="00361F15">
            <w:pPr>
              <w:jc w:val="both"/>
            </w:pPr>
            <w:r w:rsidRPr="000232D3">
              <w:t>Размещение лодочной станции на земельном участке с кадастровым номером 36:31:4000005:1287.</w:t>
            </w:r>
          </w:p>
        </w:tc>
        <w:tc>
          <w:tcPr>
            <w:tcW w:w="1843" w:type="dxa"/>
            <w:tcBorders>
              <w:top w:val="single" w:sz="4" w:space="0" w:color="000000"/>
              <w:left w:val="single" w:sz="4" w:space="0" w:color="000000"/>
              <w:bottom w:val="single" w:sz="4" w:space="0" w:color="000000"/>
              <w:right w:val="single" w:sz="4" w:space="0" w:color="000000"/>
            </w:tcBorders>
          </w:tcPr>
          <w:p w:rsidR="00361F15" w:rsidRPr="000232D3" w:rsidRDefault="00361F15" w:rsidP="00361F15">
            <w:r w:rsidRPr="000232D3">
              <w:t>Расчетный срок</w:t>
            </w:r>
          </w:p>
        </w:tc>
      </w:tr>
    </w:tbl>
    <w:p w:rsidR="007278DB" w:rsidRPr="00601BBB" w:rsidRDefault="007278DB" w:rsidP="0091102E">
      <w:pPr>
        <w:ind w:firstLine="567"/>
        <w:jc w:val="both"/>
        <w:rPr>
          <w:i/>
        </w:rPr>
      </w:pPr>
      <w:r w:rsidRPr="00601BBB">
        <w:rPr>
          <w:i/>
        </w:rPr>
        <w:t xml:space="preserve">Места размещения объектов приведены на </w:t>
      </w:r>
      <w:r w:rsidR="00013117" w:rsidRPr="00601BBB">
        <w:rPr>
          <w:i/>
        </w:rPr>
        <w:t>карт</w:t>
      </w:r>
      <w:r w:rsidR="002A700C" w:rsidRPr="00601BBB">
        <w:rPr>
          <w:i/>
        </w:rPr>
        <w:t>е 1</w:t>
      </w:r>
      <w:r w:rsidRPr="00601BBB">
        <w:rPr>
          <w:i/>
        </w:rPr>
        <w:t>.</w:t>
      </w:r>
    </w:p>
    <w:p w:rsidR="00217997" w:rsidRPr="00601BBB" w:rsidRDefault="00217997" w:rsidP="0091102E">
      <w:pPr>
        <w:ind w:firstLine="567"/>
        <w:jc w:val="both"/>
        <w:rPr>
          <w:i/>
        </w:rPr>
      </w:pPr>
    </w:p>
    <w:p w:rsidR="000324A3" w:rsidRPr="00601BBB" w:rsidRDefault="0091102E" w:rsidP="004D69F9">
      <w:pPr>
        <w:pStyle w:val="10"/>
        <w:spacing w:before="0" w:beforeAutospacing="0" w:after="0"/>
        <w:outlineLvl w:val="0"/>
        <w:rPr>
          <w:snapToGrid w:val="0"/>
        </w:rPr>
      </w:pPr>
      <w:bookmarkStart w:id="116" w:name="_Toc113527930"/>
      <w:r w:rsidRPr="00601BBB">
        <w:rPr>
          <w:snapToGrid w:val="0"/>
        </w:rPr>
        <w:t>Предложения по р</w:t>
      </w:r>
      <w:r w:rsidR="000324A3" w:rsidRPr="00601BBB">
        <w:rPr>
          <w:snapToGrid w:val="0"/>
        </w:rPr>
        <w:t>азвити</w:t>
      </w:r>
      <w:r w:rsidRPr="00601BBB">
        <w:rPr>
          <w:snapToGrid w:val="0"/>
        </w:rPr>
        <w:t>ю</w:t>
      </w:r>
      <w:r w:rsidR="000324A3" w:rsidRPr="00601BBB">
        <w:rPr>
          <w:snapToGrid w:val="0"/>
        </w:rPr>
        <w:t xml:space="preserve"> сельскохозяйственного и промышленного производства, создание условий для развития малого и среднего предпринимательства</w:t>
      </w:r>
      <w:bookmarkEnd w:id="116"/>
    </w:p>
    <w:p w:rsidR="002B63A8" w:rsidRPr="00601BBB" w:rsidRDefault="002B63A8" w:rsidP="0091102E">
      <w:pPr>
        <w:ind w:firstLine="567"/>
        <w:jc w:val="both"/>
      </w:pPr>
    </w:p>
    <w:p w:rsidR="00C065BA" w:rsidRDefault="00C065BA" w:rsidP="0091102E">
      <w:pPr>
        <w:ind w:firstLine="567"/>
        <w:jc w:val="both"/>
        <w:rPr>
          <w:iCs/>
        </w:rPr>
      </w:pPr>
      <w:r w:rsidRPr="00601BBB">
        <w:t xml:space="preserve">Согласно ст. 14 </w:t>
      </w:r>
      <w:r w:rsidRPr="00601BBB">
        <w:rPr>
          <w:spacing w:val="-3"/>
        </w:rPr>
        <w:t xml:space="preserve">Федерального закона №131-ФЗ от 06.10.2003 г. </w:t>
      </w:r>
      <w:r w:rsidRPr="00601BBB">
        <w:t>к полномочиям органов местного самоуправления сельского поселения относится</w:t>
      </w:r>
      <w:r w:rsidRPr="00601BBB">
        <w:rPr>
          <w:bCs/>
          <w:iCs/>
        </w:rPr>
        <w:t xml:space="preserve"> </w:t>
      </w:r>
      <w:r w:rsidRPr="00601BBB">
        <w:rPr>
          <w:iCs/>
        </w:rPr>
        <w:t>содействие в развитии сельскохозяйственного производства, создание условий для развития малого и среднего предпринимательства.</w:t>
      </w:r>
    </w:p>
    <w:p w:rsidR="003C520D" w:rsidRPr="00361F15" w:rsidRDefault="003C520D" w:rsidP="0091102E">
      <w:pPr>
        <w:ind w:firstLine="567"/>
        <w:jc w:val="both"/>
        <w:rPr>
          <w:iCs/>
        </w:rPr>
      </w:pPr>
      <w:r w:rsidRPr="00361F15">
        <w:rPr>
          <w:iCs/>
        </w:rPr>
        <w:t>Согласно п. 5 таблицы «Мероприятия по обеспечению территории Новогремяченского сельского поселения объектами социальной инфраструктуры», изложенной в разделе 2.5.4 «Предложения по обеспечению территории сельского поселения объектами социальной инфраструктуры», в поселении планируется размещение гостиницы.</w:t>
      </w:r>
    </w:p>
    <w:p w:rsidR="00B70BF4" w:rsidRPr="00361F15" w:rsidRDefault="003C520D" w:rsidP="0091102E">
      <w:pPr>
        <w:ind w:firstLine="567"/>
        <w:jc w:val="both"/>
        <w:rPr>
          <w:iCs/>
        </w:rPr>
      </w:pPr>
      <w:r w:rsidRPr="00361F15">
        <w:rPr>
          <w:iCs/>
        </w:rPr>
        <w:t>Указанное</w:t>
      </w:r>
      <w:r w:rsidR="00B70BF4" w:rsidRPr="00361F15">
        <w:rPr>
          <w:iCs/>
        </w:rPr>
        <w:t xml:space="preserve"> мероприяти</w:t>
      </w:r>
      <w:r w:rsidRPr="00361F15">
        <w:rPr>
          <w:iCs/>
        </w:rPr>
        <w:t>е</w:t>
      </w:r>
      <w:r w:rsidR="00B70BF4" w:rsidRPr="00361F15">
        <w:rPr>
          <w:iCs/>
        </w:rPr>
        <w:t xml:space="preserve"> направлен</w:t>
      </w:r>
      <w:r w:rsidRPr="00361F15">
        <w:rPr>
          <w:iCs/>
        </w:rPr>
        <w:t>о</w:t>
      </w:r>
      <w:r w:rsidR="00B70BF4" w:rsidRPr="00361F15">
        <w:rPr>
          <w:iCs/>
        </w:rPr>
        <w:t>, в том числе, на рост экономического и налогового потенциалов</w:t>
      </w:r>
      <w:r w:rsidR="00AC4ED7" w:rsidRPr="00361F15">
        <w:rPr>
          <w:iCs/>
        </w:rPr>
        <w:t xml:space="preserve"> поселения</w:t>
      </w:r>
      <w:r w:rsidR="00B70BF4" w:rsidRPr="00361F15">
        <w:rPr>
          <w:iCs/>
        </w:rPr>
        <w:t xml:space="preserve">, реализация которых будет способствовать увеличению доходной базы </w:t>
      </w:r>
      <w:r w:rsidRPr="00361F15">
        <w:rPr>
          <w:iCs/>
        </w:rPr>
        <w:t xml:space="preserve">местного </w:t>
      </w:r>
      <w:r w:rsidR="00B70BF4" w:rsidRPr="00361F15">
        <w:rPr>
          <w:iCs/>
        </w:rPr>
        <w:t>бюджет</w:t>
      </w:r>
      <w:r w:rsidRPr="00361F15">
        <w:rPr>
          <w:iCs/>
        </w:rPr>
        <w:t xml:space="preserve">а, </w:t>
      </w:r>
      <w:r w:rsidR="00AC4ED7" w:rsidRPr="00361F15">
        <w:rPr>
          <w:iCs/>
        </w:rPr>
        <w:t>а также стимулировать создание дополнительных мест приложения труда.</w:t>
      </w:r>
    </w:p>
    <w:p w:rsidR="007D3D80" w:rsidRPr="00601BBB" w:rsidRDefault="00C065BA" w:rsidP="0091102E">
      <w:pPr>
        <w:widowControl/>
        <w:ind w:firstLine="567"/>
        <w:jc w:val="both"/>
      </w:pPr>
      <w:r w:rsidRPr="004D69F9">
        <w:t>В настоящее время на возрождение сельского</w:t>
      </w:r>
      <w:r w:rsidRPr="00601BBB">
        <w:t xml:space="preserve"> хозяйства в целом направлены приоритетные программы национального проекта «Развитие </w:t>
      </w:r>
      <w:r w:rsidR="007D3D80" w:rsidRPr="00601BBB">
        <w:t>агропромышленного комплекса</w:t>
      </w:r>
      <w:r w:rsidRPr="00601BBB">
        <w:t>»</w:t>
      </w:r>
      <w:r w:rsidR="007D3D80" w:rsidRPr="00601BBB">
        <w:t>.</w:t>
      </w:r>
      <w:r w:rsidRPr="00601BBB">
        <w:t xml:space="preserve"> </w:t>
      </w:r>
      <w:r w:rsidR="007D3D80" w:rsidRPr="00601BBB">
        <w:t xml:space="preserve">В Воронежской области Постановлением от 13 декабря 2013 г. №1088 </w:t>
      </w:r>
      <w:r w:rsidRPr="00601BBB">
        <w:t xml:space="preserve">утверждена </w:t>
      </w:r>
      <w:r w:rsidR="007D3D80" w:rsidRPr="00601BBB">
        <w:t xml:space="preserve">государственная программа Воронежской области «Развитие сельского </w:t>
      </w:r>
      <w:r w:rsidR="007D3D80" w:rsidRPr="00601BBB">
        <w:lastRenderedPageBreak/>
        <w:t>хозяйства, производства пищевых продуктов и инфраструктуры агропродовольственного рынка».</w:t>
      </w:r>
    </w:p>
    <w:p w:rsidR="00202898" w:rsidRPr="00601BBB" w:rsidRDefault="00202898" w:rsidP="0091102E">
      <w:pPr>
        <w:widowControl/>
        <w:ind w:firstLine="567"/>
        <w:jc w:val="both"/>
      </w:pPr>
      <w:r w:rsidRPr="00601BBB">
        <w:t>Главными приоритетами государственной программы являются повышение благосостояния, уровня жизни и занятости граждан, устойчивое развитие сельских территорий, модернизация и технологическое перевооружение агропромышленного производства.</w:t>
      </w:r>
    </w:p>
    <w:p w:rsidR="00202898" w:rsidRPr="00601BBB" w:rsidRDefault="00202898" w:rsidP="0091102E">
      <w:pPr>
        <w:pStyle w:val="ConsPlusNormal"/>
        <w:ind w:firstLine="540"/>
        <w:jc w:val="both"/>
      </w:pPr>
      <w:r w:rsidRPr="00601BBB">
        <w:t>Агропромышленный комплекс и его базовая отрасль - сельское хозяйство являются ведущими системообразующими сферами экономики региона, формирующими агропродовольственный рынок, продовольственную и экономическую безопасность, трудовой и поселенческий потенциал сельских территорий.</w:t>
      </w:r>
    </w:p>
    <w:p w:rsidR="00202898" w:rsidRPr="00601BBB" w:rsidRDefault="00202898" w:rsidP="0091102E">
      <w:pPr>
        <w:pStyle w:val="ConsPlusNormal"/>
        <w:ind w:firstLine="540"/>
        <w:jc w:val="both"/>
      </w:pPr>
      <w:r w:rsidRPr="00601BBB">
        <w:t>Государственная программа определяет цели, задачи и направления развития сельского хозяйства, пищевой и перерабатывающей промышленности, финансовое обеспечение и механизмы реализации предусмотренных мероприятий, показатели их результативности.</w:t>
      </w:r>
    </w:p>
    <w:p w:rsidR="007D3D80" w:rsidRPr="00601BBB" w:rsidRDefault="007D3D80" w:rsidP="0091102E">
      <w:pPr>
        <w:ind w:firstLine="567"/>
        <w:jc w:val="both"/>
        <w:rPr>
          <w:bCs/>
          <w:iCs/>
        </w:rPr>
      </w:pPr>
      <w:r w:rsidRPr="00601BBB">
        <w:rPr>
          <w:bCs/>
          <w:iCs/>
        </w:rPr>
        <w:t xml:space="preserve">Для создания специализированных малых предприятий на территории поселения можно использовать территории бывших животноводческих ферм с целью возрождения предприятий агропромышленного производства. Развитие производственной зоны возможно за счет привлечения частного капитала, участия в областных и федеральных программах возрождения агропромышленного комплекса. </w:t>
      </w:r>
    </w:p>
    <w:p w:rsidR="00C065BA" w:rsidRPr="00601BBB" w:rsidRDefault="00C065BA" w:rsidP="0091102E">
      <w:pPr>
        <w:widowControl/>
        <w:ind w:firstLine="567"/>
        <w:jc w:val="both"/>
      </w:pPr>
      <w:r w:rsidRPr="00601BBB">
        <w:t xml:space="preserve">В Генеральном плане </w:t>
      </w:r>
      <w:r w:rsidR="00F06C3F" w:rsidRPr="00601BBB">
        <w:t>Новогремяченского</w:t>
      </w:r>
      <w:r w:rsidRPr="00601BBB">
        <w:t xml:space="preserve"> сельского поселения выделены </w:t>
      </w:r>
      <w:r w:rsidR="00AE2F5D" w:rsidRPr="00601BBB">
        <w:t>территории</w:t>
      </w:r>
      <w:r w:rsidRPr="00601BBB">
        <w:t xml:space="preserve"> - земельные участки для размещения производств при условии соблюдения санитарно-защитных норм согласно СанПиН 2.2.1/2.1.1.1200-03 «Санитарно-защитные зоны и санитарная классификация предприятий, сооружений и иных объектов». </w:t>
      </w:r>
    </w:p>
    <w:p w:rsidR="00C065BA" w:rsidRPr="00601BBB" w:rsidRDefault="00C065BA" w:rsidP="0091102E">
      <w:pPr>
        <w:widowControl/>
        <w:ind w:firstLine="567"/>
        <w:jc w:val="both"/>
      </w:pPr>
    </w:p>
    <w:p w:rsidR="00C065BA" w:rsidRPr="00601BBB" w:rsidRDefault="00C065BA" w:rsidP="00242001">
      <w:pPr>
        <w:widowControl/>
        <w:ind w:firstLine="567"/>
        <w:jc w:val="both"/>
        <w:rPr>
          <w:b/>
          <w:bCs/>
          <w:i/>
          <w:iCs/>
        </w:rPr>
      </w:pPr>
      <w:r w:rsidRPr="00601BBB">
        <w:rPr>
          <w:b/>
          <w:bCs/>
          <w:i/>
        </w:rPr>
        <w:t xml:space="preserve">Перечень мероприятий по обеспечению </w:t>
      </w:r>
      <w:r w:rsidR="00F06C3F" w:rsidRPr="00601BBB">
        <w:rPr>
          <w:b/>
          <w:bCs/>
          <w:i/>
        </w:rPr>
        <w:t>Новогремяченского</w:t>
      </w:r>
      <w:r w:rsidRPr="00601BBB">
        <w:rPr>
          <w:b/>
          <w:bCs/>
          <w:i/>
        </w:rPr>
        <w:t xml:space="preserve"> сельского поселения объектами </w:t>
      </w:r>
      <w:r w:rsidRPr="00601BBB">
        <w:rPr>
          <w:b/>
          <w:bCs/>
          <w:i/>
          <w:iCs/>
        </w:rPr>
        <w:t>сельскохозяйственного производства</w:t>
      </w:r>
      <w:r w:rsidRPr="00601BBB">
        <w:rPr>
          <w:b/>
          <w:bCs/>
          <w:iCs/>
        </w:rPr>
        <w:t xml:space="preserve">, </w:t>
      </w:r>
      <w:r w:rsidRPr="00601BBB">
        <w:rPr>
          <w:b/>
          <w:bCs/>
          <w:i/>
          <w:iCs/>
        </w:rPr>
        <w:t>созданию условий для развития малого и среднего предпринимательства</w:t>
      </w:r>
    </w:p>
    <w:tbl>
      <w:tblPr>
        <w:tblW w:w="9322" w:type="dxa"/>
        <w:tblLayout w:type="fixed"/>
        <w:tblLook w:val="04A0" w:firstRow="1" w:lastRow="0" w:firstColumn="1" w:lastColumn="0" w:noHBand="0" w:noVBand="1"/>
      </w:tblPr>
      <w:tblGrid>
        <w:gridCol w:w="534"/>
        <w:gridCol w:w="6520"/>
        <w:gridCol w:w="2268"/>
      </w:tblGrid>
      <w:tr w:rsidR="00C065BA" w:rsidRPr="00601BBB" w:rsidTr="00C065BA">
        <w:trPr>
          <w:trHeight w:val="276"/>
        </w:trPr>
        <w:tc>
          <w:tcPr>
            <w:tcW w:w="534" w:type="dxa"/>
            <w:tcBorders>
              <w:top w:val="single" w:sz="4" w:space="0" w:color="000000"/>
              <w:left w:val="single" w:sz="4" w:space="0" w:color="000000"/>
              <w:bottom w:val="single" w:sz="4" w:space="0" w:color="000000"/>
              <w:right w:val="nil"/>
            </w:tcBorders>
            <w:shd w:val="clear" w:color="auto" w:fill="DAEEF3"/>
            <w:hideMark/>
          </w:tcPr>
          <w:p w:rsidR="00C065BA" w:rsidRPr="00601BBB" w:rsidRDefault="00C065BA" w:rsidP="0091102E">
            <w:pPr>
              <w:pStyle w:val="ConsPlusNormal"/>
              <w:snapToGrid w:val="0"/>
              <w:ind w:firstLine="34"/>
              <w:jc w:val="both"/>
              <w:rPr>
                <w:b/>
                <w:bCs/>
              </w:rPr>
            </w:pPr>
            <w:r w:rsidRPr="00601BBB">
              <w:rPr>
                <w:b/>
                <w:bCs/>
              </w:rPr>
              <w:t xml:space="preserve">№ п/п </w:t>
            </w:r>
          </w:p>
        </w:tc>
        <w:tc>
          <w:tcPr>
            <w:tcW w:w="6520" w:type="dxa"/>
            <w:tcBorders>
              <w:top w:val="single" w:sz="4" w:space="0" w:color="000000"/>
              <w:left w:val="single" w:sz="4" w:space="0" w:color="000000"/>
              <w:bottom w:val="single" w:sz="4" w:space="0" w:color="000000"/>
              <w:right w:val="nil"/>
            </w:tcBorders>
            <w:shd w:val="clear" w:color="auto" w:fill="DAEEF3"/>
            <w:hideMark/>
          </w:tcPr>
          <w:p w:rsidR="00C065BA" w:rsidRPr="00601BBB" w:rsidRDefault="00C065BA" w:rsidP="0091102E">
            <w:pPr>
              <w:pStyle w:val="ConsPlusNormal"/>
              <w:snapToGrid w:val="0"/>
              <w:rPr>
                <w:b/>
                <w:bCs/>
              </w:rPr>
            </w:pPr>
            <w:r w:rsidRPr="00601BBB">
              <w:rPr>
                <w:b/>
                <w:bCs/>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C065BA" w:rsidRPr="00601BBB" w:rsidRDefault="00C065BA" w:rsidP="0091102E">
            <w:pPr>
              <w:pStyle w:val="afa"/>
              <w:snapToGrid w:val="0"/>
              <w:jc w:val="both"/>
              <w:rPr>
                <w:rFonts w:eastAsia="Times New Roman"/>
                <w:b/>
                <w:bCs/>
                <w:lang w:eastAsia="ar-SA"/>
              </w:rPr>
            </w:pPr>
            <w:r w:rsidRPr="00601BBB">
              <w:rPr>
                <w:rFonts w:eastAsia="Times New Roman"/>
                <w:b/>
                <w:bCs/>
              </w:rPr>
              <w:t>Сроки реализации</w:t>
            </w:r>
          </w:p>
        </w:tc>
      </w:tr>
      <w:tr w:rsidR="00C065BA" w:rsidRPr="00601BBB" w:rsidTr="00E07043">
        <w:trPr>
          <w:trHeight w:val="364"/>
        </w:trPr>
        <w:tc>
          <w:tcPr>
            <w:tcW w:w="534"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rsidR="00C065BA" w:rsidRPr="00601BBB" w:rsidRDefault="00C065BA" w:rsidP="0091102E">
            <w:pPr>
              <w:pStyle w:val="ConsPlusNormal"/>
              <w:snapToGrid w:val="0"/>
              <w:ind w:firstLine="34"/>
              <w:jc w:val="both"/>
            </w:pPr>
            <w:r w:rsidRPr="00601BBB">
              <w:t>1</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C065BA" w:rsidRPr="00601BBB" w:rsidRDefault="00885FDD" w:rsidP="00361F15">
            <w:pPr>
              <w:suppressAutoHyphens/>
              <w:jc w:val="both"/>
              <w:rPr>
                <w:rFonts w:eastAsia="Lucida Sans Unicode"/>
                <w:kern w:val="2"/>
                <w:lang w:eastAsia="ar-SA"/>
              </w:rPr>
            </w:pPr>
            <w:r w:rsidRPr="00601BBB">
              <w:t>Размещение сельскохозяйственных предприятий до III-его класса опасности, при условии соблюдения санитарно-защитных норм согласно СанПиН 2.2.1/2.1.1.1200-03 «Санитарно-защитные зоны и санитарная классификация предприятий, сооружений и иных объектов».</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rsidR="00C065BA" w:rsidRPr="00601BBB" w:rsidRDefault="00C065BA" w:rsidP="00AE2F5D">
            <w:pPr>
              <w:pStyle w:val="af0"/>
              <w:snapToGrid w:val="0"/>
              <w:spacing w:after="0"/>
              <w:ind w:left="0"/>
              <w:jc w:val="center"/>
              <w:rPr>
                <w:lang w:eastAsia="ar-SA"/>
              </w:rPr>
            </w:pPr>
            <w:r w:rsidRPr="00601BBB">
              <w:t>Первая очередь</w:t>
            </w:r>
            <w:r w:rsidR="00AE2F5D" w:rsidRPr="00601BBB">
              <w:t xml:space="preserve"> – Расчетный срок</w:t>
            </w:r>
          </w:p>
        </w:tc>
      </w:tr>
    </w:tbl>
    <w:p w:rsidR="00271EBA" w:rsidRDefault="00271EBA" w:rsidP="0091102E">
      <w:pPr>
        <w:widowControl/>
        <w:autoSpaceDN/>
        <w:adjustRightInd/>
        <w:spacing w:line="240" w:lineRule="auto"/>
        <w:ind w:firstLine="426"/>
        <w:jc w:val="both"/>
      </w:pPr>
    </w:p>
    <w:p w:rsidR="000E6EF1" w:rsidRPr="00601BBB" w:rsidRDefault="000E6EF1" w:rsidP="0091102E">
      <w:pPr>
        <w:widowControl/>
        <w:autoSpaceDN/>
        <w:adjustRightInd/>
        <w:spacing w:line="240" w:lineRule="auto"/>
        <w:ind w:firstLine="426"/>
        <w:jc w:val="both"/>
      </w:pPr>
      <w:r w:rsidRPr="00601BBB">
        <w:t xml:space="preserve">Для всех предлагаемых объектов необходима разработка проектов санитарно-защитных зон в установленном порядке с последующим выносом их на местность, а также государственная историко-культурная экспертиза земельных участков. Кроме того, необходимо ограничение для всех размещаемых предприятий по классу опасности — не более III-его с санитарно-защитной зоной 300 м. Для всех размещаемых предприятий необходимо внедрение передовых ресурсосберегающих, безотходных и малоотходных технологических решений, позволяющих максимально сократить или избежать поступлений вредных химических или биологических компонентов выбросов в атмосферный воздух, почву и водоемы, предотвратить или снизить воздействие физических факторов до гигиенических нормативов и ниже, а также сократить размеры санитарно-защитных зон. </w:t>
      </w:r>
    </w:p>
    <w:p w:rsidR="00406FE9" w:rsidRPr="00344185" w:rsidRDefault="00406FE9" w:rsidP="0091102E">
      <w:pPr>
        <w:widowControl/>
        <w:autoSpaceDN/>
        <w:adjustRightInd/>
        <w:spacing w:line="240" w:lineRule="auto"/>
        <w:ind w:firstLine="426"/>
        <w:jc w:val="both"/>
      </w:pPr>
    </w:p>
    <w:p w:rsidR="00F00660" w:rsidRPr="00344185" w:rsidRDefault="00F00660" w:rsidP="004D69F9">
      <w:pPr>
        <w:pStyle w:val="30"/>
        <w:keepNext/>
        <w:keepLines/>
        <w:numPr>
          <w:ilvl w:val="2"/>
          <w:numId w:val="42"/>
        </w:numPr>
        <w:tabs>
          <w:tab w:val="clear" w:pos="1134"/>
          <w:tab w:val="clear" w:pos="1559"/>
          <w:tab w:val="left" w:pos="1560"/>
        </w:tabs>
        <w:spacing w:before="40" w:after="0" w:line="259" w:lineRule="auto"/>
        <w:ind w:left="0" w:firstLine="851"/>
        <w:rPr>
          <w:rFonts w:eastAsiaTheme="minorHAnsi"/>
          <w:b w:val="0"/>
          <w:bCs w:val="0"/>
          <w:i/>
        </w:rPr>
      </w:pPr>
      <w:bookmarkStart w:id="117" w:name="_Toc91758194"/>
      <w:bookmarkStart w:id="118" w:name="_Toc113527931"/>
      <w:r w:rsidRPr="00344185">
        <w:rPr>
          <w:rFonts w:eastAsiaTheme="minorHAnsi"/>
          <w:i/>
        </w:rPr>
        <w:t>Предложения по развитию садоводства и огородничества на территории сельского поселения.</w:t>
      </w:r>
      <w:bookmarkEnd w:id="117"/>
      <w:bookmarkEnd w:id="118"/>
    </w:p>
    <w:p w:rsidR="00F00660" w:rsidRPr="00344185" w:rsidRDefault="00F00660" w:rsidP="00F00660">
      <w:pPr>
        <w:autoSpaceDE w:val="0"/>
        <w:ind w:firstLine="567"/>
        <w:jc w:val="both"/>
      </w:pPr>
    </w:p>
    <w:p w:rsidR="00F00660" w:rsidRPr="00344185" w:rsidRDefault="00F00660" w:rsidP="00F00660">
      <w:pPr>
        <w:autoSpaceDE w:val="0"/>
        <w:ind w:firstLine="567"/>
        <w:jc w:val="both"/>
      </w:pPr>
      <w:r w:rsidRPr="00344185">
        <w:t xml:space="preserve">Генеральным планом предлагается размещение садоводческого товарищества на </w:t>
      </w:r>
      <w:r w:rsidR="00A829AF" w:rsidRPr="00344185">
        <w:rPr>
          <w:lang w:eastAsia="ar-SA"/>
        </w:rPr>
        <w:t>земельном участке с кадастровым номером 36:31:4000005:61</w:t>
      </w:r>
      <w:r w:rsidRPr="00344185">
        <w:t>.</w:t>
      </w:r>
    </w:p>
    <w:p w:rsidR="00C05B54" w:rsidRPr="00344185" w:rsidRDefault="00C05B54" w:rsidP="00F00660">
      <w:pPr>
        <w:autoSpaceDE w:val="0"/>
        <w:ind w:firstLine="851"/>
        <w:jc w:val="both"/>
        <w:rPr>
          <w:highlight w:val="yellow"/>
        </w:rPr>
      </w:pPr>
    </w:p>
    <w:p w:rsidR="00F00660" w:rsidRPr="00344185" w:rsidRDefault="00F00660" w:rsidP="00F00660">
      <w:pPr>
        <w:jc w:val="center"/>
        <w:rPr>
          <w:b/>
          <w:bCs/>
        </w:rPr>
      </w:pPr>
      <w:r w:rsidRPr="00344185">
        <w:rPr>
          <w:b/>
        </w:rPr>
        <w:t>Перечень мероприятий</w:t>
      </w:r>
      <w:r w:rsidRPr="00344185">
        <w:rPr>
          <w:b/>
          <w:bCs/>
        </w:rPr>
        <w:t xml:space="preserve"> по развитию садоводства и огородничества на территории </w:t>
      </w:r>
      <w:r w:rsidR="002F5BCE" w:rsidRPr="00344185">
        <w:rPr>
          <w:b/>
        </w:rPr>
        <w:t xml:space="preserve">Новогремяченского </w:t>
      </w:r>
      <w:r w:rsidRPr="00344185">
        <w:rPr>
          <w:b/>
        </w:rPr>
        <w:t>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
        <w:gridCol w:w="5981"/>
        <w:gridCol w:w="2703"/>
      </w:tblGrid>
      <w:tr w:rsidR="00344185" w:rsidRPr="00344185" w:rsidTr="004841BF">
        <w:trPr>
          <w:trHeight w:val="557"/>
          <w:jc w:val="center"/>
        </w:trPr>
        <w:tc>
          <w:tcPr>
            <w:tcW w:w="660" w:type="dxa"/>
            <w:vMerge w:val="restart"/>
            <w:shd w:val="clear" w:color="auto" w:fill="D9D9D9" w:themeFill="background1" w:themeFillShade="D9"/>
            <w:vAlign w:val="center"/>
          </w:tcPr>
          <w:p w:rsidR="00F00660" w:rsidRPr="00344185" w:rsidRDefault="00F00660" w:rsidP="004841BF">
            <w:pPr>
              <w:spacing w:line="240" w:lineRule="auto"/>
              <w:ind w:left="-48" w:right="-142"/>
              <w:jc w:val="center"/>
              <w:rPr>
                <w:b/>
              </w:rPr>
            </w:pPr>
            <w:r w:rsidRPr="00344185">
              <w:rPr>
                <w:b/>
              </w:rPr>
              <w:t>№ п/п</w:t>
            </w:r>
          </w:p>
        </w:tc>
        <w:tc>
          <w:tcPr>
            <w:tcW w:w="5981" w:type="dxa"/>
            <w:vMerge w:val="restart"/>
            <w:shd w:val="clear" w:color="auto" w:fill="D9D9D9" w:themeFill="background1" w:themeFillShade="D9"/>
            <w:vAlign w:val="center"/>
          </w:tcPr>
          <w:p w:rsidR="00F00660" w:rsidRPr="00344185" w:rsidRDefault="00F00660" w:rsidP="004841BF">
            <w:pPr>
              <w:spacing w:line="240" w:lineRule="auto"/>
              <w:jc w:val="center"/>
              <w:rPr>
                <w:b/>
              </w:rPr>
            </w:pPr>
            <w:r w:rsidRPr="00344185">
              <w:rPr>
                <w:b/>
              </w:rPr>
              <w:t>Наименование мероприятия</w:t>
            </w:r>
          </w:p>
        </w:tc>
        <w:tc>
          <w:tcPr>
            <w:tcW w:w="2703" w:type="dxa"/>
            <w:shd w:val="clear" w:color="auto" w:fill="D9D9D9" w:themeFill="background1" w:themeFillShade="D9"/>
            <w:vAlign w:val="center"/>
          </w:tcPr>
          <w:p w:rsidR="00F00660" w:rsidRPr="00344185" w:rsidRDefault="00F00660" w:rsidP="004841BF">
            <w:pPr>
              <w:spacing w:line="240" w:lineRule="auto"/>
              <w:jc w:val="center"/>
              <w:rPr>
                <w:b/>
              </w:rPr>
            </w:pPr>
            <w:r w:rsidRPr="00344185">
              <w:rPr>
                <w:b/>
              </w:rPr>
              <w:t>Этапы реализации проектных решений</w:t>
            </w:r>
          </w:p>
        </w:tc>
      </w:tr>
      <w:tr w:rsidR="00344185" w:rsidRPr="00344185" w:rsidTr="004841BF">
        <w:trPr>
          <w:trHeight w:val="408"/>
          <w:jc w:val="center"/>
        </w:trPr>
        <w:tc>
          <w:tcPr>
            <w:tcW w:w="660" w:type="dxa"/>
            <w:vMerge/>
            <w:shd w:val="clear" w:color="auto" w:fill="D9D9D9" w:themeFill="background1" w:themeFillShade="D9"/>
            <w:vAlign w:val="center"/>
          </w:tcPr>
          <w:p w:rsidR="00F00660" w:rsidRPr="00344185" w:rsidRDefault="00F00660" w:rsidP="004841BF">
            <w:pPr>
              <w:spacing w:line="240" w:lineRule="auto"/>
              <w:ind w:left="-48" w:right="-142"/>
              <w:jc w:val="center"/>
              <w:rPr>
                <w:b/>
              </w:rPr>
            </w:pPr>
          </w:p>
        </w:tc>
        <w:tc>
          <w:tcPr>
            <w:tcW w:w="5981" w:type="dxa"/>
            <w:vMerge/>
            <w:shd w:val="clear" w:color="auto" w:fill="D9D9D9" w:themeFill="background1" w:themeFillShade="D9"/>
            <w:vAlign w:val="center"/>
          </w:tcPr>
          <w:p w:rsidR="00F00660" w:rsidRPr="00344185" w:rsidRDefault="00F00660" w:rsidP="004841BF">
            <w:pPr>
              <w:spacing w:line="240" w:lineRule="auto"/>
              <w:jc w:val="center"/>
            </w:pPr>
          </w:p>
        </w:tc>
        <w:tc>
          <w:tcPr>
            <w:tcW w:w="2703" w:type="dxa"/>
            <w:shd w:val="clear" w:color="auto" w:fill="D9D9D9" w:themeFill="background1" w:themeFillShade="D9"/>
            <w:vAlign w:val="center"/>
          </w:tcPr>
          <w:p w:rsidR="00F00660" w:rsidRPr="00344185" w:rsidRDefault="00F00660" w:rsidP="004841BF">
            <w:pPr>
              <w:spacing w:line="240" w:lineRule="auto"/>
              <w:jc w:val="center"/>
              <w:rPr>
                <w:b/>
              </w:rPr>
            </w:pPr>
            <w:r w:rsidRPr="00344185">
              <w:rPr>
                <w:b/>
              </w:rPr>
              <w:t>Расчетный срок</w:t>
            </w:r>
          </w:p>
        </w:tc>
      </w:tr>
      <w:tr w:rsidR="00344185" w:rsidRPr="00344185" w:rsidTr="004841BF">
        <w:trPr>
          <w:trHeight w:val="517"/>
          <w:jc w:val="center"/>
        </w:trPr>
        <w:tc>
          <w:tcPr>
            <w:tcW w:w="660" w:type="dxa"/>
            <w:vAlign w:val="center"/>
          </w:tcPr>
          <w:p w:rsidR="002F5BCE" w:rsidRPr="00344185" w:rsidRDefault="002F5BCE" w:rsidP="004841BF">
            <w:pPr>
              <w:spacing w:line="240" w:lineRule="auto"/>
              <w:ind w:left="-48" w:right="-142"/>
              <w:jc w:val="center"/>
              <w:rPr>
                <w:b/>
                <w:noProof/>
              </w:rPr>
            </w:pPr>
            <w:r w:rsidRPr="00344185">
              <w:rPr>
                <w:b/>
                <w:noProof/>
              </w:rPr>
              <w:t>1</w:t>
            </w:r>
          </w:p>
        </w:tc>
        <w:tc>
          <w:tcPr>
            <w:tcW w:w="5981" w:type="dxa"/>
          </w:tcPr>
          <w:p w:rsidR="002F5BCE" w:rsidRPr="00344185" w:rsidRDefault="002F5BCE" w:rsidP="004841BF">
            <w:pPr>
              <w:spacing w:line="240" w:lineRule="auto"/>
              <w:jc w:val="both"/>
            </w:pPr>
            <w:r w:rsidRPr="00344185">
              <w:rPr>
                <w:lang w:eastAsia="ar-SA"/>
              </w:rPr>
              <w:t xml:space="preserve">Размещение садоводческого товарищества на земельном участке с кадастровым номером 36:31:4000005:61 </w:t>
            </w:r>
          </w:p>
        </w:tc>
        <w:tc>
          <w:tcPr>
            <w:tcW w:w="2703" w:type="dxa"/>
            <w:shd w:val="clear" w:color="auto" w:fill="D9D9D9" w:themeFill="background1" w:themeFillShade="D9"/>
            <w:vAlign w:val="center"/>
          </w:tcPr>
          <w:p w:rsidR="002F5BCE" w:rsidRPr="00344185" w:rsidRDefault="002F5BCE" w:rsidP="004841BF">
            <w:pPr>
              <w:spacing w:line="240" w:lineRule="auto"/>
              <w:jc w:val="center"/>
              <w:rPr>
                <w:b/>
              </w:rPr>
            </w:pPr>
            <w:r w:rsidRPr="00344185">
              <w:rPr>
                <w:b/>
              </w:rPr>
              <w:t>+</w:t>
            </w:r>
          </w:p>
        </w:tc>
      </w:tr>
    </w:tbl>
    <w:p w:rsidR="00F00660" w:rsidRPr="00344185" w:rsidRDefault="002F5BCE" w:rsidP="00F00660">
      <w:pPr>
        <w:tabs>
          <w:tab w:val="left" w:pos="-6663"/>
        </w:tabs>
        <w:autoSpaceDE w:val="0"/>
        <w:ind w:firstLine="567"/>
        <w:jc w:val="both"/>
        <w:rPr>
          <w:rFonts w:eastAsia="Calibri"/>
          <w:bCs/>
          <w:i/>
          <w:iCs/>
        </w:rPr>
      </w:pPr>
      <w:r w:rsidRPr="00344185">
        <w:rPr>
          <w:i/>
        </w:rPr>
        <w:t>Места размещения объектов приведены на карте 1.</w:t>
      </w:r>
    </w:p>
    <w:p w:rsidR="00F00660" w:rsidRPr="00601BBB" w:rsidRDefault="00F00660" w:rsidP="0091102E">
      <w:pPr>
        <w:widowControl/>
        <w:autoSpaceDN/>
        <w:adjustRightInd/>
        <w:spacing w:line="240" w:lineRule="auto"/>
        <w:ind w:firstLine="426"/>
        <w:jc w:val="both"/>
      </w:pPr>
    </w:p>
    <w:p w:rsidR="005276B9" w:rsidRPr="00601BBB" w:rsidRDefault="0091102E" w:rsidP="004D69F9">
      <w:pPr>
        <w:pStyle w:val="10"/>
        <w:numPr>
          <w:ilvl w:val="2"/>
          <w:numId w:val="42"/>
        </w:numPr>
        <w:spacing w:before="0" w:beforeAutospacing="0" w:after="0"/>
        <w:ind w:left="0" w:firstLine="851"/>
        <w:outlineLvl w:val="0"/>
      </w:pPr>
      <w:bookmarkStart w:id="119" w:name="_Toc113527932"/>
      <w:r w:rsidRPr="00601BBB">
        <w:rPr>
          <w:bCs w:val="0"/>
          <w:iCs w:val="0"/>
        </w:rPr>
        <w:t>Предложения по обеспечению территории сельского поселения объектами специального назначения - местами сбора мусора и местами захоронения</w:t>
      </w:r>
      <w:r w:rsidR="001275AD" w:rsidRPr="00601BBB">
        <w:t>.</w:t>
      </w:r>
      <w:bookmarkEnd w:id="119"/>
    </w:p>
    <w:p w:rsidR="00C065BA" w:rsidRPr="00601BBB" w:rsidRDefault="00C065BA" w:rsidP="0091102E">
      <w:pPr>
        <w:pStyle w:val="6"/>
        <w:numPr>
          <w:ilvl w:val="0"/>
          <w:numId w:val="0"/>
        </w:numPr>
        <w:spacing w:before="0" w:after="0"/>
        <w:ind w:firstLine="567"/>
        <w:outlineLvl w:val="9"/>
        <w:rPr>
          <w:b w:val="0"/>
        </w:rPr>
      </w:pPr>
    </w:p>
    <w:p w:rsidR="00181966" w:rsidRPr="00601BBB" w:rsidRDefault="00181966" w:rsidP="00712E71">
      <w:pPr>
        <w:ind w:firstLine="567"/>
        <w:jc w:val="both"/>
      </w:pPr>
      <w:r w:rsidRPr="00601BBB">
        <w:t>Согласно ст. 14 Федерального закона №131-ФЗ от 06.10.2003 г. к вопросам местного значения поселения относится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5276B9" w:rsidRPr="00601BBB" w:rsidRDefault="005276B9" w:rsidP="0091102E">
      <w:pPr>
        <w:widowControl/>
        <w:autoSpaceDN/>
        <w:adjustRightInd/>
        <w:spacing w:line="240" w:lineRule="auto"/>
        <w:ind w:firstLine="567"/>
        <w:jc w:val="both"/>
      </w:pPr>
      <w:r w:rsidRPr="00601BBB">
        <w:t>В целях санитарной очи</w:t>
      </w:r>
      <w:r w:rsidRPr="00601BBB">
        <w:rPr>
          <w:color w:val="000000"/>
        </w:rPr>
        <w:t>стки территории территориальное планирование должно обеспечивать:</w:t>
      </w:r>
    </w:p>
    <w:p w:rsidR="005276B9" w:rsidRPr="00601BBB" w:rsidRDefault="005276B9" w:rsidP="00C45FF6">
      <w:pPr>
        <w:widowControl/>
        <w:numPr>
          <w:ilvl w:val="0"/>
          <w:numId w:val="74"/>
        </w:numPr>
        <w:tabs>
          <w:tab w:val="clear" w:pos="720"/>
          <w:tab w:val="left" w:pos="851"/>
        </w:tabs>
        <w:autoSpaceDN/>
        <w:adjustRightInd/>
        <w:spacing w:line="240" w:lineRule="auto"/>
        <w:ind w:left="0" w:firstLine="567"/>
        <w:jc w:val="both"/>
      </w:pPr>
      <w:r w:rsidRPr="00601BBB">
        <w:rPr>
          <w:color w:val="000000"/>
        </w:rPr>
        <w:t xml:space="preserve">организацию мест для сбора твердых </w:t>
      </w:r>
      <w:r w:rsidR="00D77FD9" w:rsidRPr="00601BBB">
        <w:rPr>
          <w:color w:val="000000"/>
        </w:rPr>
        <w:t>коммунальных</w:t>
      </w:r>
      <w:r w:rsidRPr="00601BBB">
        <w:rPr>
          <w:color w:val="000000"/>
        </w:rPr>
        <w:t xml:space="preserve"> отходов;</w:t>
      </w:r>
    </w:p>
    <w:p w:rsidR="005276B9" w:rsidRPr="00601BBB" w:rsidRDefault="005276B9" w:rsidP="00C45FF6">
      <w:pPr>
        <w:widowControl/>
        <w:numPr>
          <w:ilvl w:val="0"/>
          <w:numId w:val="74"/>
        </w:numPr>
        <w:shd w:val="clear" w:color="auto" w:fill="FFFFFF"/>
        <w:tabs>
          <w:tab w:val="clear" w:pos="720"/>
          <w:tab w:val="left" w:pos="851"/>
        </w:tabs>
        <w:autoSpaceDN/>
        <w:adjustRightInd/>
        <w:spacing w:line="102" w:lineRule="atLeast"/>
        <w:ind w:left="0" w:firstLine="567"/>
        <w:jc w:val="both"/>
      </w:pPr>
      <w:r w:rsidRPr="00601BBB">
        <w:rPr>
          <w:color w:val="000000"/>
          <w:shd w:val="clear" w:color="auto" w:fill="FFFFFF"/>
        </w:rPr>
        <w:t xml:space="preserve">организацию вывоза </w:t>
      </w:r>
      <w:r w:rsidR="00D77FD9" w:rsidRPr="00601BBB">
        <w:rPr>
          <w:color w:val="000000"/>
        </w:rPr>
        <w:t>коммунальных</w:t>
      </w:r>
      <w:r w:rsidRPr="00601BBB">
        <w:rPr>
          <w:color w:val="000000"/>
          <w:shd w:val="clear" w:color="auto" w:fill="FFFFFF"/>
        </w:rPr>
        <w:t xml:space="preserve"> отходов и мусора. </w:t>
      </w:r>
    </w:p>
    <w:p w:rsidR="005276B9" w:rsidRPr="00601BBB" w:rsidRDefault="005276B9" w:rsidP="00A72377">
      <w:pPr>
        <w:widowControl/>
        <w:tabs>
          <w:tab w:val="left" w:pos="851"/>
        </w:tabs>
        <w:autoSpaceDN/>
        <w:adjustRightInd/>
        <w:spacing w:line="240" w:lineRule="auto"/>
        <w:ind w:firstLine="567"/>
        <w:jc w:val="both"/>
      </w:pPr>
      <w:r w:rsidRPr="00601BBB">
        <w:t xml:space="preserve">Твердые </w:t>
      </w:r>
      <w:r w:rsidR="00D77FD9" w:rsidRPr="00601BBB">
        <w:rPr>
          <w:color w:val="000000"/>
        </w:rPr>
        <w:t>коммунальные</w:t>
      </w:r>
      <w:r w:rsidRPr="00601BBB">
        <w:t xml:space="preserve"> отходы жизнедеятельности, образующиеся в </w:t>
      </w:r>
      <w:r w:rsidR="00F06C3F" w:rsidRPr="00601BBB">
        <w:t>Новогремяченском</w:t>
      </w:r>
      <w:r w:rsidR="00406FE9" w:rsidRPr="00601BBB">
        <w:t xml:space="preserve"> сельском</w:t>
      </w:r>
      <w:r w:rsidRPr="00601BBB">
        <w:t xml:space="preserve"> поселении, вывозятся по мере накопления на полигон Т</w:t>
      </w:r>
      <w:r w:rsidR="00D77FD9" w:rsidRPr="00601BBB">
        <w:t>К</w:t>
      </w:r>
      <w:r w:rsidRPr="00601BBB">
        <w:t>О</w:t>
      </w:r>
      <w:r w:rsidR="00D77FD9" w:rsidRPr="00601BBB">
        <w:t xml:space="preserve">, расположенный в </w:t>
      </w:r>
      <w:r w:rsidR="00006117" w:rsidRPr="00601BBB">
        <w:t>Семилукском</w:t>
      </w:r>
      <w:r w:rsidR="00D77FD9" w:rsidRPr="00601BBB">
        <w:t xml:space="preserve"> муниципально</w:t>
      </w:r>
      <w:r w:rsidR="00406FE9" w:rsidRPr="00601BBB">
        <w:t>м</w:t>
      </w:r>
      <w:r w:rsidR="00D77FD9" w:rsidRPr="00601BBB">
        <w:t xml:space="preserve"> район</w:t>
      </w:r>
      <w:r w:rsidR="00406FE9" w:rsidRPr="00601BBB">
        <w:t>е</w:t>
      </w:r>
      <w:r w:rsidR="00D77FD9" w:rsidRPr="00601BBB">
        <w:t>.</w:t>
      </w:r>
    </w:p>
    <w:p w:rsidR="00B44158" w:rsidRPr="00601BBB" w:rsidRDefault="00B44158" w:rsidP="00A72377">
      <w:pPr>
        <w:widowControl/>
        <w:tabs>
          <w:tab w:val="left" w:pos="851"/>
        </w:tabs>
        <w:autoSpaceDN/>
        <w:adjustRightInd/>
        <w:spacing w:line="240" w:lineRule="auto"/>
        <w:ind w:firstLine="567"/>
        <w:jc w:val="both"/>
      </w:pPr>
    </w:p>
    <w:p w:rsidR="000324A3" w:rsidRPr="00601BBB" w:rsidRDefault="00B44158" w:rsidP="00166964">
      <w:pPr>
        <w:ind w:firstLine="567"/>
        <w:jc w:val="both"/>
        <w:rPr>
          <w:b/>
          <w:bCs/>
          <w:i/>
          <w:iCs/>
        </w:rPr>
      </w:pPr>
      <w:r w:rsidRPr="00601BBB">
        <w:rPr>
          <w:b/>
          <w:bCs/>
          <w:i/>
        </w:rPr>
        <w:t xml:space="preserve">Перечень мероприятий по обеспечению Новогремяченского сельского поселения </w:t>
      </w:r>
      <w:r w:rsidRPr="00601BBB">
        <w:rPr>
          <w:b/>
          <w:i/>
        </w:rPr>
        <w:t>объектами специального назначения</w:t>
      </w:r>
      <w:r w:rsidRPr="00601BBB">
        <w:rPr>
          <w:b/>
          <w:bCs/>
          <w:i/>
        </w:rPr>
        <w:t xml:space="preserve"> </w:t>
      </w:r>
    </w:p>
    <w:tbl>
      <w:tblPr>
        <w:tblW w:w="9214" w:type="dxa"/>
        <w:tblInd w:w="55" w:type="dxa"/>
        <w:tblLayout w:type="fixed"/>
        <w:tblCellMar>
          <w:top w:w="55" w:type="dxa"/>
          <w:left w:w="55" w:type="dxa"/>
          <w:bottom w:w="55" w:type="dxa"/>
          <w:right w:w="55" w:type="dxa"/>
        </w:tblCellMar>
        <w:tblLook w:val="0000" w:firstRow="0" w:lastRow="0" w:firstColumn="0" w:lastColumn="0" w:noHBand="0" w:noVBand="0"/>
      </w:tblPr>
      <w:tblGrid>
        <w:gridCol w:w="743"/>
        <w:gridCol w:w="6487"/>
        <w:gridCol w:w="1984"/>
      </w:tblGrid>
      <w:tr w:rsidR="000324A3" w:rsidRPr="00601BBB" w:rsidTr="00406FE9">
        <w:tc>
          <w:tcPr>
            <w:tcW w:w="743"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601BBB" w:rsidRDefault="000324A3" w:rsidP="0091102E">
            <w:pPr>
              <w:pStyle w:val="TableContents"/>
              <w:jc w:val="center"/>
              <w:rPr>
                <w:b/>
                <w:bCs/>
              </w:rPr>
            </w:pPr>
            <w:r w:rsidRPr="00601BBB">
              <w:rPr>
                <w:b/>
                <w:bCs/>
              </w:rPr>
              <w:t>№ пп</w:t>
            </w:r>
          </w:p>
        </w:tc>
        <w:tc>
          <w:tcPr>
            <w:tcW w:w="6487"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601BBB" w:rsidRDefault="000324A3" w:rsidP="0091102E">
            <w:pPr>
              <w:pStyle w:val="TableContents"/>
              <w:jc w:val="center"/>
              <w:rPr>
                <w:b/>
                <w:bCs/>
              </w:rPr>
            </w:pPr>
            <w:r w:rsidRPr="00601BBB">
              <w:rPr>
                <w:b/>
                <w:bCs/>
              </w:rPr>
              <w:t>Наименование мероприятия</w:t>
            </w:r>
          </w:p>
        </w:tc>
        <w:tc>
          <w:tcPr>
            <w:tcW w:w="1984"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0324A3" w:rsidRPr="00601BBB" w:rsidRDefault="000324A3" w:rsidP="0091102E">
            <w:pPr>
              <w:pStyle w:val="TableContents"/>
              <w:jc w:val="center"/>
              <w:rPr>
                <w:b/>
                <w:bCs/>
              </w:rPr>
            </w:pPr>
            <w:r w:rsidRPr="00601BBB">
              <w:rPr>
                <w:b/>
                <w:bCs/>
              </w:rPr>
              <w:t>Сроки реализации</w:t>
            </w:r>
          </w:p>
        </w:tc>
      </w:tr>
      <w:tr w:rsidR="003434F5" w:rsidRPr="00601BBB" w:rsidTr="00041A3B">
        <w:tc>
          <w:tcPr>
            <w:tcW w:w="743" w:type="dxa"/>
            <w:tcBorders>
              <w:top w:val="nil"/>
              <w:left w:val="single" w:sz="2" w:space="0" w:color="000000"/>
              <w:bottom w:val="single" w:sz="2" w:space="0" w:color="000000"/>
              <w:right w:val="nil"/>
            </w:tcBorders>
            <w:vAlign w:val="center"/>
          </w:tcPr>
          <w:p w:rsidR="003434F5" w:rsidRPr="00601BBB" w:rsidRDefault="00130CB5" w:rsidP="0091102E">
            <w:pPr>
              <w:pStyle w:val="TableContents"/>
              <w:jc w:val="center"/>
            </w:pPr>
            <w:r w:rsidRPr="00601BBB">
              <w:t>1</w:t>
            </w:r>
          </w:p>
        </w:tc>
        <w:tc>
          <w:tcPr>
            <w:tcW w:w="6487" w:type="dxa"/>
            <w:tcBorders>
              <w:top w:val="nil"/>
              <w:left w:val="single" w:sz="2" w:space="0" w:color="000000"/>
              <w:bottom w:val="single" w:sz="2" w:space="0" w:color="000000"/>
              <w:right w:val="nil"/>
            </w:tcBorders>
            <w:vAlign w:val="center"/>
          </w:tcPr>
          <w:p w:rsidR="003434F5" w:rsidRPr="00601BBB" w:rsidRDefault="003434F5" w:rsidP="00406FE9">
            <w:pPr>
              <w:jc w:val="both"/>
            </w:pPr>
            <w:r w:rsidRPr="00601BBB">
              <w:rPr>
                <w:bCs/>
              </w:rPr>
              <w:t>Устройство контейнерных площадок для сбора и временного накопления отходов</w:t>
            </w:r>
            <w:r w:rsidR="00130CB5" w:rsidRPr="00601BBB">
              <w:rPr>
                <w:bCs/>
              </w:rPr>
              <w:t>.</w:t>
            </w:r>
          </w:p>
        </w:tc>
        <w:tc>
          <w:tcPr>
            <w:tcW w:w="1984" w:type="dxa"/>
            <w:tcBorders>
              <w:top w:val="nil"/>
              <w:left w:val="single" w:sz="2" w:space="0" w:color="000000"/>
              <w:bottom w:val="single" w:sz="2" w:space="0" w:color="000000"/>
              <w:right w:val="single" w:sz="2" w:space="0" w:color="000000"/>
            </w:tcBorders>
            <w:vAlign w:val="center"/>
          </w:tcPr>
          <w:p w:rsidR="003434F5" w:rsidRPr="00601BBB" w:rsidRDefault="00406FE9" w:rsidP="0091102E">
            <w:pPr>
              <w:pStyle w:val="af0"/>
              <w:spacing w:after="0"/>
              <w:ind w:left="0"/>
              <w:jc w:val="center"/>
            </w:pPr>
            <w:r w:rsidRPr="00601BBB">
              <w:t>Первая очередь</w:t>
            </w:r>
          </w:p>
        </w:tc>
      </w:tr>
      <w:tr w:rsidR="00406FE9" w:rsidRPr="00601BBB" w:rsidTr="00041A3B">
        <w:tc>
          <w:tcPr>
            <w:tcW w:w="743" w:type="dxa"/>
            <w:tcBorders>
              <w:top w:val="nil"/>
              <w:left w:val="single" w:sz="2" w:space="0" w:color="000000"/>
              <w:bottom w:val="single" w:sz="2" w:space="0" w:color="000000"/>
              <w:right w:val="nil"/>
            </w:tcBorders>
            <w:vAlign w:val="center"/>
          </w:tcPr>
          <w:p w:rsidR="00406FE9" w:rsidRPr="00601BBB" w:rsidRDefault="00130CB5" w:rsidP="0091102E">
            <w:pPr>
              <w:pStyle w:val="TableContents"/>
              <w:jc w:val="center"/>
            </w:pPr>
            <w:r w:rsidRPr="00601BBB">
              <w:t>2</w:t>
            </w:r>
          </w:p>
        </w:tc>
        <w:tc>
          <w:tcPr>
            <w:tcW w:w="6487" w:type="dxa"/>
            <w:tcBorders>
              <w:top w:val="nil"/>
              <w:left w:val="single" w:sz="2" w:space="0" w:color="000000"/>
              <w:bottom w:val="single" w:sz="2" w:space="0" w:color="000000"/>
              <w:right w:val="nil"/>
            </w:tcBorders>
            <w:vAlign w:val="center"/>
          </w:tcPr>
          <w:p w:rsidR="00406FE9" w:rsidRPr="00601BBB" w:rsidRDefault="00406FE9" w:rsidP="00406FE9">
            <w:pPr>
              <w:jc w:val="both"/>
              <w:rPr>
                <w:bCs/>
                <w:color w:val="0070C0"/>
              </w:rPr>
            </w:pPr>
            <w:r w:rsidRPr="00601BBB">
              <w:t xml:space="preserve">Выявление и рекультивация территорий всех несанкционированных свалок ТКО на территории </w:t>
            </w:r>
            <w:r w:rsidR="00F06C3F" w:rsidRPr="00601BBB">
              <w:t>Новогремяченского</w:t>
            </w:r>
            <w:r w:rsidRPr="00601BBB">
              <w:t xml:space="preserve"> сельского поселения</w:t>
            </w:r>
            <w:r w:rsidR="00130CB5" w:rsidRPr="00601BBB">
              <w:t>.</w:t>
            </w:r>
          </w:p>
        </w:tc>
        <w:tc>
          <w:tcPr>
            <w:tcW w:w="1984" w:type="dxa"/>
            <w:tcBorders>
              <w:top w:val="nil"/>
              <w:left w:val="single" w:sz="2" w:space="0" w:color="000000"/>
              <w:bottom w:val="single" w:sz="2" w:space="0" w:color="000000"/>
              <w:right w:val="single" w:sz="2" w:space="0" w:color="000000"/>
            </w:tcBorders>
            <w:vAlign w:val="center"/>
          </w:tcPr>
          <w:p w:rsidR="00406FE9" w:rsidRPr="00601BBB" w:rsidRDefault="00406FE9" w:rsidP="0091102E">
            <w:pPr>
              <w:pStyle w:val="af0"/>
              <w:spacing w:after="0"/>
              <w:ind w:left="0"/>
              <w:jc w:val="center"/>
            </w:pPr>
            <w:r w:rsidRPr="00601BBB">
              <w:t>Первая очередь</w:t>
            </w:r>
          </w:p>
        </w:tc>
      </w:tr>
      <w:tr w:rsidR="00406FE9" w:rsidRPr="00601BBB" w:rsidTr="00041A3B">
        <w:tc>
          <w:tcPr>
            <w:tcW w:w="743" w:type="dxa"/>
            <w:tcBorders>
              <w:top w:val="nil"/>
              <w:left w:val="single" w:sz="2" w:space="0" w:color="000000"/>
              <w:bottom w:val="single" w:sz="2" w:space="0" w:color="000000"/>
              <w:right w:val="nil"/>
            </w:tcBorders>
            <w:vAlign w:val="center"/>
          </w:tcPr>
          <w:p w:rsidR="00406FE9" w:rsidRPr="00601BBB" w:rsidRDefault="00130CB5" w:rsidP="0091102E">
            <w:pPr>
              <w:pStyle w:val="TableContents"/>
              <w:jc w:val="center"/>
            </w:pPr>
            <w:r w:rsidRPr="00601BBB">
              <w:t>3</w:t>
            </w:r>
          </w:p>
        </w:tc>
        <w:tc>
          <w:tcPr>
            <w:tcW w:w="6487" w:type="dxa"/>
            <w:tcBorders>
              <w:top w:val="nil"/>
              <w:left w:val="single" w:sz="2" w:space="0" w:color="000000"/>
              <w:bottom w:val="single" w:sz="2" w:space="0" w:color="000000"/>
              <w:right w:val="nil"/>
            </w:tcBorders>
            <w:vAlign w:val="center"/>
          </w:tcPr>
          <w:p w:rsidR="00406FE9" w:rsidRPr="00601BBB" w:rsidRDefault="00406FE9" w:rsidP="00406FE9">
            <w:pPr>
              <w:jc w:val="both"/>
            </w:pPr>
            <w:r w:rsidRPr="00601BBB">
              <w:t xml:space="preserve">Организация контейнерных площадок для сбора ТКО на территории рекреационных зон с последующим вывозом </w:t>
            </w:r>
            <w:r w:rsidRPr="00601BBB">
              <w:lastRenderedPageBreak/>
              <w:t>ТКО с данных территорий</w:t>
            </w:r>
            <w:r w:rsidR="00130CB5" w:rsidRPr="00601BBB">
              <w:t>.</w:t>
            </w:r>
          </w:p>
        </w:tc>
        <w:tc>
          <w:tcPr>
            <w:tcW w:w="1984" w:type="dxa"/>
            <w:tcBorders>
              <w:top w:val="nil"/>
              <w:left w:val="single" w:sz="2" w:space="0" w:color="000000"/>
              <w:bottom w:val="single" w:sz="2" w:space="0" w:color="000000"/>
              <w:right w:val="single" w:sz="2" w:space="0" w:color="000000"/>
            </w:tcBorders>
            <w:vAlign w:val="center"/>
          </w:tcPr>
          <w:p w:rsidR="00406FE9" w:rsidRPr="00601BBB" w:rsidRDefault="00406FE9" w:rsidP="0091102E">
            <w:pPr>
              <w:pStyle w:val="af0"/>
              <w:spacing w:after="0"/>
              <w:ind w:left="0"/>
              <w:jc w:val="center"/>
            </w:pPr>
            <w:r w:rsidRPr="00601BBB">
              <w:lastRenderedPageBreak/>
              <w:t>Первая очередь</w:t>
            </w:r>
          </w:p>
        </w:tc>
      </w:tr>
      <w:tr w:rsidR="000324A3" w:rsidRPr="00601BBB" w:rsidTr="00041A3B">
        <w:tc>
          <w:tcPr>
            <w:tcW w:w="743" w:type="dxa"/>
            <w:tcBorders>
              <w:top w:val="nil"/>
              <w:left w:val="single" w:sz="2" w:space="0" w:color="000000"/>
              <w:bottom w:val="single" w:sz="2" w:space="0" w:color="000000"/>
              <w:right w:val="nil"/>
            </w:tcBorders>
            <w:vAlign w:val="center"/>
          </w:tcPr>
          <w:p w:rsidR="000324A3" w:rsidRPr="00601BBB" w:rsidRDefault="00130CB5" w:rsidP="0091102E">
            <w:pPr>
              <w:pStyle w:val="TableContents"/>
              <w:jc w:val="center"/>
            </w:pPr>
            <w:r w:rsidRPr="00601BBB">
              <w:t>4</w:t>
            </w:r>
          </w:p>
        </w:tc>
        <w:tc>
          <w:tcPr>
            <w:tcW w:w="6487"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both"/>
            </w:pPr>
            <w:r w:rsidRPr="00601BBB">
              <w:t>Поддержание порядка на территории кладбищ</w:t>
            </w:r>
            <w:r w:rsidR="001F414B" w:rsidRPr="00601BBB">
              <w:t>а</w:t>
            </w:r>
            <w:r w:rsidRPr="00601BBB">
              <w:t>:</w:t>
            </w:r>
          </w:p>
          <w:p w:rsidR="000324A3" w:rsidRPr="00601BBB" w:rsidRDefault="000324A3" w:rsidP="0091102E">
            <w:pPr>
              <w:pStyle w:val="TableContents"/>
            </w:pPr>
            <w:r w:rsidRPr="00601BBB">
              <w:t>- уборка и очистка территории кладбищ;</w:t>
            </w:r>
          </w:p>
          <w:p w:rsidR="000324A3" w:rsidRPr="00601BBB" w:rsidRDefault="000324A3" w:rsidP="0091102E">
            <w:r w:rsidRPr="00601BBB">
              <w:t>- устройство мест сбора мусора.</w:t>
            </w:r>
          </w:p>
        </w:tc>
        <w:tc>
          <w:tcPr>
            <w:tcW w:w="1984" w:type="dxa"/>
            <w:tcBorders>
              <w:top w:val="nil"/>
              <w:left w:val="single" w:sz="2" w:space="0" w:color="000000"/>
              <w:bottom w:val="single" w:sz="2" w:space="0" w:color="000000"/>
              <w:right w:val="single" w:sz="2" w:space="0" w:color="000000"/>
            </w:tcBorders>
            <w:vAlign w:val="center"/>
          </w:tcPr>
          <w:p w:rsidR="000324A3" w:rsidRPr="00601BBB" w:rsidRDefault="000324A3" w:rsidP="0091102E">
            <w:pPr>
              <w:pStyle w:val="af0"/>
              <w:spacing w:after="0"/>
              <w:ind w:left="0"/>
              <w:jc w:val="center"/>
            </w:pPr>
            <w:r w:rsidRPr="00601BBB">
              <w:t>Первая очередь — расчетный срок</w:t>
            </w:r>
          </w:p>
        </w:tc>
      </w:tr>
    </w:tbl>
    <w:p w:rsidR="00C065BA" w:rsidRPr="00601BBB" w:rsidRDefault="00C065BA" w:rsidP="0091102E">
      <w:pPr>
        <w:rPr>
          <w:i/>
          <w:iCs/>
          <w:highlight w:val="yellow"/>
        </w:rPr>
      </w:pPr>
    </w:p>
    <w:p w:rsidR="000324A3" w:rsidRPr="00601BBB" w:rsidRDefault="000324A3" w:rsidP="00F00660">
      <w:pPr>
        <w:pStyle w:val="10"/>
        <w:numPr>
          <w:ilvl w:val="2"/>
          <w:numId w:val="42"/>
        </w:numPr>
        <w:spacing w:before="0" w:beforeAutospacing="0" w:after="0"/>
        <w:ind w:left="0" w:firstLine="851"/>
        <w:outlineLvl w:val="2"/>
      </w:pPr>
      <w:bookmarkStart w:id="120" w:name="_Toc113527933"/>
      <w:r w:rsidRPr="00601BBB">
        <w:t>Предложения по участию в предупре</w:t>
      </w:r>
      <w:r w:rsidR="004307AE" w:rsidRPr="00601BBB">
        <w:t>ждении и ликвидации последствий</w:t>
      </w:r>
      <w:r w:rsidRPr="00601BBB">
        <w:t xml:space="preserve"> чрезвычайных ситуаций в границах поселения и по обеспечению первичных мер пожарной безопасности в границах населенного пункта поселения</w:t>
      </w:r>
      <w:r w:rsidR="004307AE" w:rsidRPr="00601BBB">
        <w:t>.</w:t>
      </w:r>
      <w:bookmarkEnd w:id="120"/>
    </w:p>
    <w:p w:rsidR="002B63A8" w:rsidRPr="00601BBB" w:rsidRDefault="002B63A8" w:rsidP="0091102E">
      <w:pPr>
        <w:ind w:firstLine="567"/>
        <w:jc w:val="both"/>
        <w:rPr>
          <w:highlight w:val="yellow"/>
        </w:rPr>
      </w:pPr>
    </w:p>
    <w:p w:rsidR="000324A3" w:rsidRPr="00601BBB" w:rsidRDefault="000324A3" w:rsidP="004A519C">
      <w:pPr>
        <w:ind w:firstLine="567"/>
        <w:jc w:val="both"/>
      </w:pPr>
      <w:r w:rsidRPr="00601BBB">
        <w:t xml:space="preserve">Основной задачей гражданской обороны </w:t>
      </w:r>
      <w:r w:rsidR="00406FE9" w:rsidRPr="00601BBB">
        <w:t>сельского</w:t>
      </w:r>
      <w:r w:rsidRPr="00601BBB">
        <w:t xml:space="preserve"> поселения является предупреждение или снижение возможных потерь и разрушений в результате аварий, катастроф, стихийных бедствий, обеспечение жизнедеятельности населенн</w:t>
      </w:r>
      <w:r w:rsidR="00406FE9" w:rsidRPr="00601BBB">
        <w:t>ых</w:t>
      </w:r>
      <w:r w:rsidRPr="00601BBB">
        <w:t xml:space="preserve"> пункт</w:t>
      </w:r>
      <w:r w:rsidR="00406FE9" w:rsidRPr="00601BBB">
        <w:t>ов</w:t>
      </w:r>
      <w:r w:rsidRPr="00601BBB">
        <w:t xml:space="preserve"> и создание оптимальных условий для восстановления нарушения производства. </w:t>
      </w:r>
    </w:p>
    <w:p w:rsidR="000324A3" w:rsidRPr="00601BBB" w:rsidRDefault="000324A3" w:rsidP="004A519C">
      <w:pPr>
        <w:ind w:firstLine="567"/>
        <w:jc w:val="both"/>
      </w:pPr>
      <w:r w:rsidRPr="00601BBB">
        <w:rPr>
          <w:b/>
        </w:rPr>
        <w:t>Чрезвычайная ситуация</w:t>
      </w:r>
      <w:r w:rsidRPr="00601BBB">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0324A3" w:rsidRPr="00601BBB" w:rsidRDefault="000324A3" w:rsidP="004A519C">
      <w:pPr>
        <w:ind w:firstLine="567"/>
        <w:jc w:val="both"/>
        <w:rPr>
          <w:iCs/>
        </w:rPr>
      </w:pPr>
      <w:r w:rsidRPr="00601BBB">
        <w:rPr>
          <w:iCs/>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  возникает, как правило, непредвиденно, необходимо принятие всех возможных мер по защите от них населения и территорий.</w:t>
      </w:r>
    </w:p>
    <w:p w:rsidR="000324A3" w:rsidRPr="00601BBB" w:rsidRDefault="000324A3" w:rsidP="004A519C">
      <w:pPr>
        <w:ind w:firstLine="567"/>
        <w:jc w:val="both"/>
      </w:pPr>
      <w:r w:rsidRPr="00601BBB">
        <w:t>По количеству пострадавших и максимальному ущербу имуществу 1-е место занимают дорожно-транспортные происшествия, 2-е место – пожары, 3-е место - происшествия связанные с погодными условиями.</w:t>
      </w:r>
    </w:p>
    <w:p w:rsidR="000324A3" w:rsidRPr="00601BBB" w:rsidRDefault="000324A3" w:rsidP="004A519C">
      <w:pPr>
        <w:ind w:firstLine="567"/>
        <w:jc w:val="both"/>
      </w:pPr>
      <w:r w:rsidRPr="00601BBB">
        <w:rPr>
          <w:b/>
        </w:rPr>
        <w:tab/>
        <w:t>1.Чрезвычайные ситуации природного характера.</w:t>
      </w:r>
    </w:p>
    <w:p w:rsidR="000324A3" w:rsidRPr="00601BBB" w:rsidRDefault="000324A3" w:rsidP="00C45FF6">
      <w:pPr>
        <w:numPr>
          <w:ilvl w:val="0"/>
          <w:numId w:val="84"/>
        </w:numPr>
        <w:tabs>
          <w:tab w:val="left" w:pos="851"/>
        </w:tabs>
        <w:ind w:left="0" w:firstLine="567"/>
        <w:jc w:val="both"/>
        <w:rPr>
          <w:b/>
          <w:bCs/>
          <w:iCs/>
          <w:snapToGrid w:val="0"/>
        </w:rPr>
      </w:pPr>
      <w:r w:rsidRPr="00601BBB">
        <w:rPr>
          <w:bCs/>
          <w:iCs/>
          <w:snapToGrid w:val="0"/>
        </w:rPr>
        <w:t>Метеорологические явления</w:t>
      </w:r>
      <w:bookmarkStart w:id="121" w:name="%D0%9F%D1%80%D0%B8%D1%80%D0%BE%D0%B4%D0%"/>
      <w:bookmarkEnd w:id="121"/>
    </w:p>
    <w:p w:rsidR="000324A3" w:rsidRPr="00601BBB" w:rsidRDefault="000324A3" w:rsidP="00C45FF6">
      <w:pPr>
        <w:numPr>
          <w:ilvl w:val="0"/>
          <w:numId w:val="84"/>
        </w:numPr>
        <w:tabs>
          <w:tab w:val="left" w:pos="851"/>
        </w:tabs>
        <w:ind w:left="0" w:firstLine="567"/>
        <w:jc w:val="both"/>
        <w:rPr>
          <w:b/>
          <w:iCs/>
          <w:snapToGrid w:val="0"/>
        </w:rPr>
      </w:pPr>
      <w:r w:rsidRPr="00601BBB">
        <w:rPr>
          <w:iCs/>
          <w:snapToGrid w:val="0"/>
        </w:rPr>
        <w:t>Гидрогеологические явления и процессы</w:t>
      </w:r>
    </w:p>
    <w:p w:rsidR="000324A3" w:rsidRPr="00601BBB" w:rsidRDefault="000324A3" w:rsidP="00C45FF6">
      <w:pPr>
        <w:pStyle w:val="af8"/>
        <w:numPr>
          <w:ilvl w:val="0"/>
          <w:numId w:val="84"/>
        </w:numPr>
        <w:tabs>
          <w:tab w:val="left" w:pos="851"/>
        </w:tabs>
        <w:ind w:left="0" w:firstLine="567"/>
        <w:jc w:val="both"/>
        <w:rPr>
          <w:snapToGrid w:val="0"/>
        </w:rPr>
      </w:pPr>
      <w:r w:rsidRPr="00601BBB">
        <w:rPr>
          <w:snapToGrid w:val="0"/>
        </w:rPr>
        <w:t>Геологические процессы и явления</w:t>
      </w:r>
    </w:p>
    <w:p w:rsidR="000324A3" w:rsidRPr="00601BBB" w:rsidRDefault="000324A3" w:rsidP="00C45FF6">
      <w:pPr>
        <w:numPr>
          <w:ilvl w:val="0"/>
          <w:numId w:val="84"/>
        </w:numPr>
        <w:tabs>
          <w:tab w:val="left" w:pos="851"/>
        </w:tabs>
        <w:ind w:left="0" w:firstLine="567"/>
        <w:jc w:val="both"/>
        <w:rPr>
          <w:snapToGrid w:val="0"/>
        </w:rPr>
      </w:pPr>
      <w:r w:rsidRPr="00601BBB">
        <w:rPr>
          <w:snapToGrid w:val="0"/>
        </w:rPr>
        <w:t xml:space="preserve">Природные пожары </w:t>
      </w:r>
    </w:p>
    <w:p w:rsidR="000324A3" w:rsidRPr="00601BBB" w:rsidRDefault="000324A3" w:rsidP="004A519C">
      <w:pPr>
        <w:ind w:firstLine="567"/>
        <w:jc w:val="both"/>
        <w:rPr>
          <w:snapToGrid w:val="0"/>
        </w:rPr>
      </w:pPr>
      <w:r w:rsidRPr="00601BBB">
        <w:rPr>
          <w:b/>
          <w:snapToGrid w:val="0"/>
        </w:rPr>
        <w:tab/>
        <w:t xml:space="preserve">2. Чрезвычайные ситуации техногенного характера - </w:t>
      </w:r>
      <w:r w:rsidRPr="00601BBB">
        <w:rPr>
          <w:snapToGrid w:val="0"/>
        </w:rPr>
        <w:t>чрезвычайные ситуации, вызванные авариями:</w:t>
      </w:r>
    </w:p>
    <w:p w:rsidR="000324A3" w:rsidRPr="00601BBB" w:rsidRDefault="000324A3" w:rsidP="00C45FF6">
      <w:pPr>
        <w:numPr>
          <w:ilvl w:val="0"/>
          <w:numId w:val="85"/>
        </w:numPr>
        <w:tabs>
          <w:tab w:val="left" w:pos="851"/>
        </w:tabs>
        <w:ind w:left="0" w:firstLine="567"/>
        <w:jc w:val="both"/>
      </w:pPr>
      <w:r w:rsidRPr="00601BBB">
        <w:t>на автомобильном транспорте;</w:t>
      </w:r>
    </w:p>
    <w:p w:rsidR="000324A3" w:rsidRPr="00601BBB" w:rsidRDefault="000324A3" w:rsidP="00C45FF6">
      <w:pPr>
        <w:pStyle w:val="af8"/>
        <w:numPr>
          <w:ilvl w:val="0"/>
          <w:numId w:val="85"/>
        </w:numPr>
        <w:tabs>
          <w:tab w:val="left" w:pos="851"/>
        </w:tabs>
        <w:ind w:left="0" w:firstLine="567"/>
        <w:jc w:val="both"/>
      </w:pPr>
      <w:r w:rsidRPr="00601BBB">
        <w:t>на объектах системы газораспределения;</w:t>
      </w:r>
    </w:p>
    <w:p w:rsidR="000324A3" w:rsidRPr="00601BBB" w:rsidRDefault="000324A3" w:rsidP="00C45FF6">
      <w:pPr>
        <w:pStyle w:val="af8"/>
        <w:numPr>
          <w:ilvl w:val="0"/>
          <w:numId w:val="85"/>
        </w:numPr>
        <w:tabs>
          <w:tab w:val="left" w:pos="851"/>
        </w:tabs>
        <w:ind w:left="0" w:firstLine="567"/>
        <w:jc w:val="both"/>
      </w:pPr>
      <w:r w:rsidRPr="00601BBB">
        <w:t>на пожаро-взрывоопасных объектах;</w:t>
      </w:r>
    </w:p>
    <w:p w:rsidR="000324A3" w:rsidRPr="00601BBB" w:rsidRDefault="000324A3" w:rsidP="00C45FF6">
      <w:pPr>
        <w:pStyle w:val="af8"/>
        <w:numPr>
          <w:ilvl w:val="0"/>
          <w:numId w:val="85"/>
        </w:numPr>
        <w:tabs>
          <w:tab w:val="left" w:pos="851"/>
        </w:tabs>
        <w:ind w:left="0" w:firstLine="567"/>
        <w:jc w:val="both"/>
      </w:pPr>
      <w:r w:rsidRPr="00601BBB">
        <w:t>на коммунальных системах жизнеобеспечения</w:t>
      </w:r>
      <w:r w:rsidR="004A519C" w:rsidRPr="00601BBB">
        <w:t>.</w:t>
      </w:r>
    </w:p>
    <w:p w:rsidR="000324A3" w:rsidRPr="00601BBB" w:rsidRDefault="000324A3" w:rsidP="004A519C">
      <w:pPr>
        <w:ind w:firstLine="567"/>
        <w:jc w:val="both"/>
      </w:pPr>
      <w:r w:rsidRPr="00601BBB">
        <w:tab/>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0324A3" w:rsidRPr="00601BBB" w:rsidRDefault="000324A3" w:rsidP="00C45FF6">
      <w:pPr>
        <w:numPr>
          <w:ilvl w:val="0"/>
          <w:numId w:val="86"/>
        </w:numPr>
        <w:tabs>
          <w:tab w:val="left" w:pos="851"/>
        </w:tabs>
        <w:ind w:left="0" w:firstLine="567"/>
        <w:jc w:val="both"/>
      </w:pPr>
      <w:r w:rsidRPr="00601BBB">
        <w:t>проведением противоэпидемических, сан</w:t>
      </w:r>
      <w:r w:rsidR="004A519C" w:rsidRPr="00601BBB">
        <w:t>итарно-гигиенических и пожарно-</w:t>
      </w:r>
      <w:r w:rsidRPr="00601BBB">
        <w:t>профилактических мероприятий, уменьшающих опасность возникновения и распространения инфекционных заболеваний и пожаров;</w:t>
      </w:r>
    </w:p>
    <w:p w:rsidR="000324A3" w:rsidRPr="00601BBB" w:rsidRDefault="000324A3" w:rsidP="00C45FF6">
      <w:pPr>
        <w:pStyle w:val="af8"/>
        <w:numPr>
          <w:ilvl w:val="0"/>
          <w:numId w:val="86"/>
        </w:numPr>
        <w:tabs>
          <w:tab w:val="left" w:pos="851"/>
        </w:tabs>
        <w:ind w:left="0" w:firstLine="567"/>
        <w:jc w:val="both"/>
      </w:pPr>
      <w:r w:rsidRPr="00601BBB">
        <w:t>проведением аварийно-спасательных и других неотложных работ;</w:t>
      </w:r>
    </w:p>
    <w:p w:rsidR="000324A3" w:rsidRPr="00601BBB" w:rsidRDefault="000324A3" w:rsidP="00C45FF6">
      <w:pPr>
        <w:pStyle w:val="af8"/>
        <w:numPr>
          <w:ilvl w:val="0"/>
          <w:numId w:val="86"/>
        </w:numPr>
        <w:tabs>
          <w:tab w:val="left" w:pos="851"/>
        </w:tabs>
        <w:ind w:left="0" w:firstLine="567"/>
        <w:jc w:val="both"/>
      </w:pPr>
      <w:r w:rsidRPr="00601BBB">
        <w:t>комплектование первичных средств пожаротушения, применяемых до прибытия пожарного расчета.</w:t>
      </w:r>
    </w:p>
    <w:p w:rsidR="000324A3" w:rsidRPr="00601BBB" w:rsidRDefault="000324A3" w:rsidP="004A519C">
      <w:pPr>
        <w:ind w:firstLine="567"/>
        <w:jc w:val="both"/>
      </w:pPr>
      <w:r w:rsidRPr="00601BBB">
        <w:lastRenderedPageBreak/>
        <w:tab/>
        <w:t xml:space="preserve">Более подробно данные вопросы рассмотрены в </w:t>
      </w:r>
      <w:r w:rsidR="004A519C" w:rsidRPr="00601BBB">
        <w:t xml:space="preserve">4 разделе </w:t>
      </w:r>
      <w:r w:rsidRPr="00601BBB">
        <w:t xml:space="preserve"> «</w:t>
      </w:r>
      <w:r w:rsidR="004A519C" w:rsidRPr="00601BBB">
        <w:t>Перечень основных факторов риска возникновения чрезвычайных ситуаций природного и техногенного характера</w:t>
      </w:r>
      <w:r w:rsidRPr="00601BBB">
        <w:t>» настоящего проекта генерального плана.</w:t>
      </w:r>
    </w:p>
    <w:p w:rsidR="000324A3" w:rsidRPr="00601BBB" w:rsidRDefault="000324A3" w:rsidP="004A519C">
      <w:pPr>
        <w:ind w:firstLine="567"/>
        <w:jc w:val="both"/>
      </w:pPr>
      <w:r w:rsidRPr="00601BBB">
        <w:tab/>
        <w:t xml:space="preserve">Решение вопросов по организации и проведению мероприятий по гражданской обороне и защите населения </w:t>
      </w:r>
      <w:r w:rsidR="00D4155B" w:rsidRPr="00601BBB">
        <w:t xml:space="preserve">сельского </w:t>
      </w:r>
      <w:r w:rsidRPr="00601BBB">
        <w:t xml:space="preserve">поселения возлагается на Главу поселения. </w:t>
      </w:r>
    </w:p>
    <w:p w:rsidR="000324A3" w:rsidRPr="00601BBB" w:rsidRDefault="000324A3" w:rsidP="0091102E">
      <w:pPr>
        <w:pStyle w:val="a0"/>
        <w:jc w:val="both"/>
      </w:pPr>
    </w:p>
    <w:p w:rsidR="000324A3" w:rsidRPr="00601BBB" w:rsidRDefault="000324A3" w:rsidP="004D69F9">
      <w:pPr>
        <w:pStyle w:val="12"/>
        <w:pageBreakBefore/>
      </w:pPr>
      <w:bookmarkStart w:id="122" w:name="_Toc113527934"/>
      <w:r w:rsidRPr="00601BBB">
        <w:lastRenderedPageBreak/>
        <w:t>3. ЭКОЛОГИЧЕСКИЕ ПРОБЛЕМЫ И ПУТИ ИХ РЕШЕНИЯ. ПРИРОДООХРАННЫЕ МЕРОПРИЯТИЯ</w:t>
      </w:r>
      <w:bookmarkEnd w:id="122"/>
    </w:p>
    <w:p w:rsidR="000324A3" w:rsidRPr="00601BBB" w:rsidRDefault="000324A3" w:rsidP="0091102E">
      <w:pPr>
        <w:pStyle w:val="a0"/>
        <w:ind w:left="432" w:hanging="432"/>
        <w:jc w:val="both"/>
        <w:rPr>
          <w:sz w:val="24"/>
          <w:szCs w:val="24"/>
        </w:rPr>
      </w:pPr>
    </w:p>
    <w:p w:rsidR="000324A3" w:rsidRPr="00601BBB" w:rsidRDefault="000324A3" w:rsidP="004D69F9">
      <w:pPr>
        <w:pStyle w:val="a0"/>
        <w:spacing w:line="240" w:lineRule="auto"/>
        <w:jc w:val="center"/>
        <w:outlineLvl w:val="0"/>
        <w:rPr>
          <w:b/>
          <w:sz w:val="24"/>
          <w:szCs w:val="24"/>
        </w:rPr>
      </w:pPr>
      <w:r w:rsidRPr="00601BBB">
        <w:rPr>
          <w:b/>
          <w:sz w:val="24"/>
          <w:szCs w:val="24"/>
        </w:rPr>
        <w:t>Состояние воздушного бассейна</w:t>
      </w:r>
    </w:p>
    <w:p w:rsidR="00E924E0" w:rsidRPr="00601BBB" w:rsidRDefault="00E924E0" w:rsidP="001A6522">
      <w:pPr>
        <w:ind w:firstLine="567"/>
        <w:jc w:val="both"/>
      </w:pPr>
      <w:r w:rsidRPr="00601BBB">
        <w:t>Состояние воздушного бассейна является одним из основных факторов, определяющих экологическую ситуацию и условия проживания населения.</w:t>
      </w:r>
    </w:p>
    <w:p w:rsidR="00FD1B76" w:rsidRPr="00601BBB" w:rsidRDefault="00FD1B76" w:rsidP="001A6522">
      <w:pPr>
        <w:ind w:firstLine="567"/>
        <w:jc w:val="both"/>
      </w:pPr>
      <w:r w:rsidRPr="00601BBB">
        <w:t>Состояние воздушного бассейна формируется под влиянием природных условий, масштаба и структуры выбросов.</w:t>
      </w:r>
    </w:p>
    <w:p w:rsidR="00FD1B76" w:rsidRPr="00601BBB" w:rsidRDefault="00FD1B76" w:rsidP="001A6522">
      <w:pPr>
        <w:ind w:firstLine="567"/>
        <w:jc w:val="both"/>
      </w:pPr>
      <w:r w:rsidRPr="00601BBB">
        <w:t xml:space="preserve">По комплексу метеофакторов территория характеризуется умеренным потенциалом загрязнения атмосферы – ПЗА (II зона по классификации Э.Ю.Безуглой). В связи с особенностью климата в разные периоды года в ней создаются примерно одинаковые условия, как для рассеивания, так и для накопления примесей в приземном слое воздуха. </w:t>
      </w:r>
    </w:p>
    <w:p w:rsidR="00FD1B76" w:rsidRPr="00601BBB" w:rsidRDefault="00FD1B76" w:rsidP="001A6522">
      <w:pPr>
        <w:shd w:val="clear" w:color="auto" w:fill="FFFFFF"/>
        <w:ind w:firstLine="567"/>
        <w:jc w:val="both"/>
        <w:rPr>
          <w:szCs w:val="22"/>
        </w:rPr>
      </w:pPr>
      <w:r w:rsidRPr="00601BBB">
        <w:rPr>
          <w:szCs w:val="22"/>
        </w:rPr>
        <w:t>Качество атмосферного воздуха зависит от интенсивности загрязнения его выбросами от стационарных и передвижных источников загрязнения.</w:t>
      </w:r>
    </w:p>
    <w:p w:rsidR="00E924E0" w:rsidRPr="00601BBB" w:rsidRDefault="00E924E0" w:rsidP="001A6522">
      <w:pPr>
        <w:shd w:val="clear" w:color="auto" w:fill="FFFFFF"/>
        <w:ind w:firstLine="567"/>
        <w:jc w:val="both"/>
        <w:rPr>
          <w:szCs w:val="22"/>
        </w:rPr>
      </w:pPr>
      <w:r w:rsidRPr="00601BBB">
        <w:t>Антропогенное воздействие на территорию Новогремяченского поселения оказывает производственный и транспортный комплекс.</w:t>
      </w:r>
    </w:p>
    <w:p w:rsidR="001A6522" w:rsidRPr="00601BBB" w:rsidRDefault="001A6522" w:rsidP="004D69F9">
      <w:pPr>
        <w:ind w:firstLine="567"/>
        <w:outlineLvl w:val="0"/>
        <w:rPr>
          <w:b/>
          <w:i/>
        </w:rPr>
      </w:pPr>
      <w:r w:rsidRPr="00601BBB">
        <w:rPr>
          <w:b/>
          <w:i/>
        </w:rPr>
        <w:t>Воздействие стационарных источников загрязнения на воздушный бассейн</w:t>
      </w:r>
    </w:p>
    <w:p w:rsidR="001A6522" w:rsidRPr="00601BBB" w:rsidRDefault="001A6522" w:rsidP="001A6522">
      <w:pPr>
        <w:ind w:firstLine="567"/>
        <w:jc w:val="both"/>
      </w:pPr>
      <w:r w:rsidRPr="00601BBB">
        <w:t xml:space="preserve">Перечень стационарных источников загрязнения </w:t>
      </w:r>
      <w:r w:rsidR="00F06C3F" w:rsidRPr="00601BBB">
        <w:t>Новогремяченского</w:t>
      </w:r>
      <w:r w:rsidRPr="00601BBB">
        <w:t xml:space="preserve"> сельского поселения представлен в таблице.</w:t>
      </w:r>
    </w:p>
    <w:p w:rsidR="00F646CB" w:rsidRPr="00601BBB" w:rsidRDefault="00F646CB" w:rsidP="001A6522">
      <w:pPr>
        <w:ind w:firstLine="567"/>
        <w:jc w:val="both"/>
      </w:pPr>
    </w:p>
    <w:p w:rsidR="00242001" w:rsidRPr="00601BBB" w:rsidRDefault="00242001" w:rsidP="00232DE2">
      <w:pPr>
        <w:pStyle w:val="aa"/>
        <w:keepNext/>
        <w:spacing w:before="0" w:after="0" w:line="240" w:lineRule="auto"/>
        <w:jc w:val="both"/>
        <w:rPr>
          <w:rFonts w:cs="Times New Roman"/>
        </w:rPr>
      </w:pPr>
      <w:r w:rsidRPr="00601BBB">
        <w:rPr>
          <w:rFonts w:cs="Times New Roman"/>
        </w:rPr>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Характеристика стационарных источников загрязнения воздушного бассейна</w:t>
      </w:r>
    </w:p>
    <w:tbl>
      <w:tblPr>
        <w:tblW w:w="0" w:type="auto"/>
        <w:tblInd w:w="12" w:type="dxa"/>
        <w:tblLayout w:type="fixed"/>
        <w:tblCellMar>
          <w:left w:w="0" w:type="dxa"/>
          <w:right w:w="0" w:type="dxa"/>
        </w:tblCellMar>
        <w:tblLook w:val="0000" w:firstRow="0" w:lastRow="0" w:firstColumn="0" w:lastColumn="0" w:noHBand="0" w:noVBand="0"/>
      </w:tblPr>
      <w:tblGrid>
        <w:gridCol w:w="702"/>
        <w:gridCol w:w="3686"/>
        <w:gridCol w:w="2409"/>
        <w:gridCol w:w="2410"/>
      </w:tblGrid>
      <w:tr w:rsidR="001A6522" w:rsidRPr="00601BBB" w:rsidTr="00DD1E6A">
        <w:trPr>
          <w:trHeight w:val="230"/>
        </w:trPr>
        <w:tc>
          <w:tcPr>
            <w:tcW w:w="702" w:type="dxa"/>
            <w:tcBorders>
              <w:top w:val="single" w:sz="4" w:space="0" w:color="000000"/>
              <w:left w:val="single" w:sz="4" w:space="0" w:color="000000"/>
              <w:bottom w:val="single" w:sz="4" w:space="0" w:color="000000"/>
            </w:tcBorders>
            <w:shd w:val="clear" w:color="auto" w:fill="DAEEF3"/>
          </w:tcPr>
          <w:p w:rsidR="001A6522" w:rsidRPr="00601BBB" w:rsidRDefault="001A6522" w:rsidP="00DD1E6A">
            <w:pPr>
              <w:snapToGrid w:val="0"/>
              <w:ind w:hanging="7"/>
              <w:jc w:val="center"/>
              <w:rPr>
                <w:b/>
                <w:sz w:val="20"/>
                <w:szCs w:val="20"/>
              </w:rPr>
            </w:pPr>
            <w:r w:rsidRPr="00601BBB">
              <w:rPr>
                <w:b/>
                <w:sz w:val="20"/>
                <w:szCs w:val="20"/>
              </w:rPr>
              <w:t>№</w:t>
            </w:r>
          </w:p>
          <w:p w:rsidR="001A6522" w:rsidRPr="00601BBB" w:rsidRDefault="001A6522" w:rsidP="00DD1E6A">
            <w:pPr>
              <w:ind w:hanging="7"/>
              <w:jc w:val="center"/>
              <w:rPr>
                <w:b/>
                <w:sz w:val="20"/>
                <w:szCs w:val="20"/>
              </w:rPr>
            </w:pPr>
            <w:r w:rsidRPr="00601BBB">
              <w:rPr>
                <w:b/>
                <w:sz w:val="20"/>
                <w:szCs w:val="20"/>
              </w:rPr>
              <w:t>п/п</w:t>
            </w:r>
          </w:p>
        </w:tc>
        <w:tc>
          <w:tcPr>
            <w:tcW w:w="3686" w:type="dxa"/>
            <w:tcBorders>
              <w:top w:val="single" w:sz="4" w:space="0" w:color="000000"/>
              <w:left w:val="single" w:sz="4" w:space="0" w:color="000000"/>
              <w:bottom w:val="single" w:sz="4" w:space="0" w:color="000000"/>
            </w:tcBorders>
            <w:shd w:val="clear" w:color="auto" w:fill="DAEEF3"/>
          </w:tcPr>
          <w:p w:rsidR="001A6522" w:rsidRPr="00601BBB" w:rsidRDefault="001A6522" w:rsidP="00DD1E6A">
            <w:pPr>
              <w:snapToGrid w:val="0"/>
              <w:jc w:val="center"/>
              <w:rPr>
                <w:b/>
                <w:sz w:val="20"/>
                <w:szCs w:val="20"/>
              </w:rPr>
            </w:pPr>
            <w:r w:rsidRPr="00601BBB">
              <w:rPr>
                <w:b/>
                <w:sz w:val="20"/>
                <w:szCs w:val="20"/>
              </w:rPr>
              <w:t>Наименование предприятия</w:t>
            </w:r>
          </w:p>
        </w:tc>
        <w:tc>
          <w:tcPr>
            <w:tcW w:w="2409" w:type="dxa"/>
            <w:tcBorders>
              <w:top w:val="single" w:sz="4" w:space="0" w:color="000000"/>
              <w:left w:val="single" w:sz="4" w:space="0" w:color="000000"/>
              <w:bottom w:val="single" w:sz="4" w:space="0" w:color="000000"/>
            </w:tcBorders>
            <w:shd w:val="clear" w:color="auto" w:fill="DAEEF3"/>
          </w:tcPr>
          <w:p w:rsidR="001A6522" w:rsidRPr="00601BBB" w:rsidRDefault="001A6522" w:rsidP="00DD1E6A">
            <w:pPr>
              <w:snapToGrid w:val="0"/>
              <w:jc w:val="center"/>
              <w:rPr>
                <w:b/>
                <w:sz w:val="20"/>
                <w:szCs w:val="20"/>
              </w:rPr>
            </w:pPr>
            <w:r w:rsidRPr="00601BBB">
              <w:rPr>
                <w:b/>
                <w:sz w:val="20"/>
                <w:szCs w:val="20"/>
              </w:rPr>
              <w:t xml:space="preserve"> Населенный пункт</w:t>
            </w:r>
          </w:p>
        </w:tc>
        <w:tc>
          <w:tcPr>
            <w:tcW w:w="2410" w:type="dxa"/>
            <w:tcBorders>
              <w:top w:val="single" w:sz="4" w:space="0" w:color="000000"/>
              <w:left w:val="single" w:sz="4" w:space="0" w:color="000000"/>
              <w:bottom w:val="single" w:sz="4" w:space="0" w:color="000000"/>
              <w:right w:val="single" w:sz="4" w:space="0" w:color="000000"/>
            </w:tcBorders>
            <w:shd w:val="clear" w:color="auto" w:fill="DAEEF3"/>
          </w:tcPr>
          <w:p w:rsidR="001A6522" w:rsidRPr="00601BBB" w:rsidRDefault="001A6522" w:rsidP="00DD1E6A">
            <w:pPr>
              <w:snapToGrid w:val="0"/>
              <w:jc w:val="center"/>
              <w:rPr>
                <w:b/>
                <w:sz w:val="20"/>
                <w:szCs w:val="20"/>
              </w:rPr>
            </w:pPr>
            <w:r w:rsidRPr="00601BBB">
              <w:rPr>
                <w:b/>
                <w:sz w:val="20"/>
                <w:szCs w:val="20"/>
              </w:rPr>
              <w:t>Вид деятельности</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spacing w:line="240" w:lineRule="auto"/>
              <w:rPr>
                <w:sz w:val="20"/>
                <w:szCs w:val="20"/>
              </w:rPr>
            </w:pPr>
            <w:r w:rsidRPr="00601BBB">
              <w:rPr>
                <w:sz w:val="20"/>
                <w:szCs w:val="20"/>
              </w:rPr>
              <w:t>И.П. Завадский</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392"/>
              </w:tabs>
              <w:snapToGrid w:val="0"/>
              <w:ind w:right="56"/>
              <w:jc w:val="center"/>
              <w:rPr>
                <w:sz w:val="20"/>
                <w:szCs w:val="20"/>
              </w:rPr>
            </w:pPr>
            <w:r w:rsidRPr="00601BBB">
              <w:rPr>
                <w:sz w:val="20"/>
                <w:szCs w:val="20"/>
              </w:rPr>
              <w:t>с. Новогремяченское</w:t>
            </w:r>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DD1E6A">
            <w:pPr>
              <w:tabs>
                <w:tab w:val="left" w:pos="392"/>
              </w:tabs>
              <w:snapToGrid w:val="0"/>
              <w:ind w:right="56"/>
              <w:rPr>
                <w:sz w:val="20"/>
                <w:szCs w:val="20"/>
              </w:rPr>
            </w:pPr>
            <w:r w:rsidRPr="00601BBB">
              <w:rPr>
                <w:sz w:val="20"/>
                <w:szCs w:val="20"/>
              </w:rPr>
              <w:t xml:space="preserve">Колбасный и рыбокоптильный цеха </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spacing w:line="240" w:lineRule="auto"/>
              <w:rPr>
                <w:sz w:val="20"/>
                <w:szCs w:val="20"/>
              </w:rPr>
            </w:pPr>
            <w:r w:rsidRPr="00601BBB">
              <w:rPr>
                <w:sz w:val="20"/>
                <w:szCs w:val="20"/>
              </w:rPr>
              <w:t>ОАО  Ликероводочный завод " Висант"</w:t>
            </w:r>
            <w:r w:rsidR="00E11EC2" w:rsidRPr="00601BBB">
              <w:rPr>
                <w:sz w:val="20"/>
                <w:szCs w:val="20"/>
              </w:rPr>
              <w:t xml:space="preserve"> *</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392"/>
              </w:tabs>
              <w:snapToGrid w:val="0"/>
              <w:ind w:right="56"/>
              <w:jc w:val="center"/>
              <w:rPr>
                <w:sz w:val="20"/>
                <w:szCs w:val="20"/>
              </w:rPr>
            </w:pPr>
            <w:r w:rsidRPr="00601BBB">
              <w:rPr>
                <w:sz w:val="20"/>
                <w:szCs w:val="20"/>
              </w:rPr>
              <w:t>с. Новогремяченское</w:t>
            </w:r>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spacing w:line="240" w:lineRule="auto"/>
              <w:rPr>
                <w:sz w:val="20"/>
                <w:szCs w:val="20"/>
              </w:rPr>
            </w:pPr>
            <w:r w:rsidRPr="00601BBB">
              <w:rPr>
                <w:sz w:val="20"/>
                <w:szCs w:val="20"/>
              </w:rPr>
              <w:t>Выработка ликероводочных изделий</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spacing w:line="240" w:lineRule="auto"/>
              <w:rPr>
                <w:sz w:val="20"/>
                <w:szCs w:val="20"/>
              </w:rPr>
            </w:pPr>
            <w:r w:rsidRPr="00601BBB">
              <w:rPr>
                <w:sz w:val="20"/>
                <w:szCs w:val="20"/>
              </w:rPr>
              <w:t xml:space="preserve"> ЗАО " Каскад" </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392"/>
              </w:tabs>
              <w:snapToGrid w:val="0"/>
              <w:ind w:right="56"/>
              <w:jc w:val="center"/>
              <w:rPr>
                <w:sz w:val="20"/>
                <w:szCs w:val="20"/>
              </w:rPr>
            </w:pPr>
            <w:r w:rsidRPr="00601BBB">
              <w:rPr>
                <w:sz w:val="20"/>
                <w:szCs w:val="20"/>
              </w:rPr>
              <w:t>с. Новогремяченское</w:t>
            </w:r>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spacing w:line="240" w:lineRule="auto"/>
              <w:rPr>
                <w:sz w:val="20"/>
                <w:szCs w:val="20"/>
              </w:rPr>
            </w:pPr>
            <w:r w:rsidRPr="00601BBB">
              <w:rPr>
                <w:sz w:val="20"/>
                <w:szCs w:val="20"/>
              </w:rPr>
              <w:t>Выработка молочных продуктов</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ООО "СОТЕХ"</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392"/>
              </w:tabs>
              <w:snapToGrid w:val="0"/>
              <w:ind w:right="56"/>
              <w:jc w:val="center"/>
              <w:rPr>
                <w:sz w:val="20"/>
                <w:szCs w:val="20"/>
              </w:rPr>
            </w:pPr>
            <w:r w:rsidRPr="00601BBB">
              <w:rPr>
                <w:sz w:val="20"/>
                <w:szCs w:val="20"/>
              </w:rPr>
              <w:t>с. Новогремяченское</w:t>
            </w:r>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7D21AF">
            <w:pPr>
              <w:autoSpaceDE w:val="0"/>
              <w:spacing w:line="240" w:lineRule="auto"/>
              <w:rPr>
                <w:sz w:val="20"/>
                <w:szCs w:val="20"/>
              </w:rPr>
            </w:pPr>
            <w:r w:rsidRPr="00601BBB">
              <w:rPr>
                <w:sz w:val="20"/>
                <w:szCs w:val="20"/>
              </w:rPr>
              <w:t>Производство пластмассовых изделий</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ИП Рукин</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56"/>
              </w:tabs>
              <w:snapToGrid w:val="0"/>
              <w:ind w:right="56"/>
              <w:jc w:val="center"/>
              <w:rPr>
                <w:sz w:val="20"/>
                <w:szCs w:val="20"/>
              </w:rPr>
            </w:pPr>
            <w:r w:rsidRPr="00601BBB">
              <w:rPr>
                <w:sz w:val="20"/>
                <w:szCs w:val="20"/>
              </w:rPr>
              <w:t>с. Новогремяченское</w:t>
            </w:r>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Производство кондитерских изделий</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ООО "Пульсар"</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56"/>
              </w:tabs>
              <w:snapToGrid w:val="0"/>
              <w:ind w:right="56"/>
              <w:jc w:val="center"/>
              <w:rPr>
                <w:sz w:val="20"/>
                <w:szCs w:val="20"/>
              </w:rPr>
            </w:pPr>
            <w:r w:rsidRPr="00601BBB">
              <w:rPr>
                <w:sz w:val="20"/>
                <w:szCs w:val="20"/>
              </w:rPr>
              <w:t>с. Новогремяченское</w:t>
            </w:r>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Хранение с/х техники</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E57B90" w:rsidRPr="00601BBB" w:rsidRDefault="00E57B90" w:rsidP="00E57B90">
            <w:pPr>
              <w:autoSpaceDE w:val="0"/>
              <w:spacing w:line="240" w:lineRule="auto"/>
              <w:rPr>
                <w:sz w:val="20"/>
                <w:szCs w:val="20"/>
              </w:rPr>
            </w:pPr>
          </w:p>
          <w:p w:rsidR="007D21AF" w:rsidRPr="00601BBB" w:rsidRDefault="007D21AF" w:rsidP="00E57B90">
            <w:pPr>
              <w:autoSpaceDE w:val="0"/>
              <w:spacing w:line="240" w:lineRule="auto"/>
              <w:rPr>
                <w:sz w:val="20"/>
                <w:szCs w:val="20"/>
              </w:rPr>
            </w:pPr>
            <w:r w:rsidRPr="00601BBB">
              <w:rPr>
                <w:sz w:val="20"/>
                <w:szCs w:val="20"/>
              </w:rPr>
              <w:t>ООО "Ровесник века"</w:t>
            </w:r>
            <w:r w:rsidR="00E11EC2" w:rsidRPr="00601BBB">
              <w:rPr>
                <w:sz w:val="20"/>
                <w:szCs w:val="20"/>
              </w:rPr>
              <w:t xml:space="preserve"> *</w:t>
            </w:r>
          </w:p>
          <w:p w:rsidR="007D21AF" w:rsidRPr="00601BBB" w:rsidRDefault="007D21AF" w:rsidP="00E57B90">
            <w:pPr>
              <w:spacing w:line="240" w:lineRule="auto"/>
              <w:rPr>
                <w:sz w:val="20"/>
                <w:szCs w:val="20"/>
              </w:rPr>
            </w:pPr>
          </w:p>
        </w:tc>
        <w:tc>
          <w:tcPr>
            <w:tcW w:w="2409" w:type="dxa"/>
            <w:tcBorders>
              <w:top w:val="single" w:sz="4" w:space="0" w:color="000000"/>
              <w:left w:val="single" w:sz="4" w:space="0" w:color="000000"/>
              <w:bottom w:val="single" w:sz="4" w:space="0" w:color="000000"/>
            </w:tcBorders>
          </w:tcPr>
          <w:p w:rsidR="00E57B90" w:rsidRPr="00601BBB" w:rsidRDefault="00E57B90" w:rsidP="00DD1E6A">
            <w:pPr>
              <w:tabs>
                <w:tab w:val="left" w:pos="56"/>
              </w:tabs>
              <w:snapToGrid w:val="0"/>
              <w:ind w:right="56"/>
              <w:jc w:val="center"/>
              <w:rPr>
                <w:sz w:val="20"/>
                <w:szCs w:val="20"/>
              </w:rPr>
            </w:pPr>
          </w:p>
          <w:p w:rsidR="007D21AF" w:rsidRPr="00601BBB" w:rsidRDefault="007D21AF" w:rsidP="00DD1E6A">
            <w:pPr>
              <w:tabs>
                <w:tab w:val="left" w:pos="56"/>
              </w:tabs>
              <w:snapToGrid w:val="0"/>
              <w:ind w:right="56"/>
              <w:jc w:val="center"/>
              <w:rPr>
                <w:sz w:val="20"/>
                <w:szCs w:val="20"/>
              </w:rPr>
            </w:pPr>
            <w:r w:rsidRPr="00601BBB">
              <w:rPr>
                <w:sz w:val="20"/>
                <w:szCs w:val="20"/>
              </w:rPr>
              <w:t>с. Новогремяченское</w:t>
            </w:r>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Производство дистиллированных алкогольных напитков</w:t>
            </w:r>
          </w:p>
        </w:tc>
      </w:tr>
      <w:tr w:rsidR="00E11EC2"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E11EC2" w:rsidRPr="00601BBB" w:rsidRDefault="00E11EC2"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E11EC2" w:rsidRPr="00601BBB" w:rsidRDefault="00E11EC2" w:rsidP="00E57B90">
            <w:pPr>
              <w:autoSpaceDE w:val="0"/>
              <w:spacing w:line="240" w:lineRule="auto"/>
              <w:rPr>
                <w:sz w:val="20"/>
                <w:szCs w:val="20"/>
              </w:rPr>
            </w:pPr>
            <w:r w:rsidRPr="00601BBB">
              <w:rPr>
                <w:sz w:val="20"/>
                <w:szCs w:val="20"/>
              </w:rPr>
              <w:t>ООО «Гремяченское» *</w:t>
            </w:r>
          </w:p>
        </w:tc>
        <w:tc>
          <w:tcPr>
            <w:tcW w:w="2409" w:type="dxa"/>
            <w:tcBorders>
              <w:top w:val="single" w:sz="4" w:space="0" w:color="000000"/>
              <w:left w:val="single" w:sz="4" w:space="0" w:color="000000"/>
              <w:bottom w:val="single" w:sz="4" w:space="0" w:color="000000"/>
            </w:tcBorders>
          </w:tcPr>
          <w:p w:rsidR="00E11EC2" w:rsidRPr="00601BBB" w:rsidRDefault="00E11EC2" w:rsidP="00DD1E6A">
            <w:pPr>
              <w:tabs>
                <w:tab w:val="left" w:pos="56"/>
              </w:tabs>
              <w:snapToGrid w:val="0"/>
              <w:ind w:right="56"/>
              <w:jc w:val="center"/>
              <w:rPr>
                <w:sz w:val="20"/>
                <w:szCs w:val="20"/>
              </w:rPr>
            </w:pPr>
            <w:r w:rsidRPr="00601BBB">
              <w:rPr>
                <w:sz w:val="20"/>
                <w:szCs w:val="20"/>
              </w:rPr>
              <w:t>с. Новогремяченское</w:t>
            </w:r>
          </w:p>
        </w:tc>
        <w:tc>
          <w:tcPr>
            <w:tcW w:w="2410" w:type="dxa"/>
            <w:tcBorders>
              <w:top w:val="single" w:sz="4" w:space="0" w:color="000000"/>
              <w:left w:val="single" w:sz="4" w:space="0" w:color="000000"/>
              <w:bottom w:val="single" w:sz="4" w:space="0" w:color="000000"/>
              <w:right w:val="single" w:sz="4" w:space="0" w:color="000000"/>
            </w:tcBorders>
          </w:tcPr>
          <w:p w:rsidR="00E11EC2" w:rsidRPr="00601BBB" w:rsidRDefault="00E11EC2" w:rsidP="00E57B90">
            <w:pPr>
              <w:autoSpaceDE w:val="0"/>
              <w:spacing w:line="240" w:lineRule="auto"/>
              <w:rPr>
                <w:sz w:val="20"/>
                <w:szCs w:val="20"/>
              </w:rPr>
            </w:pPr>
            <w:r w:rsidRPr="00601BBB">
              <w:rPr>
                <w:sz w:val="20"/>
                <w:szCs w:val="20"/>
              </w:rPr>
              <w:t>Предприятие по розливу воды</w:t>
            </w:r>
          </w:p>
        </w:tc>
      </w:tr>
    </w:tbl>
    <w:p w:rsidR="0029567F" w:rsidRPr="00601BBB" w:rsidRDefault="00837DEC" w:rsidP="001A6522">
      <w:pPr>
        <w:shd w:val="clear" w:color="auto" w:fill="FFFFFF"/>
        <w:ind w:firstLine="567"/>
        <w:jc w:val="both"/>
        <w:rPr>
          <w:szCs w:val="22"/>
        </w:rPr>
      </w:pPr>
      <w:r w:rsidRPr="00601BBB">
        <w:rPr>
          <w:szCs w:val="22"/>
        </w:rPr>
        <w:t xml:space="preserve">* </w:t>
      </w:r>
      <w:r w:rsidRPr="00601BBB">
        <w:rPr>
          <w:i/>
          <w:szCs w:val="22"/>
        </w:rPr>
        <w:t>по состоянию на 2016 год предприятия не действуют</w:t>
      </w:r>
    </w:p>
    <w:p w:rsidR="00837DEC" w:rsidRPr="00601BBB" w:rsidRDefault="00837DEC" w:rsidP="001A6522">
      <w:pPr>
        <w:shd w:val="clear" w:color="auto" w:fill="FFFFFF"/>
        <w:ind w:firstLine="567"/>
        <w:jc w:val="both"/>
        <w:rPr>
          <w:szCs w:val="22"/>
        </w:rPr>
      </w:pPr>
    </w:p>
    <w:p w:rsidR="001A6522" w:rsidRPr="00601BBB" w:rsidRDefault="001A6522" w:rsidP="001A6522">
      <w:pPr>
        <w:shd w:val="clear" w:color="auto" w:fill="FFFFFF"/>
        <w:ind w:firstLine="567"/>
        <w:jc w:val="both"/>
        <w:rPr>
          <w:szCs w:val="22"/>
        </w:rPr>
      </w:pPr>
      <w:r w:rsidRPr="00601BBB">
        <w:rPr>
          <w:szCs w:val="22"/>
        </w:rPr>
        <w:t xml:space="preserve">Выбросы предприятий в значительной степени зависят от применяемых  технологий,  наличия и эффективности работы очистных установок. </w:t>
      </w:r>
    </w:p>
    <w:p w:rsidR="001A6522" w:rsidRPr="00601BBB" w:rsidRDefault="001A6522" w:rsidP="001A6522">
      <w:pPr>
        <w:ind w:firstLine="567"/>
        <w:jc w:val="both"/>
        <w:rPr>
          <w:shd w:val="clear" w:color="auto" w:fill="FFFFFF"/>
        </w:rPr>
      </w:pPr>
      <w:r w:rsidRPr="00601BBB">
        <w:rPr>
          <w:shd w:val="clear" w:color="auto" w:fill="FFFFFF"/>
        </w:rPr>
        <w:t xml:space="preserve">В  </w:t>
      </w:r>
      <w:r w:rsidR="00F06C3F" w:rsidRPr="00601BBB">
        <w:rPr>
          <w:shd w:val="clear" w:color="auto" w:fill="FFFFFF"/>
        </w:rPr>
        <w:t>Новогремяченском</w:t>
      </w:r>
      <w:r w:rsidRPr="00601BBB">
        <w:rPr>
          <w:shd w:val="clear" w:color="auto" w:fill="FFFFFF"/>
        </w:rPr>
        <w:t xml:space="preserve"> сельском поселении  теплоснабжение социально значимых объектов  осуществляется от отдельно стоящих и встроенно-пристроенных котельных. </w:t>
      </w:r>
      <w:r w:rsidRPr="00601BBB">
        <w:rPr>
          <w:color w:val="000000"/>
          <w:shd w:val="clear" w:color="auto" w:fill="FFFFFF"/>
        </w:rPr>
        <w:t xml:space="preserve">Котельные также являются стационарными источниками загрязнения: </w:t>
      </w:r>
      <w:r w:rsidRPr="00601BBB">
        <w:t>продукты сгорания топлива в котлоагрегате котельных оказывают негативное воздействие на воздушный бассейн территории сельского поселения.</w:t>
      </w:r>
      <w:r w:rsidRPr="00601BBB">
        <w:rPr>
          <w:shd w:val="clear" w:color="auto" w:fill="FFFFFF"/>
        </w:rPr>
        <w:t xml:space="preserve"> </w:t>
      </w:r>
    </w:p>
    <w:p w:rsidR="001A6522" w:rsidRPr="00601BBB" w:rsidRDefault="001A6522" w:rsidP="001A6522">
      <w:pPr>
        <w:shd w:val="clear" w:color="auto" w:fill="FFFFFF"/>
        <w:ind w:firstLine="567"/>
        <w:jc w:val="both"/>
      </w:pPr>
      <w:r w:rsidRPr="00601BBB">
        <w:lastRenderedPageBreak/>
        <w:t>Для создания комфортных условий проживания в сельском поселении рекомендуется ликвидаци</w:t>
      </w:r>
      <w:r w:rsidR="00E57B90" w:rsidRPr="00601BBB">
        <w:t>я</w:t>
      </w:r>
      <w:r w:rsidRPr="00601BBB">
        <w:t xml:space="preserve"> устаревших теплоисточников, что позволит минимизировать выброс загрязняющих веществ от </w:t>
      </w:r>
      <w:r w:rsidR="00E57B90" w:rsidRPr="00601BBB">
        <w:t xml:space="preserve">существующих </w:t>
      </w:r>
      <w:r w:rsidRPr="00601BBB">
        <w:t>котельных.</w:t>
      </w:r>
    </w:p>
    <w:p w:rsidR="006B0839" w:rsidRPr="00601BBB" w:rsidRDefault="001A6522" w:rsidP="006B0839">
      <w:pPr>
        <w:widowControl/>
        <w:autoSpaceDN/>
        <w:adjustRightInd/>
        <w:spacing w:line="240" w:lineRule="auto"/>
        <w:ind w:firstLine="567"/>
        <w:jc w:val="both"/>
      </w:pPr>
      <w:r w:rsidRPr="00601BBB">
        <w:rPr>
          <w:rFonts w:eastAsia="Arial"/>
          <w:color w:val="000000"/>
          <w:shd w:val="clear" w:color="auto" w:fill="FFFFFF"/>
        </w:rPr>
        <w:t>По террит</w:t>
      </w:r>
      <w:r w:rsidR="006B0839" w:rsidRPr="00601BBB">
        <w:rPr>
          <w:rFonts w:eastAsia="Arial"/>
          <w:color w:val="000000"/>
          <w:shd w:val="clear" w:color="auto" w:fill="FFFFFF"/>
        </w:rPr>
        <w:t>о</w:t>
      </w:r>
      <w:r w:rsidRPr="00601BBB">
        <w:rPr>
          <w:rFonts w:eastAsia="Arial"/>
          <w:color w:val="000000"/>
          <w:shd w:val="clear" w:color="auto" w:fill="FFFFFF"/>
        </w:rPr>
        <w:t>рии поселения проходят газопроводы. Природный газ давлением 0,6 Мпа подается в поселение от существующей ГРП «Устье</w:t>
      </w:r>
      <w:r w:rsidR="006B0839" w:rsidRPr="00601BBB">
        <w:rPr>
          <w:rFonts w:eastAsia="Arial"/>
          <w:color w:val="000000"/>
          <w:shd w:val="clear" w:color="auto" w:fill="FFFFFF"/>
        </w:rPr>
        <w:t>»</w:t>
      </w:r>
      <w:r w:rsidR="00E57B90" w:rsidRPr="00601BBB">
        <w:rPr>
          <w:rFonts w:eastAsia="Arial"/>
          <w:color w:val="000000"/>
          <w:shd w:val="clear" w:color="auto" w:fill="FFFFFF"/>
        </w:rPr>
        <w:t xml:space="preserve"> к ГРП Новогремяченского сельского поселения</w:t>
      </w:r>
      <w:r w:rsidR="006B0839" w:rsidRPr="00601BBB">
        <w:rPr>
          <w:rFonts w:eastAsia="Arial"/>
          <w:color w:val="000000"/>
          <w:shd w:val="clear" w:color="auto" w:fill="FFFFFF"/>
        </w:rPr>
        <w:t xml:space="preserve">. </w:t>
      </w:r>
      <w:r w:rsidR="006B0839" w:rsidRPr="00601BBB">
        <w:rPr>
          <w:color w:val="000000"/>
        </w:rPr>
        <w:t>Распределение газа по поселению осуществляется по 3-х ступенчатой схеме:</w:t>
      </w:r>
    </w:p>
    <w:p w:rsidR="006B0839" w:rsidRPr="00601BBB" w:rsidRDefault="006B0839" w:rsidP="001B6E4A">
      <w:pPr>
        <w:widowControl/>
        <w:numPr>
          <w:ilvl w:val="1"/>
          <w:numId w:val="11"/>
        </w:numPr>
        <w:autoSpaceDN/>
        <w:adjustRightInd/>
        <w:spacing w:line="240" w:lineRule="auto"/>
        <w:jc w:val="both"/>
      </w:pPr>
      <w:r w:rsidRPr="00601BBB">
        <w:rPr>
          <w:color w:val="000000"/>
          <w:lang w:val="en-US"/>
        </w:rPr>
        <w:t>I</w:t>
      </w:r>
      <w:r w:rsidRPr="00601BBB">
        <w:rPr>
          <w:color w:val="000000"/>
        </w:rPr>
        <w:t xml:space="preserve">-я ступень — газопровод высокого давления </w:t>
      </w:r>
      <w:r w:rsidRPr="00601BBB">
        <w:rPr>
          <w:color w:val="000000"/>
          <w:lang w:val="en-US"/>
        </w:rPr>
        <w:t>I</w:t>
      </w:r>
      <w:r w:rsidRPr="00601BBB">
        <w:rPr>
          <w:color w:val="000000"/>
        </w:rPr>
        <w:t xml:space="preserve"> - ой категории р ≤ 1,2 МПА;</w:t>
      </w:r>
    </w:p>
    <w:p w:rsidR="006B0839" w:rsidRPr="00601BBB" w:rsidRDefault="006B0839" w:rsidP="001B6E4A">
      <w:pPr>
        <w:widowControl/>
        <w:numPr>
          <w:ilvl w:val="1"/>
          <w:numId w:val="11"/>
        </w:numPr>
        <w:autoSpaceDN/>
        <w:adjustRightInd/>
        <w:spacing w:line="240" w:lineRule="auto"/>
        <w:jc w:val="both"/>
      </w:pPr>
      <w:r w:rsidRPr="00601BBB">
        <w:rPr>
          <w:color w:val="000000"/>
          <w:lang w:val="en-US"/>
        </w:rPr>
        <w:t>II</w:t>
      </w:r>
      <w:r w:rsidRPr="00601BBB">
        <w:rPr>
          <w:color w:val="000000"/>
        </w:rPr>
        <w:t>-я ступень — газопровод среднего давления р≤0,03 МПА;</w:t>
      </w:r>
    </w:p>
    <w:p w:rsidR="006B0839" w:rsidRPr="00601BBB" w:rsidRDefault="006B0839" w:rsidP="001B6E4A">
      <w:pPr>
        <w:widowControl/>
        <w:numPr>
          <w:ilvl w:val="1"/>
          <w:numId w:val="11"/>
        </w:numPr>
        <w:autoSpaceDN/>
        <w:adjustRightInd/>
        <w:spacing w:line="240" w:lineRule="auto"/>
        <w:jc w:val="both"/>
      </w:pPr>
      <w:r w:rsidRPr="00601BBB">
        <w:rPr>
          <w:color w:val="000000"/>
          <w:lang w:val="en-US"/>
        </w:rPr>
        <w:t>III</w:t>
      </w:r>
      <w:r w:rsidRPr="00601BBB">
        <w:rPr>
          <w:color w:val="000000"/>
        </w:rPr>
        <w:t>-я ступень — газопровод низкого давления р ≤ 0,003 МПА.</w:t>
      </w:r>
    </w:p>
    <w:p w:rsidR="001A6522" w:rsidRPr="00601BBB" w:rsidRDefault="001A6522" w:rsidP="001A6522">
      <w:pPr>
        <w:shd w:val="clear" w:color="auto" w:fill="FFFFFF"/>
        <w:ind w:firstLine="567"/>
        <w:jc w:val="both"/>
      </w:pPr>
      <w:r w:rsidRPr="00601BBB">
        <w:t>Загрязнение воздушного бассейна осуществляется в результате стравливания газа  во время ремонтных и монтажных работ или в результате аварийных разрывов.</w:t>
      </w:r>
    </w:p>
    <w:p w:rsidR="00C636F7" w:rsidRPr="00601BBB" w:rsidRDefault="00C636F7" w:rsidP="004D69F9">
      <w:pPr>
        <w:ind w:firstLine="567"/>
        <w:jc w:val="both"/>
        <w:outlineLvl w:val="0"/>
        <w:rPr>
          <w:b/>
          <w:i/>
        </w:rPr>
      </w:pPr>
      <w:r w:rsidRPr="00601BBB">
        <w:rPr>
          <w:b/>
          <w:i/>
        </w:rPr>
        <w:t>Воздействие передвижных источников загрязнения на воздушный бассейн</w:t>
      </w:r>
    </w:p>
    <w:p w:rsidR="00C636F7" w:rsidRPr="00601BBB" w:rsidRDefault="00C636F7" w:rsidP="00C636F7">
      <w:pPr>
        <w:shd w:val="clear" w:color="auto" w:fill="FFFFFF"/>
        <w:ind w:firstLine="567"/>
        <w:jc w:val="both"/>
        <w:rPr>
          <w:szCs w:val="22"/>
        </w:rPr>
      </w:pPr>
      <w:r w:rsidRPr="00601BBB">
        <w:t xml:space="preserve">По территории поселения проходят автодороги регионального и местного значения. Наблюдается ежегодный рост </w:t>
      </w:r>
      <w:r w:rsidRPr="00601BBB">
        <w:rPr>
          <w:color w:val="000000"/>
        </w:rPr>
        <w:t>количества</w:t>
      </w:r>
      <w:r w:rsidRPr="00601BBB">
        <w:t xml:space="preserve"> </w:t>
      </w:r>
      <w:r w:rsidRPr="00601BBB">
        <w:rPr>
          <w:color w:val="000000"/>
        </w:rPr>
        <w:t xml:space="preserve">пассажирского транспорта. </w:t>
      </w:r>
      <w:r w:rsidRPr="00601BBB">
        <w:t>Выбросы двигателей автомобилей, содержащие двуокись азота, окись углерода, сернистый ангидрит, углеводороды оказывают негативное воздействие на видимость и прозрачность атмосферного воздуха, также на возрастание величины рН осадков. Основной причиной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p>
    <w:p w:rsidR="000324A3" w:rsidRPr="00601BBB" w:rsidRDefault="000324A3" w:rsidP="004D69F9">
      <w:pPr>
        <w:pStyle w:val="a0"/>
        <w:ind w:firstLine="567"/>
        <w:jc w:val="both"/>
        <w:outlineLvl w:val="0"/>
        <w:rPr>
          <w:i/>
          <w:snapToGrid w:val="0"/>
        </w:rPr>
      </w:pPr>
      <w:r w:rsidRPr="00601BBB">
        <w:rPr>
          <w:b/>
          <w:i/>
          <w:snapToGrid w:val="0"/>
          <w:sz w:val="24"/>
        </w:rPr>
        <w:t>Воздействие на состояние здоровья населения</w:t>
      </w:r>
    </w:p>
    <w:p w:rsidR="00B57E6B" w:rsidRPr="00601BBB" w:rsidRDefault="00B57E6B" w:rsidP="00B341AD">
      <w:pPr>
        <w:ind w:firstLine="567"/>
        <w:jc w:val="both"/>
      </w:pPr>
      <w:r w:rsidRPr="00601BBB">
        <w:t xml:space="preserve">Загрязнение атмосферного воздуха наряду с другими факторами среды обитания оказывает неблагоприятное воздействие на состояние здоровья населения. На территории поселения находятся предприятия  </w:t>
      </w:r>
      <w:r w:rsidRPr="00601BBB">
        <w:rPr>
          <w:b/>
          <w:bCs/>
          <w:lang w:val="en-US"/>
        </w:rPr>
        <w:t>III</w:t>
      </w:r>
      <w:r w:rsidRPr="00601BBB">
        <w:rPr>
          <w:bCs/>
        </w:rPr>
        <w:t xml:space="preserve">, </w:t>
      </w:r>
      <w:r w:rsidRPr="00601BBB">
        <w:rPr>
          <w:b/>
          <w:bCs/>
        </w:rPr>
        <w:t xml:space="preserve">IV </w:t>
      </w:r>
      <w:r w:rsidRPr="00601BBB">
        <w:rPr>
          <w:bCs/>
        </w:rPr>
        <w:t>и</w:t>
      </w:r>
      <w:r w:rsidRPr="00601BBB">
        <w:rPr>
          <w:b/>
          <w:bCs/>
        </w:rPr>
        <w:t xml:space="preserve"> </w:t>
      </w:r>
      <w:r w:rsidRPr="00601BBB">
        <w:rPr>
          <w:b/>
          <w:bCs/>
          <w:lang w:val="en-US"/>
        </w:rPr>
        <w:t>V</w:t>
      </w:r>
      <w:r w:rsidRPr="00601BBB">
        <w:rPr>
          <w:b/>
          <w:bCs/>
        </w:rPr>
        <w:t xml:space="preserve"> </w:t>
      </w:r>
      <w:r w:rsidRPr="00601BBB">
        <w:rPr>
          <w:bCs/>
        </w:rPr>
        <w:t>классов опасности.</w:t>
      </w:r>
      <w:r w:rsidRPr="00601BBB">
        <w:t xml:space="preserve"> Организация санитарно-защитных зон (СЗЗ) предприятий  является одним из мероприятий, способствующих снижению влияния загрязняющих веществ атмосферного воздуха на здоровье населения</w:t>
      </w:r>
      <w:r w:rsidRPr="00601BBB">
        <w:rPr>
          <w:bCs/>
        </w:rPr>
        <w:t xml:space="preserve">. </w:t>
      </w:r>
      <w:r w:rsidRPr="00601BBB">
        <w:t>Согласно нормативным требованиям СанПиН 2.2.1/2.1.1.1200-03</w:t>
      </w:r>
      <w:r w:rsidR="00AD2558" w:rsidRPr="00601BBB">
        <w:t>,</w:t>
      </w:r>
      <w:r w:rsidRPr="00601BBB">
        <w:t xml:space="preserve"> каждому предприятию необходимо иметь разработанный проект обоснования размеров санитарно – защитной зоны.</w:t>
      </w:r>
    </w:p>
    <w:p w:rsidR="00B57E6B" w:rsidRPr="00601BBB" w:rsidRDefault="00B57E6B" w:rsidP="00B341AD">
      <w:pPr>
        <w:ind w:firstLine="567"/>
        <w:jc w:val="both"/>
        <w:rPr>
          <w:snapToGrid w:val="0"/>
        </w:rPr>
      </w:pPr>
    </w:p>
    <w:p w:rsidR="00242001" w:rsidRPr="00601BBB" w:rsidRDefault="00242001" w:rsidP="004D69F9">
      <w:pPr>
        <w:pStyle w:val="aa"/>
        <w:keepNext/>
        <w:spacing w:before="0" w:after="0" w:line="240" w:lineRule="auto"/>
        <w:jc w:val="both"/>
        <w:outlineLvl w:val="0"/>
        <w:rPr>
          <w:rFonts w:cs="Times New Roman"/>
        </w:rPr>
      </w:pPr>
      <w:r w:rsidRPr="00601BBB">
        <w:rPr>
          <w:rFonts w:cs="Times New Roman"/>
        </w:rPr>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СЗЗ предприятий </w:t>
      </w:r>
      <w:r w:rsidR="00F06C3F" w:rsidRPr="00601BBB">
        <w:rPr>
          <w:rFonts w:cs="Times New Roman"/>
        </w:rPr>
        <w:t>Новогремяченского</w:t>
      </w:r>
      <w:r w:rsidRPr="00601BBB">
        <w:rPr>
          <w:rFonts w:cs="Times New Roman"/>
        </w:rPr>
        <w:t xml:space="preserve"> сельского поселения</w:t>
      </w:r>
    </w:p>
    <w:tbl>
      <w:tblPr>
        <w:tblW w:w="9214" w:type="dxa"/>
        <w:tblInd w:w="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567"/>
        <w:gridCol w:w="1843"/>
        <w:gridCol w:w="1985"/>
        <w:gridCol w:w="1417"/>
        <w:gridCol w:w="851"/>
        <w:gridCol w:w="1417"/>
        <w:gridCol w:w="1134"/>
      </w:tblGrid>
      <w:tr w:rsidR="00B57E6B" w:rsidRPr="00601BBB" w:rsidTr="00DD1E6A">
        <w:trPr>
          <w:trHeight w:val="645"/>
        </w:trPr>
        <w:tc>
          <w:tcPr>
            <w:tcW w:w="567" w:type="dxa"/>
            <w:shd w:val="clear" w:color="auto" w:fill="DAEEF3"/>
            <w:vAlign w:val="center"/>
          </w:tcPr>
          <w:p w:rsidR="00B57E6B" w:rsidRPr="00601BBB" w:rsidRDefault="00B57E6B" w:rsidP="00DD1E6A">
            <w:pPr>
              <w:autoSpaceDE w:val="0"/>
              <w:snapToGrid w:val="0"/>
              <w:ind w:hanging="33"/>
              <w:jc w:val="center"/>
              <w:rPr>
                <w:b/>
                <w:bCs/>
                <w:sz w:val="16"/>
                <w:szCs w:val="16"/>
              </w:rPr>
            </w:pPr>
            <w:r w:rsidRPr="00601BBB">
              <w:rPr>
                <w:b/>
                <w:bCs/>
                <w:sz w:val="16"/>
                <w:szCs w:val="16"/>
              </w:rPr>
              <w:t>№ п/п</w:t>
            </w:r>
          </w:p>
        </w:tc>
        <w:tc>
          <w:tcPr>
            <w:tcW w:w="1843" w:type="dxa"/>
            <w:shd w:val="clear" w:color="auto" w:fill="DAEEF3"/>
            <w:vAlign w:val="center"/>
          </w:tcPr>
          <w:p w:rsidR="00B57E6B" w:rsidRPr="00601BBB" w:rsidRDefault="00B57E6B" w:rsidP="00DD1E6A">
            <w:pPr>
              <w:autoSpaceDE w:val="0"/>
              <w:snapToGrid w:val="0"/>
              <w:jc w:val="center"/>
              <w:rPr>
                <w:b/>
                <w:bCs/>
                <w:sz w:val="16"/>
                <w:szCs w:val="16"/>
              </w:rPr>
            </w:pPr>
            <w:r w:rsidRPr="00601BBB">
              <w:rPr>
                <w:b/>
                <w:bCs/>
                <w:sz w:val="16"/>
                <w:szCs w:val="16"/>
              </w:rPr>
              <w:t>Адрес</w:t>
            </w:r>
          </w:p>
        </w:tc>
        <w:tc>
          <w:tcPr>
            <w:tcW w:w="1985" w:type="dxa"/>
            <w:shd w:val="clear" w:color="auto" w:fill="DAEEF3"/>
            <w:vAlign w:val="center"/>
          </w:tcPr>
          <w:p w:rsidR="00B57E6B" w:rsidRPr="00601BBB" w:rsidRDefault="00B57E6B" w:rsidP="00DD1E6A">
            <w:pPr>
              <w:autoSpaceDE w:val="0"/>
              <w:snapToGrid w:val="0"/>
              <w:ind w:hanging="28"/>
              <w:jc w:val="center"/>
              <w:rPr>
                <w:b/>
                <w:bCs/>
                <w:sz w:val="16"/>
                <w:szCs w:val="16"/>
              </w:rPr>
            </w:pPr>
            <w:r w:rsidRPr="00601BBB">
              <w:rPr>
                <w:b/>
                <w:bCs/>
                <w:sz w:val="16"/>
                <w:szCs w:val="16"/>
              </w:rPr>
              <w:t>Наименование предприятия</w:t>
            </w:r>
          </w:p>
        </w:tc>
        <w:tc>
          <w:tcPr>
            <w:tcW w:w="1417" w:type="dxa"/>
            <w:shd w:val="clear" w:color="auto" w:fill="DAEEF3"/>
            <w:vAlign w:val="center"/>
          </w:tcPr>
          <w:p w:rsidR="00B57E6B" w:rsidRPr="00601BBB" w:rsidRDefault="00B57E6B" w:rsidP="00DD1E6A">
            <w:pPr>
              <w:autoSpaceDE w:val="0"/>
              <w:snapToGrid w:val="0"/>
              <w:jc w:val="center"/>
              <w:rPr>
                <w:b/>
                <w:bCs/>
                <w:sz w:val="16"/>
                <w:szCs w:val="16"/>
              </w:rPr>
            </w:pPr>
            <w:r w:rsidRPr="00601BBB">
              <w:rPr>
                <w:b/>
                <w:bCs/>
                <w:sz w:val="16"/>
                <w:szCs w:val="16"/>
              </w:rPr>
              <w:t>Вид деятельности</w:t>
            </w:r>
          </w:p>
        </w:tc>
        <w:tc>
          <w:tcPr>
            <w:tcW w:w="851" w:type="dxa"/>
            <w:shd w:val="clear" w:color="auto" w:fill="DAEEF3"/>
            <w:vAlign w:val="center"/>
          </w:tcPr>
          <w:p w:rsidR="00B57E6B" w:rsidRPr="00601BBB" w:rsidRDefault="00B57E6B" w:rsidP="00DD1E6A">
            <w:pPr>
              <w:autoSpaceDE w:val="0"/>
              <w:snapToGrid w:val="0"/>
              <w:ind w:hanging="28"/>
              <w:jc w:val="center"/>
              <w:rPr>
                <w:b/>
                <w:bCs/>
                <w:sz w:val="16"/>
                <w:szCs w:val="16"/>
              </w:rPr>
            </w:pPr>
            <w:r w:rsidRPr="00601BBB">
              <w:rPr>
                <w:b/>
                <w:bCs/>
                <w:sz w:val="16"/>
                <w:szCs w:val="16"/>
              </w:rPr>
              <w:t>Класс опасности</w:t>
            </w:r>
          </w:p>
        </w:tc>
        <w:tc>
          <w:tcPr>
            <w:tcW w:w="1417" w:type="dxa"/>
            <w:shd w:val="clear" w:color="auto" w:fill="DAEEF3"/>
            <w:vAlign w:val="center"/>
          </w:tcPr>
          <w:p w:rsidR="00B57E6B" w:rsidRPr="00601BBB" w:rsidRDefault="00B57E6B" w:rsidP="00DD1E6A">
            <w:pPr>
              <w:autoSpaceDE w:val="0"/>
              <w:snapToGrid w:val="0"/>
              <w:jc w:val="center"/>
              <w:rPr>
                <w:b/>
                <w:bCs/>
                <w:sz w:val="16"/>
                <w:szCs w:val="16"/>
                <w:lang w:val="en-US"/>
              </w:rPr>
            </w:pPr>
            <w:r w:rsidRPr="00601BBB">
              <w:rPr>
                <w:b/>
                <w:bCs/>
                <w:sz w:val="16"/>
                <w:szCs w:val="16"/>
              </w:rPr>
              <w:t>СЗЗ по СанПиН 2.2.1-2.1.1 1200-03, м</w:t>
            </w:r>
          </w:p>
        </w:tc>
        <w:tc>
          <w:tcPr>
            <w:tcW w:w="1134" w:type="dxa"/>
            <w:shd w:val="clear" w:color="auto" w:fill="DAEEF3"/>
          </w:tcPr>
          <w:p w:rsidR="00B57E6B" w:rsidRPr="00601BBB" w:rsidRDefault="00B57E6B" w:rsidP="00DD1E6A">
            <w:pPr>
              <w:autoSpaceDE w:val="0"/>
              <w:snapToGrid w:val="0"/>
              <w:jc w:val="center"/>
              <w:rPr>
                <w:b/>
                <w:bCs/>
                <w:sz w:val="16"/>
                <w:szCs w:val="16"/>
              </w:rPr>
            </w:pPr>
            <w:r w:rsidRPr="00601BBB">
              <w:rPr>
                <w:b/>
                <w:bCs/>
                <w:sz w:val="16"/>
                <w:szCs w:val="16"/>
              </w:rPr>
              <w:t>Фактическая СЗЗ</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0D5FD6">
            <w:pPr>
              <w:spacing w:line="240" w:lineRule="auto"/>
              <w:rPr>
                <w:sz w:val="16"/>
                <w:szCs w:val="16"/>
              </w:rPr>
            </w:pPr>
            <w:r w:rsidRPr="00601BBB">
              <w:rPr>
                <w:sz w:val="16"/>
                <w:szCs w:val="16"/>
              </w:rPr>
              <w:t>с. Новогремяч</w:t>
            </w:r>
            <w:r w:rsidR="000D5FD6" w:rsidRPr="00601BBB">
              <w:rPr>
                <w:sz w:val="16"/>
                <w:szCs w:val="16"/>
              </w:rPr>
              <w:t>енско</w:t>
            </w:r>
            <w:r w:rsidRPr="00601BBB">
              <w:rPr>
                <w:sz w:val="16"/>
                <w:szCs w:val="16"/>
              </w:rPr>
              <w:t xml:space="preserve">е, </w:t>
            </w:r>
            <w:r w:rsidR="000D5FD6" w:rsidRPr="00601BBB">
              <w:rPr>
                <w:sz w:val="16"/>
                <w:szCs w:val="16"/>
              </w:rPr>
              <w:t xml:space="preserve">ул. </w:t>
            </w:r>
            <w:r w:rsidRPr="00601BBB">
              <w:rPr>
                <w:sz w:val="16"/>
                <w:szCs w:val="16"/>
              </w:rPr>
              <w:t>Октябр</w:t>
            </w:r>
            <w:r w:rsidR="000D5FD6" w:rsidRPr="00601BBB">
              <w:rPr>
                <w:sz w:val="16"/>
                <w:szCs w:val="16"/>
              </w:rPr>
              <w:t>ь</w:t>
            </w:r>
            <w:r w:rsidRPr="00601BBB">
              <w:rPr>
                <w:sz w:val="16"/>
                <w:szCs w:val="16"/>
              </w:rPr>
              <w:t>ская</w:t>
            </w:r>
            <w:r w:rsidR="000D5FD6" w:rsidRPr="00601BBB">
              <w:rPr>
                <w:sz w:val="16"/>
                <w:szCs w:val="16"/>
              </w:rPr>
              <w:t>,</w:t>
            </w:r>
            <w:r w:rsidRPr="00601BBB">
              <w:rPr>
                <w:sz w:val="16"/>
                <w:szCs w:val="16"/>
              </w:rPr>
              <w:t xml:space="preserve"> 70А</w:t>
            </w:r>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И.П. Завадский</w:t>
            </w:r>
          </w:p>
        </w:tc>
        <w:tc>
          <w:tcPr>
            <w:tcW w:w="1417" w:type="dxa"/>
          </w:tcPr>
          <w:p w:rsidR="00AD2558" w:rsidRPr="00601BBB" w:rsidRDefault="00AD2558" w:rsidP="00AD2558">
            <w:pPr>
              <w:spacing w:line="240" w:lineRule="auto"/>
              <w:rPr>
                <w:sz w:val="16"/>
                <w:szCs w:val="16"/>
              </w:rPr>
            </w:pPr>
            <w:r w:rsidRPr="00601BBB">
              <w:rPr>
                <w:sz w:val="16"/>
                <w:szCs w:val="16"/>
              </w:rPr>
              <w:t xml:space="preserve"> колбасный цех </w:t>
            </w:r>
          </w:p>
        </w:tc>
        <w:tc>
          <w:tcPr>
            <w:tcW w:w="851" w:type="dxa"/>
          </w:tcPr>
          <w:p w:rsidR="00AD2558" w:rsidRPr="00601BBB" w:rsidRDefault="00AD2558" w:rsidP="00AD2558">
            <w:pPr>
              <w:spacing w:line="240" w:lineRule="auto"/>
              <w:jc w:val="center"/>
              <w:rPr>
                <w:sz w:val="16"/>
                <w:szCs w:val="16"/>
              </w:rPr>
            </w:pPr>
            <w:r w:rsidRPr="00601BBB">
              <w:rPr>
                <w:sz w:val="16"/>
                <w:szCs w:val="16"/>
              </w:rPr>
              <w:t>3</w:t>
            </w:r>
          </w:p>
        </w:tc>
        <w:tc>
          <w:tcPr>
            <w:tcW w:w="1417" w:type="dxa"/>
          </w:tcPr>
          <w:p w:rsidR="00AD2558" w:rsidRPr="00601BBB" w:rsidRDefault="00AD2558" w:rsidP="00AD2558">
            <w:pPr>
              <w:spacing w:line="240" w:lineRule="auto"/>
              <w:jc w:val="center"/>
              <w:rPr>
                <w:sz w:val="16"/>
                <w:szCs w:val="16"/>
              </w:rPr>
            </w:pPr>
            <w:r w:rsidRPr="00601BBB">
              <w:rPr>
                <w:sz w:val="16"/>
                <w:szCs w:val="16"/>
              </w:rPr>
              <w:t>300</w:t>
            </w:r>
          </w:p>
        </w:tc>
        <w:tc>
          <w:tcPr>
            <w:tcW w:w="1134" w:type="dxa"/>
          </w:tcPr>
          <w:p w:rsidR="00AD2558" w:rsidRPr="00601BBB" w:rsidRDefault="00AD2558" w:rsidP="00AD2558">
            <w:pPr>
              <w:spacing w:line="240" w:lineRule="auto"/>
              <w:jc w:val="center"/>
              <w:rPr>
                <w:sz w:val="16"/>
                <w:szCs w:val="16"/>
              </w:rPr>
            </w:pPr>
            <w:r w:rsidRPr="00601BBB">
              <w:rPr>
                <w:sz w:val="16"/>
                <w:szCs w:val="16"/>
              </w:rPr>
              <w:t>300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0D5FD6">
            <w:pPr>
              <w:spacing w:line="240" w:lineRule="auto"/>
              <w:rPr>
                <w:sz w:val="16"/>
                <w:szCs w:val="16"/>
              </w:rPr>
            </w:pPr>
            <w:r w:rsidRPr="00601BBB">
              <w:rPr>
                <w:sz w:val="16"/>
                <w:szCs w:val="16"/>
              </w:rPr>
              <w:t>с. Новогремяч</w:t>
            </w:r>
            <w:r w:rsidR="000D5FD6" w:rsidRPr="00601BBB">
              <w:rPr>
                <w:sz w:val="16"/>
                <w:szCs w:val="16"/>
              </w:rPr>
              <w:t>енско</w:t>
            </w:r>
            <w:r w:rsidRPr="00601BBB">
              <w:rPr>
                <w:sz w:val="16"/>
                <w:szCs w:val="16"/>
              </w:rPr>
              <w:t xml:space="preserve">е, </w:t>
            </w:r>
            <w:r w:rsidR="000D5FD6" w:rsidRPr="00601BBB">
              <w:rPr>
                <w:sz w:val="16"/>
                <w:szCs w:val="16"/>
              </w:rPr>
              <w:t xml:space="preserve">ул. </w:t>
            </w:r>
            <w:r w:rsidRPr="00601BBB">
              <w:rPr>
                <w:sz w:val="16"/>
                <w:szCs w:val="16"/>
              </w:rPr>
              <w:t>Октябр</w:t>
            </w:r>
            <w:r w:rsidR="000D5FD6" w:rsidRPr="00601BBB">
              <w:rPr>
                <w:sz w:val="16"/>
                <w:szCs w:val="16"/>
              </w:rPr>
              <w:t>ь</w:t>
            </w:r>
            <w:r w:rsidRPr="00601BBB">
              <w:rPr>
                <w:sz w:val="16"/>
                <w:szCs w:val="16"/>
              </w:rPr>
              <w:t>ская 70А</w:t>
            </w:r>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И.П. Завадский</w:t>
            </w:r>
          </w:p>
        </w:tc>
        <w:tc>
          <w:tcPr>
            <w:tcW w:w="1417" w:type="dxa"/>
          </w:tcPr>
          <w:p w:rsidR="00AD2558" w:rsidRPr="00601BBB" w:rsidRDefault="00AD2558" w:rsidP="00AD2558">
            <w:pPr>
              <w:spacing w:line="240" w:lineRule="auto"/>
              <w:rPr>
                <w:sz w:val="16"/>
                <w:szCs w:val="16"/>
              </w:rPr>
            </w:pPr>
            <w:r w:rsidRPr="00601BBB">
              <w:rPr>
                <w:sz w:val="16"/>
                <w:szCs w:val="16"/>
              </w:rPr>
              <w:t xml:space="preserve"> рыбокоптильный цех</w:t>
            </w:r>
          </w:p>
        </w:tc>
        <w:tc>
          <w:tcPr>
            <w:tcW w:w="851" w:type="dxa"/>
          </w:tcPr>
          <w:p w:rsidR="00AD2558" w:rsidRPr="00601BBB" w:rsidRDefault="00AD2558" w:rsidP="00AD2558">
            <w:pPr>
              <w:spacing w:line="240" w:lineRule="auto"/>
              <w:jc w:val="center"/>
              <w:rPr>
                <w:sz w:val="16"/>
                <w:szCs w:val="16"/>
              </w:rPr>
            </w:pPr>
            <w:r w:rsidRPr="00601BBB">
              <w:rPr>
                <w:sz w:val="16"/>
                <w:szCs w:val="16"/>
              </w:rPr>
              <w:t>3</w:t>
            </w:r>
          </w:p>
        </w:tc>
        <w:tc>
          <w:tcPr>
            <w:tcW w:w="1417" w:type="dxa"/>
          </w:tcPr>
          <w:p w:rsidR="00AD2558" w:rsidRPr="00601BBB" w:rsidRDefault="00AD2558" w:rsidP="00AD2558">
            <w:pPr>
              <w:spacing w:line="240" w:lineRule="auto"/>
              <w:jc w:val="center"/>
              <w:rPr>
                <w:sz w:val="16"/>
                <w:szCs w:val="16"/>
              </w:rPr>
            </w:pPr>
            <w:r w:rsidRPr="00601BBB">
              <w:rPr>
                <w:sz w:val="16"/>
                <w:szCs w:val="16"/>
              </w:rPr>
              <w:t>300</w:t>
            </w:r>
          </w:p>
        </w:tc>
        <w:tc>
          <w:tcPr>
            <w:tcW w:w="1134" w:type="dxa"/>
          </w:tcPr>
          <w:p w:rsidR="00AD2558" w:rsidRPr="00601BBB" w:rsidRDefault="00AD2558" w:rsidP="00AD2558">
            <w:pPr>
              <w:spacing w:line="240" w:lineRule="auto"/>
              <w:jc w:val="center"/>
              <w:rPr>
                <w:sz w:val="16"/>
                <w:szCs w:val="16"/>
              </w:rPr>
            </w:pPr>
            <w:r w:rsidRPr="00601BBB">
              <w:rPr>
                <w:sz w:val="16"/>
                <w:szCs w:val="16"/>
              </w:rPr>
              <w:t>300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AD2558">
            <w:pPr>
              <w:spacing w:line="240" w:lineRule="auto"/>
              <w:rPr>
                <w:sz w:val="16"/>
                <w:szCs w:val="16"/>
              </w:rPr>
            </w:pPr>
            <w:r w:rsidRPr="00601BBB">
              <w:rPr>
                <w:sz w:val="16"/>
                <w:szCs w:val="16"/>
              </w:rPr>
              <w:t xml:space="preserve"> с. Новогремяченское, ул. Придонская 9 В</w:t>
            </w:r>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ОАО  Ликероводочный завод " Висант"</w:t>
            </w:r>
          </w:p>
        </w:tc>
        <w:tc>
          <w:tcPr>
            <w:tcW w:w="1417" w:type="dxa"/>
          </w:tcPr>
          <w:p w:rsidR="00AD2558" w:rsidRPr="00601BBB" w:rsidRDefault="00AD2558" w:rsidP="00AD2558">
            <w:pPr>
              <w:spacing w:line="240" w:lineRule="auto"/>
              <w:rPr>
                <w:sz w:val="16"/>
                <w:szCs w:val="16"/>
              </w:rPr>
            </w:pPr>
            <w:r w:rsidRPr="00601BBB">
              <w:rPr>
                <w:sz w:val="16"/>
                <w:szCs w:val="16"/>
              </w:rPr>
              <w:t>Выработка ликероводочных изделий</w:t>
            </w:r>
          </w:p>
        </w:tc>
        <w:tc>
          <w:tcPr>
            <w:tcW w:w="851" w:type="dxa"/>
          </w:tcPr>
          <w:p w:rsidR="00AD2558" w:rsidRPr="00601BBB" w:rsidRDefault="00AD2558" w:rsidP="00AD2558">
            <w:pPr>
              <w:spacing w:line="240" w:lineRule="auto"/>
              <w:jc w:val="center"/>
              <w:rPr>
                <w:sz w:val="16"/>
                <w:szCs w:val="16"/>
              </w:rPr>
            </w:pPr>
            <w:r w:rsidRPr="00601BBB">
              <w:rPr>
                <w:sz w:val="16"/>
                <w:szCs w:val="16"/>
              </w:rPr>
              <w:t>4</w:t>
            </w:r>
          </w:p>
        </w:tc>
        <w:tc>
          <w:tcPr>
            <w:tcW w:w="1417" w:type="dxa"/>
          </w:tcPr>
          <w:p w:rsidR="00AD2558" w:rsidRPr="00601BBB" w:rsidRDefault="00AD2558" w:rsidP="00AD2558">
            <w:pPr>
              <w:spacing w:line="240" w:lineRule="auto"/>
              <w:jc w:val="center"/>
              <w:rPr>
                <w:sz w:val="16"/>
                <w:szCs w:val="16"/>
              </w:rPr>
            </w:pPr>
            <w:r w:rsidRPr="00601BBB">
              <w:rPr>
                <w:sz w:val="16"/>
                <w:szCs w:val="16"/>
              </w:rPr>
              <w:t>100</w:t>
            </w:r>
          </w:p>
        </w:tc>
        <w:tc>
          <w:tcPr>
            <w:tcW w:w="1134" w:type="dxa"/>
          </w:tcPr>
          <w:p w:rsidR="00AD2558" w:rsidRPr="00601BBB" w:rsidRDefault="00AD2558" w:rsidP="00AD2558">
            <w:pPr>
              <w:spacing w:line="240" w:lineRule="auto"/>
              <w:jc w:val="center"/>
              <w:rPr>
                <w:sz w:val="16"/>
                <w:szCs w:val="16"/>
              </w:rPr>
            </w:pPr>
            <w:r w:rsidRPr="00601BBB">
              <w:rPr>
                <w:sz w:val="16"/>
                <w:szCs w:val="16"/>
              </w:rPr>
              <w:t>150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0D5FD6">
            <w:pPr>
              <w:spacing w:line="240" w:lineRule="auto"/>
              <w:rPr>
                <w:sz w:val="16"/>
                <w:szCs w:val="16"/>
              </w:rPr>
            </w:pPr>
            <w:r w:rsidRPr="00601BBB">
              <w:rPr>
                <w:sz w:val="16"/>
                <w:szCs w:val="16"/>
              </w:rPr>
              <w:t>с. Новогремяч</w:t>
            </w:r>
            <w:r w:rsidR="000D5FD6" w:rsidRPr="00601BBB">
              <w:rPr>
                <w:sz w:val="16"/>
                <w:szCs w:val="16"/>
              </w:rPr>
              <w:t>енско</w:t>
            </w:r>
            <w:r w:rsidRPr="00601BBB">
              <w:rPr>
                <w:sz w:val="16"/>
                <w:szCs w:val="16"/>
              </w:rPr>
              <w:t>е, ул. Придонская</w:t>
            </w:r>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 xml:space="preserve"> ЗАО " Каскад" </w:t>
            </w:r>
          </w:p>
        </w:tc>
        <w:tc>
          <w:tcPr>
            <w:tcW w:w="1417" w:type="dxa"/>
          </w:tcPr>
          <w:p w:rsidR="00AD2558" w:rsidRPr="00601BBB" w:rsidRDefault="00AD2558" w:rsidP="00AD2558">
            <w:pPr>
              <w:spacing w:line="240" w:lineRule="auto"/>
              <w:rPr>
                <w:sz w:val="16"/>
                <w:szCs w:val="16"/>
              </w:rPr>
            </w:pPr>
            <w:r w:rsidRPr="00601BBB">
              <w:rPr>
                <w:sz w:val="16"/>
                <w:szCs w:val="16"/>
              </w:rPr>
              <w:t>выработка молочных продуктов</w:t>
            </w:r>
          </w:p>
        </w:tc>
        <w:tc>
          <w:tcPr>
            <w:tcW w:w="851" w:type="dxa"/>
          </w:tcPr>
          <w:p w:rsidR="00AD2558" w:rsidRPr="00601BBB" w:rsidRDefault="00AD2558" w:rsidP="00AD2558">
            <w:pPr>
              <w:spacing w:line="240" w:lineRule="auto"/>
              <w:jc w:val="center"/>
              <w:rPr>
                <w:sz w:val="16"/>
                <w:szCs w:val="16"/>
              </w:rPr>
            </w:pPr>
            <w:r w:rsidRPr="00601BBB">
              <w:rPr>
                <w:sz w:val="16"/>
                <w:szCs w:val="16"/>
              </w:rPr>
              <w:t>4</w:t>
            </w:r>
          </w:p>
        </w:tc>
        <w:tc>
          <w:tcPr>
            <w:tcW w:w="1417" w:type="dxa"/>
          </w:tcPr>
          <w:p w:rsidR="00AD2558" w:rsidRPr="00601BBB" w:rsidRDefault="00AD2558" w:rsidP="00AD2558">
            <w:pPr>
              <w:spacing w:line="240" w:lineRule="auto"/>
              <w:jc w:val="center"/>
              <w:rPr>
                <w:sz w:val="16"/>
                <w:szCs w:val="16"/>
              </w:rPr>
            </w:pPr>
            <w:r w:rsidRPr="00601BBB">
              <w:rPr>
                <w:sz w:val="16"/>
                <w:szCs w:val="16"/>
              </w:rPr>
              <w:t>100</w:t>
            </w:r>
          </w:p>
        </w:tc>
        <w:tc>
          <w:tcPr>
            <w:tcW w:w="1134" w:type="dxa"/>
          </w:tcPr>
          <w:p w:rsidR="00AD2558" w:rsidRPr="00601BBB" w:rsidRDefault="00AD2558" w:rsidP="00AD2558">
            <w:pPr>
              <w:spacing w:line="240" w:lineRule="auto"/>
              <w:jc w:val="center"/>
              <w:rPr>
                <w:sz w:val="16"/>
                <w:szCs w:val="16"/>
              </w:rPr>
            </w:pPr>
            <w:r w:rsidRPr="00601BBB">
              <w:rPr>
                <w:sz w:val="16"/>
                <w:szCs w:val="16"/>
              </w:rPr>
              <w:t>100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FA5CA0">
            <w:pPr>
              <w:autoSpaceDE w:val="0"/>
              <w:spacing w:line="240" w:lineRule="auto"/>
              <w:rPr>
                <w:sz w:val="16"/>
                <w:szCs w:val="16"/>
              </w:rPr>
            </w:pPr>
            <w:r w:rsidRPr="00601BBB">
              <w:rPr>
                <w:sz w:val="16"/>
                <w:szCs w:val="16"/>
              </w:rPr>
              <w:t>с. Новогремяч</w:t>
            </w:r>
            <w:r w:rsidR="000D5FD6" w:rsidRPr="00601BBB">
              <w:rPr>
                <w:sz w:val="16"/>
                <w:szCs w:val="16"/>
              </w:rPr>
              <w:t>енско</w:t>
            </w:r>
            <w:r w:rsidRPr="00601BBB">
              <w:rPr>
                <w:sz w:val="16"/>
                <w:szCs w:val="16"/>
              </w:rPr>
              <w:t xml:space="preserve">е, </w:t>
            </w:r>
            <w:r w:rsidR="000D5FD6" w:rsidRPr="00601BBB">
              <w:rPr>
                <w:sz w:val="16"/>
                <w:szCs w:val="16"/>
              </w:rPr>
              <w:t xml:space="preserve">ул. </w:t>
            </w:r>
            <w:r w:rsidRPr="00601BBB">
              <w:rPr>
                <w:sz w:val="16"/>
                <w:szCs w:val="16"/>
              </w:rPr>
              <w:t>Октябр</w:t>
            </w:r>
            <w:r w:rsidR="000D5FD6" w:rsidRPr="00601BBB">
              <w:rPr>
                <w:sz w:val="16"/>
                <w:szCs w:val="16"/>
              </w:rPr>
              <w:t>ь</w:t>
            </w:r>
            <w:r w:rsidRPr="00601BBB">
              <w:rPr>
                <w:sz w:val="16"/>
                <w:szCs w:val="16"/>
              </w:rPr>
              <w:t>ская , 115 Б</w:t>
            </w:r>
          </w:p>
        </w:tc>
        <w:tc>
          <w:tcPr>
            <w:tcW w:w="1985" w:type="dxa"/>
            <w:shd w:val="clear" w:color="auto" w:fill="auto"/>
          </w:tcPr>
          <w:p w:rsidR="00AD2558" w:rsidRPr="00601BBB" w:rsidRDefault="00AD2558" w:rsidP="00AD2558">
            <w:pPr>
              <w:autoSpaceDE w:val="0"/>
              <w:spacing w:line="240" w:lineRule="auto"/>
              <w:rPr>
                <w:sz w:val="16"/>
                <w:szCs w:val="16"/>
              </w:rPr>
            </w:pPr>
            <w:r w:rsidRPr="00601BBB">
              <w:rPr>
                <w:sz w:val="16"/>
                <w:szCs w:val="16"/>
              </w:rPr>
              <w:t>ООО "СОТЕХ"</w:t>
            </w:r>
          </w:p>
        </w:tc>
        <w:tc>
          <w:tcPr>
            <w:tcW w:w="1417" w:type="dxa"/>
          </w:tcPr>
          <w:p w:rsidR="00AD2558" w:rsidRPr="00601BBB" w:rsidRDefault="00AD2558" w:rsidP="00AD2558">
            <w:pPr>
              <w:autoSpaceDE w:val="0"/>
              <w:spacing w:line="240" w:lineRule="auto"/>
              <w:rPr>
                <w:sz w:val="16"/>
                <w:szCs w:val="16"/>
              </w:rPr>
            </w:pPr>
            <w:r w:rsidRPr="00601BBB">
              <w:rPr>
                <w:sz w:val="16"/>
                <w:szCs w:val="16"/>
              </w:rPr>
              <w:t>Производство пластмассовых изделий</w:t>
            </w:r>
          </w:p>
        </w:tc>
        <w:tc>
          <w:tcPr>
            <w:tcW w:w="851" w:type="dxa"/>
          </w:tcPr>
          <w:p w:rsidR="00AD2558" w:rsidRPr="00601BBB" w:rsidRDefault="00AD2558" w:rsidP="00AD2558">
            <w:pPr>
              <w:spacing w:line="240" w:lineRule="auto"/>
              <w:jc w:val="center"/>
              <w:rPr>
                <w:sz w:val="16"/>
                <w:szCs w:val="16"/>
              </w:rPr>
            </w:pPr>
            <w:r w:rsidRPr="00601BBB">
              <w:rPr>
                <w:sz w:val="16"/>
                <w:szCs w:val="16"/>
              </w:rPr>
              <w:t>5</w:t>
            </w:r>
          </w:p>
        </w:tc>
        <w:tc>
          <w:tcPr>
            <w:tcW w:w="1417" w:type="dxa"/>
          </w:tcPr>
          <w:p w:rsidR="00AD2558" w:rsidRPr="00601BBB" w:rsidRDefault="00AD2558" w:rsidP="00AD2558">
            <w:pPr>
              <w:spacing w:line="240" w:lineRule="auto"/>
              <w:jc w:val="center"/>
              <w:rPr>
                <w:sz w:val="16"/>
                <w:szCs w:val="16"/>
              </w:rPr>
            </w:pPr>
            <w:r w:rsidRPr="00601BBB">
              <w:rPr>
                <w:sz w:val="16"/>
                <w:szCs w:val="16"/>
              </w:rPr>
              <w:t>50</w:t>
            </w:r>
          </w:p>
        </w:tc>
        <w:tc>
          <w:tcPr>
            <w:tcW w:w="1134" w:type="dxa"/>
          </w:tcPr>
          <w:p w:rsidR="00AD2558" w:rsidRPr="00601BBB" w:rsidRDefault="00AD2558" w:rsidP="00AD2558">
            <w:pPr>
              <w:spacing w:line="240" w:lineRule="auto"/>
              <w:jc w:val="center"/>
              <w:rPr>
                <w:sz w:val="16"/>
                <w:szCs w:val="16"/>
              </w:rPr>
            </w:pPr>
            <w:r w:rsidRPr="00601BBB">
              <w:rPr>
                <w:sz w:val="16"/>
                <w:szCs w:val="16"/>
              </w:rPr>
              <w:t>100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AD2558">
            <w:pPr>
              <w:autoSpaceDE w:val="0"/>
              <w:spacing w:line="240" w:lineRule="auto"/>
              <w:rPr>
                <w:sz w:val="16"/>
                <w:szCs w:val="16"/>
              </w:rPr>
            </w:pPr>
            <w:r w:rsidRPr="00601BBB">
              <w:rPr>
                <w:sz w:val="16"/>
                <w:szCs w:val="16"/>
              </w:rPr>
              <w:t>с. Новогремячье,  ул.Мира, 12</w:t>
            </w:r>
          </w:p>
        </w:tc>
        <w:tc>
          <w:tcPr>
            <w:tcW w:w="1985" w:type="dxa"/>
            <w:shd w:val="clear" w:color="auto" w:fill="auto"/>
          </w:tcPr>
          <w:p w:rsidR="00AD2558" w:rsidRPr="00601BBB" w:rsidRDefault="00AD2558" w:rsidP="00AD2558">
            <w:pPr>
              <w:autoSpaceDE w:val="0"/>
              <w:spacing w:line="240" w:lineRule="auto"/>
              <w:rPr>
                <w:sz w:val="16"/>
                <w:szCs w:val="16"/>
              </w:rPr>
            </w:pPr>
            <w:r w:rsidRPr="00601BBB">
              <w:rPr>
                <w:sz w:val="16"/>
                <w:szCs w:val="16"/>
              </w:rPr>
              <w:t>ИП Рукин, кондитерский цех</w:t>
            </w:r>
          </w:p>
        </w:tc>
        <w:tc>
          <w:tcPr>
            <w:tcW w:w="1417" w:type="dxa"/>
          </w:tcPr>
          <w:p w:rsidR="00AD2558" w:rsidRPr="00601BBB" w:rsidRDefault="00AD2558" w:rsidP="00AD2558">
            <w:pPr>
              <w:autoSpaceDE w:val="0"/>
              <w:spacing w:line="240" w:lineRule="auto"/>
              <w:rPr>
                <w:sz w:val="16"/>
                <w:szCs w:val="16"/>
              </w:rPr>
            </w:pPr>
            <w:r w:rsidRPr="00601BBB">
              <w:rPr>
                <w:sz w:val="16"/>
                <w:szCs w:val="16"/>
              </w:rPr>
              <w:t>Производство кондитерских изделий</w:t>
            </w:r>
          </w:p>
        </w:tc>
        <w:tc>
          <w:tcPr>
            <w:tcW w:w="851" w:type="dxa"/>
          </w:tcPr>
          <w:p w:rsidR="00AD2558" w:rsidRPr="00601BBB" w:rsidRDefault="00AD2558" w:rsidP="00AD2558">
            <w:pPr>
              <w:spacing w:line="240" w:lineRule="auto"/>
              <w:jc w:val="center"/>
              <w:rPr>
                <w:sz w:val="16"/>
                <w:szCs w:val="16"/>
              </w:rPr>
            </w:pPr>
            <w:r w:rsidRPr="00601BBB">
              <w:rPr>
                <w:sz w:val="16"/>
                <w:szCs w:val="16"/>
              </w:rPr>
              <w:t>5</w:t>
            </w:r>
          </w:p>
        </w:tc>
        <w:tc>
          <w:tcPr>
            <w:tcW w:w="1417" w:type="dxa"/>
          </w:tcPr>
          <w:p w:rsidR="00AD2558" w:rsidRPr="00601BBB" w:rsidRDefault="00AD2558" w:rsidP="00AD2558">
            <w:pPr>
              <w:spacing w:line="240" w:lineRule="auto"/>
              <w:jc w:val="center"/>
              <w:rPr>
                <w:color w:val="000000"/>
                <w:sz w:val="16"/>
                <w:szCs w:val="16"/>
              </w:rPr>
            </w:pPr>
            <w:r w:rsidRPr="00601BBB">
              <w:rPr>
                <w:color w:val="000000"/>
                <w:sz w:val="16"/>
                <w:szCs w:val="16"/>
              </w:rPr>
              <w:t>50</w:t>
            </w:r>
          </w:p>
        </w:tc>
        <w:tc>
          <w:tcPr>
            <w:tcW w:w="1134" w:type="dxa"/>
          </w:tcPr>
          <w:p w:rsidR="00AD2558" w:rsidRPr="00601BBB" w:rsidRDefault="00AD2558" w:rsidP="00AD2558">
            <w:pPr>
              <w:spacing w:line="240" w:lineRule="auto"/>
              <w:jc w:val="center"/>
              <w:rPr>
                <w:color w:val="000000"/>
                <w:sz w:val="16"/>
                <w:szCs w:val="16"/>
              </w:rPr>
            </w:pPr>
            <w:r w:rsidRPr="00601BBB">
              <w:rPr>
                <w:color w:val="000000"/>
                <w:sz w:val="16"/>
                <w:szCs w:val="16"/>
              </w:rPr>
              <w:t>50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AD2558">
            <w:pPr>
              <w:autoSpaceDE w:val="0"/>
              <w:spacing w:line="240" w:lineRule="auto"/>
              <w:rPr>
                <w:sz w:val="16"/>
                <w:szCs w:val="16"/>
              </w:rPr>
            </w:pPr>
            <w:r w:rsidRPr="00601BBB">
              <w:rPr>
                <w:sz w:val="16"/>
                <w:szCs w:val="16"/>
              </w:rPr>
              <w:t>с. Новогремяченское, ул.Придонская, д.9В</w:t>
            </w:r>
          </w:p>
        </w:tc>
        <w:tc>
          <w:tcPr>
            <w:tcW w:w="1985" w:type="dxa"/>
            <w:shd w:val="clear" w:color="auto" w:fill="auto"/>
          </w:tcPr>
          <w:p w:rsidR="00AD2558" w:rsidRPr="00601BBB" w:rsidRDefault="00AD2558" w:rsidP="00AD2558">
            <w:pPr>
              <w:autoSpaceDE w:val="0"/>
              <w:spacing w:line="240" w:lineRule="auto"/>
              <w:rPr>
                <w:sz w:val="16"/>
                <w:szCs w:val="16"/>
              </w:rPr>
            </w:pPr>
            <w:r w:rsidRPr="00601BBB">
              <w:rPr>
                <w:sz w:val="16"/>
                <w:szCs w:val="16"/>
              </w:rPr>
              <w:t>ООО "Ровесник века"</w:t>
            </w:r>
          </w:p>
        </w:tc>
        <w:tc>
          <w:tcPr>
            <w:tcW w:w="1417" w:type="dxa"/>
          </w:tcPr>
          <w:p w:rsidR="00AD2558" w:rsidRPr="00601BBB" w:rsidRDefault="00AD2558" w:rsidP="00AD2558">
            <w:pPr>
              <w:autoSpaceDE w:val="0"/>
              <w:spacing w:line="240" w:lineRule="auto"/>
              <w:rPr>
                <w:sz w:val="16"/>
                <w:szCs w:val="16"/>
              </w:rPr>
            </w:pPr>
            <w:r w:rsidRPr="00601BBB">
              <w:rPr>
                <w:sz w:val="16"/>
                <w:szCs w:val="16"/>
              </w:rPr>
              <w:t xml:space="preserve">Производство дистиллированных алкогольных </w:t>
            </w:r>
            <w:r w:rsidRPr="00601BBB">
              <w:rPr>
                <w:sz w:val="16"/>
                <w:szCs w:val="16"/>
              </w:rPr>
              <w:lastRenderedPageBreak/>
              <w:t>напитков</w:t>
            </w:r>
          </w:p>
        </w:tc>
        <w:tc>
          <w:tcPr>
            <w:tcW w:w="851" w:type="dxa"/>
          </w:tcPr>
          <w:p w:rsidR="00AD2558" w:rsidRPr="00601BBB" w:rsidRDefault="00AD2558" w:rsidP="00AD2558">
            <w:pPr>
              <w:spacing w:line="240" w:lineRule="auto"/>
              <w:jc w:val="center"/>
              <w:rPr>
                <w:sz w:val="16"/>
                <w:szCs w:val="16"/>
              </w:rPr>
            </w:pPr>
            <w:r w:rsidRPr="00601BBB">
              <w:rPr>
                <w:sz w:val="16"/>
                <w:szCs w:val="16"/>
              </w:rPr>
              <w:lastRenderedPageBreak/>
              <w:t>4</w:t>
            </w:r>
          </w:p>
        </w:tc>
        <w:tc>
          <w:tcPr>
            <w:tcW w:w="1417" w:type="dxa"/>
          </w:tcPr>
          <w:p w:rsidR="00AD2558" w:rsidRPr="00601BBB" w:rsidRDefault="00AD2558" w:rsidP="00AD2558">
            <w:pPr>
              <w:spacing w:line="240" w:lineRule="auto"/>
              <w:jc w:val="center"/>
              <w:rPr>
                <w:sz w:val="16"/>
                <w:szCs w:val="16"/>
              </w:rPr>
            </w:pPr>
            <w:r w:rsidRPr="00601BBB">
              <w:rPr>
                <w:sz w:val="16"/>
                <w:szCs w:val="16"/>
              </w:rPr>
              <w:t>100</w:t>
            </w:r>
          </w:p>
        </w:tc>
        <w:tc>
          <w:tcPr>
            <w:tcW w:w="1134" w:type="dxa"/>
          </w:tcPr>
          <w:p w:rsidR="00AD2558" w:rsidRPr="00601BBB" w:rsidRDefault="00AD2558" w:rsidP="00AD2558">
            <w:pPr>
              <w:spacing w:line="240" w:lineRule="auto"/>
              <w:jc w:val="center"/>
              <w:rPr>
                <w:sz w:val="16"/>
                <w:szCs w:val="16"/>
              </w:rPr>
            </w:pPr>
            <w:r w:rsidRPr="00601BBB">
              <w:rPr>
                <w:sz w:val="16"/>
                <w:szCs w:val="16"/>
              </w:rPr>
              <w:t>100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AD2558">
            <w:pPr>
              <w:spacing w:line="240" w:lineRule="auto"/>
              <w:rPr>
                <w:sz w:val="16"/>
                <w:szCs w:val="16"/>
              </w:rPr>
            </w:pPr>
            <w:r w:rsidRPr="00601BBB">
              <w:rPr>
                <w:sz w:val="16"/>
                <w:szCs w:val="16"/>
              </w:rPr>
              <w:t>с. Новогремяченское</w:t>
            </w:r>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ООО «Пульсар», ангар</w:t>
            </w:r>
          </w:p>
        </w:tc>
        <w:tc>
          <w:tcPr>
            <w:tcW w:w="1417" w:type="dxa"/>
          </w:tcPr>
          <w:p w:rsidR="00AD2558" w:rsidRPr="00601BBB" w:rsidRDefault="00AD2558" w:rsidP="00AD2558">
            <w:pPr>
              <w:spacing w:line="240" w:lineRule="auto"/>
              <w:rPr>
                <w:sz w:val="16"/>
                <w:szCs w:val="16"/>
              </w:rPr>
            </w:pPr>
            <w:r w:rsidRPr="00601BBB">
              <w:rPr>
                <w:sz w:val="16"/>
                <w:szCs w:val="16"/>
              </w:rPr>
              <w:t>Хранение с/х техники</w:t>
            </w:r>
          </w:p>
        </w:tc>
        <w:tc>
          <w:tcPr>
            <w:tcW w:w="851" w:type="dxa"/>
          </w:tcPr>
          <w:p w:rsidR="00AD2558" w:rsidRPr="00601BBB" w:rsidRDefault="00AD2558" w:rsidP="00AD2558">
            <w:pPr>
              <w:spacing w:line="240" w:lineRule="auto"/>
              <w:jc w:val="center"/>
              <w:rPr>
                <w:sz w:val="16"/>
                <w:szCs w:val="16"/>
              </w:rPr>
            </w:pPr>
            <w:r w:rsidRPr="00601BBB">
              <w:rPr>
                <w:sz w:val="16"/>
                <w:szCs w:val="16"/>
              </w:rPr>
              <w:t>3</w:t>
            </w:r>
          </w:p>
        </w:tc>
        <w:tc>
          <w:tcPr>
            <w:tcW w:w="1417" w:type="dxa"/>
          </w:tcPr>
          <w:p w:rsidR="00AD2558" w:rsidRPr="00601BBB" w:rsidRDefault="00AD2558" w:rsidP="00AD2558">
            <w:pPr>
              <w:spacing w:line="240" w:lineRule="auto"/>
              <w:jc w:val="center"/>
              <w:rPr>
                <w:sz w:val="16"/>
                <w:szCs w:val="16"/>
              </w:rPr>
            </w:pPr>
            <w:r w:rsidRPr="00601BBB">
              <w:rPr>
                <w:sz w:val="16"/>
                <w:szCs w:val="16"/>
              </w:rPr>
              <w:t>300</w:t>
            </w:r>
          </w:p>
        </w:tc>
        <w:tc>
          <w:tcPr>
            <w:tcW w:w="1134" w:type="dxa"/>
          </w:tcPr>
          <w:p w:rsidR="00AD2558" w:rsidRPr="00601BBB" w:rsidRDefault="00AD2558" w:rsidP="00AD2558">
            <w:pPr>
              <w:spacing w:line="240" w:lineRule="auto"/>
              <w:jc w:val="center"/>
              <w:rPr>
                <w:sz w:val="16"/>
                <w:szCs w:val="16"/>
              </w:rPr>
            </w:pPr>
            <w:r w:rsidRPr="00601BBB">
              <w:rPr>
                <w:sz w:val="16"/>
                <w:szCs w:val="16"/>
              </w:rPr>
              <w:t>300</w:t>
            </w:r>
          </w:p>
        </w:tc>
      </w:tr>
    </w:tbl>
    <w:p w:rsidR="00B57E6B" w:rsidRPr="00601BBB" w:rsidRDefault="00B57E6B" w:rsidP="00B57E6B">
      <w:pPr>
        <w:ind w:firstLine="709"/>
        <w:jc w:val="both"/>
        <w:rPr>
          <w:highlight w:val="yellow"/>
        </w:rPr>
      </w:pPr>
    </w:p>
    <w:p w:rsidR="005276B9" w:rsidRPr="00601BBB" w:rsidRDefault="005276B9" w:rsidP="004D69F9">
      <w:pPr>
        <w:pStyle w:val="ad"/>
        <w:spacing w:line="276" w:lineRule="auto"/>
        <w:ind w:firstLine="567"/>
        <w:outlineLvl w:val="0"/>
      </w:pPr>
      <w:r w:rsidRPr="00601BBB">
        <w:rPr>
          <w:b/>
          <w:bCs/>
        </w:rPr>
        <w:t>Выводы:</w:t>
      </w:r>
    </w:p>
    <w:p w:rsidR="00B57E6B" w:rsidRPr="00601BBB" w:rsidRDefault="00B57E6B" w:rsidP="00C45FF6">
      <w:pPr>
        <w:numPr>
          <w:ilvl w:val="0"/>
          <w:numId w:val="100"/>
        </w:numPr>
        <w:shd w:val="clear" w:color="auto" w:fill="FFFFFF"/>
        <w:tabs>
          <w:tab w:val="clear" w:pos="786"/>
          <w:tab w:val="num" w:pos="720"/>
        </w:tabs>
        <w:suppressAutoHyphens/>
        <w:autoSpaceDN/>
        <w:adjustRightInd/>
        <w:spacing w:line="240" w:lineRule="auto"/>
        <w:ind w:left="0" w:firstLine="567"/>
        <w:jc w:val="both"/>
      </w:pPr>
      <w:r w:rsidRPr="00601BBB">
        <w:t>Вклад стационарных источников в загрязнение воздушного бассейна сельского поселения незначителен;</w:t>
      </w:r>
    </w:p>
    <w:p w:rsidR="00B57E6B" w:rsidRPr="00601BBB" w:rsidRDefault="00B57E6B" w:rsidP="00C45FF6">
      <w:pPr>
        <w:numPr>
          <w:ilvl w:val="0"/>
          <w:numId w:val="100"/>
        </w:numPr>
        <w:shd w:val="clear" w:color="auto" w:fill="FFFFFF"/>
        <w:tabs>
          <w:tab w:val="clear" w:pos="786"/>
          <w:tab w:val="num" w:pos="720"/>
        </w:tabs>
        <w:suppressAutoHyphens/>
        <w:autoSpaceDN/>
        <w:adjustRightInd/>
        <w:spacing w:line="240" w:lineRule="auto"/>
        <w:ind w:left="0" w:firstLine="567"/>
        <w:jc w:val="both"/>
      </w:pPr>
      <w:r w:rsidRPr="00601BBB">
        <w:t>Основным источником загрязнения воздуха сельского поселения является автомобильный транспорт.</w:t>
      </w:r>
    </w:p>
    <w:p w:rsidR="00ED2C3A" w:rsidRPr="00601BBB" w:rsidRDefault="00ED2C3A" w:rsidP="0091102E">
      <w:pPr>
        <w:jc w:val="center"/>
        <w:rPr>
          <w:b/>
          <w:snapToGrid w:val="0"/>
        </w:rPr>
      </w:pPr>
    </w:p>
    <w:p w:rsidR="000324A3" w:rsidRPr="00601BBB" w:rsidRDefault="000324A3" w:rsidP="004D69F9">
      <w:pPr>
        <w:jc w:val="center"/>
        <w:outlineLvl w:val="0"/>
        <w:rPr>
          <w:snapToGrid w:val="0"/>
        </w:rPr>
      </w:pPr>
      <w:r w:rsidRPr="00601BBB">
        <w:rPr>
          <w:b/>
          <w:snapToGrid w:val="0"/>
        </w:rPr>
        <w:t>Состояние водных ресурсов</w:t>
      </w:r>
    </w:p>
    <w:p w:rsidR="006B0839" w:rsidRPr="00601BBB" w:rsidRDefault="006B0839" w:rsidP="004D69F9">
      <w:pPr>
        <w:ind w:firstLine="567"/>
        <w:jc w:val="both"/>
        <w:outlineLvl w:val="0"/>
        <w:rPr>
          <w:b/>
          <w:i/>
        </w:rPr>
      </w:pPr>
      <w:r w:rsidRPr="00601BBB">
        <w:rPr>
          <w:b/>
          <w:i/>
        </w:rPr>
        <w:t>Состояние поверхностных вод</w:t>
      </w:r>
    </w:p>
    <w:p w:rsidR="006B0839" w:rsidRPr="00601BBB" w:rsidRDefault="006B0839" w:rsidP="006B0839">
      <w:pPr>
        <w:ind w:firstLine="567"/>
        <w:jc w:val="both"/>
      </w:pPr>
      <w:r w:rsidRPr="00601BBB">
        <w:t>Качественный состав воды рек формируется под влиянием прир</w:t>
      </w:r>
      <w:r w:rsidR="004B7378" w:rsidRPr="00601BBB">
        <w:t>одных и антропогенных факторов.</w:t>
      </w:r>
    </w:p>
    <w:p w:rsidR="004B7378" w:rsidRPr="00601BBB" w:rsidRDefault="004B7378" w:rsidP="006B0839">
      <w:pPr>
        <w:ind w:firstLine="567"/>
        <w:jc w:val="both"/>
      </w:pPr>
      <w:r w:rsidRPr="00601BBB">
        <w:rPr>
          <w:iCs/>
          <w:kern w:val="1"/>
        </w:rPr>
        <w:t>Водный бассейн Новогремяченского сельского поселения представлен большой, многоводной рекой Дон, незначительным участком реки Воронеж и пойменными озерами.</w:t>
      </w:r>
    </w:p>
    <w:p w:rsidR="006B0839" w:rsidRPr="00601BBB" w:rsidRDefault="006B0839" w:rsidP="006B0839">
      <w:pPr>
        <w:ind w:firstLine="567"/>
        <w:jc w:val="both"/>
        <w:rPr>
          <w:color w:val="000000"/>
        </w:rPr>
      </w:pPr>
      <w:r w:rsidRPr="00601BBB">
        <w:rPr>
          <w:color w:val="000000"/>
        </w:rPr>
        <w:t xml:space="preserve">Природными факторами формирования качественного состава вод рек </w:t>
      </w:r>
      <w:r w:rsidRPr="00601BBB">
        <w:t>Дон</w:t>
      </w:r>
      <w:r w:rsidR="004B7378" w:rsidRPr="00601BBB">
        <w:t xml:space="preserve"> и</w:t>
      </w:r>
      <w:r w:rsidRPr="00601BBB">
        <w:t xml:space="preserve"> </w:t>
      </w:r>
      <w:r w:rsidR="008928D3" w:rsidRPr="00601BBB">
        <w:t>Воронеж</w:t>
      </w:r>
      <w:r w:rsidRPr="00601BBB">
        <w:t xml:space="preserve"> в </w:t>
      </w:r>
      <w:r w:rsidR="00F06C3F" w:rsidRPr="00601BBB">
        <w:t>Новогремяченском</w:t>
      </w:r>
      <w:r w:rsidRPr="00601BBB">
        <w:t xml:space="preserve"> сельском поселении </w:t>
      </w:r>
      <w:r w:rsidRPr="00601BBB">
        <w:rPr>
          <w:color w:val="000000"/>
        </w:rPr>
        <w:t>являются: литологическое строение подстилающих поверхностей, залесенность, распаханность водосборов.</w:t>
      </w:r>
    </w:p>
    <w:p w:rsidR="006B0839" w:rsidRPr="00601BBB" w:rsidRDefault="006B0839" w:rsidP="006B0839">
      <w:pPr>
        <w:ind w:firstLine="567"/>
        <w:jc w:val="both"/>
        <w:rPr>
          <w:color w:val="000000"/>
        </w:rPr>
      </w:pPr>
      <w:r w:rsidRPr="00601BBB">
        <w:t>Основными антропогенными источниками загрязнения поверхностных вод рек поселения</w:t>
      </w:r>
      <w:r w:rsidRPr="00601BBB">
        <w:rPr>
          <w:color w:val="000000"/>
        </w:rPr>
        <w:t xml:space="preserve"> являются: сточные воды  предприятий, хозяйственно-бытовые сточные воды, дождевые и талые воды, смыв с сельскохозяйственных угодий. Важным источником загрязнения водных объектов в поселении являются ливневые и коллекторно-дренажные воды с полей. С поверхностным стоком в водные объекты выносится до 10-25% внесенных минеральных удобрений и</w:t>
      </w:r>
      <w:r w:rsidRPr="00601BBB">
        <w:rPr>
          <w:color w:val="000000"/>
          <w:szCs w:val="28"/>
        </w:rPr>
        <w:t xml:space="preserve"> пестицидов, представляющих для водоемов наибольшую опасность.</w:t>
      </w:r>
      <w:r w:rsidRPr="00601BBB">
        <w:rPr>
          <w:color w:val="000000"/>
        </w:rPr>
        <w:t xml:space="preserve"> </w:t>
      </w:r>
    </w:p>
    <w:p w:rsidR="006B0839" w:rsidRPr="00601BBB" w:rsidRDefault="006B0839" w:rsidP="006B0839">
      <w:pPr>
        <w:ind w:firstLine="567"/>
        <w:jc w:val="both"/>
        <w:rPr>
          <w:color w:val="000000"/>
          <w:szCs w:val="28"/>
        </w:rPr>
      </w:pPr>
      <w:r w:rsidRPr="00601BBB">
        <w:rPr>
          <w:color w:val="000000"/>
        </w:rPr>
        <w:t xml:space="preserve">Предотвращение загрязнения водных объектов стоком с сельхозугодий является весьма сложным делом, не зависящим от специфики формирования стока, его неорганизованности и спорадичности. </w:t>
      </w:r>
      <w:r w:rsidRPr="00601BBB">
        <w:rPr>
          <w:color w:val="000000"/>
          <w:szCs w:val="28"/>
        </w:rPr>
        <w:t>Создание лесозащитных насаждений является одним из главных мероприятий по предотвращению загрязнения водоемов поверхностным стоком. Среди дополнительных мероприятий следует отметить создание прибрежных водоохранных зон. Водоохранные зоны  способствуют снижению выноса остатков пестицидов, минеральных удобрений и почвы в водные объекты.</w:t>
      </w:r>
    </w:p>
    <w:p w:rsidR="006B0839" w:rsidRPr="00601BBB" w:rsidRDefault="006B0839" w:rsidP="006B0839">
      <w:pPr>
        <w:ind w:firstLine="567"/>
        <w:jc w:val="both"/>
      </w:pPr>
      <w:r w:rsidRPr="00601BBB">
        <w:t xml:space="preserve">На территории </w:t>
      </w:r>
      <w:r w:rsidR="00F06C3F" w:rsidRPr="00601BBB">
        <w:t>Новогремяченского</w:t>
      </w:r>
      <w:r w:rsidRPr="00601BBB">
        <w:t xml:space="preserve"> сельского поселения в настоящее время очистных сооружений нет. Канализирование общественных зданий и жилых домов населенн</w:t>
      </w:r>
      <w:r w:rsidR="00FE47D0" w:rsidRPr="00601BBB">
        <w:t>ого</w:t>
      </w:r>
      <w:r w:rsidRPr="00601BBB">
        <w:t xml:space="preserve"> пункт</w:t>
      </w:r>
      <w:r w:rsidR="00FE47D0" w:rsidRPr="00601BBB">
        <w:t>а</w:t>
      </w:r>
      <w:r w:rsidRPr="00601BBB">
        <w:t xml:space="preserve"> осуществляется в выгребные  ямы. </w:t>
      </w:r>
    </w:p>
    <w:p w:rsidR="00232DE2" w:rsidRPr="00601BBB" w:rsidRDefault="00232DE2" w:rsidP="006B0839">
      <w:pPr>
        <w:ind w:firstLine="567"/>
        <w:jc w:val="both"/>
        <w:rPr>
          <w:b/>
        </w:rPr>
      </w:pPr>
    </w:p>
    <w:p w:rsidR="006B0839" w:rsidRPr="00601BBB" w:rsidRDefault="006B0839" w:rsidP="004D69F9">
      <w:pPr>
        <w:ind w:firstLine="567"/>
        <w:jc w:val="both"/>
        <w:outlineLvl w:val="0"/>
        <w:rPr>
          <w:b/>
        </w:rPr>
      </w:pPr>
      <w:r w:rsidRPr="00601BBB">
        <w:rPr>
          <w:b/>
        </w:rPr>
        <w:t xml:space="preserve">Выводы: </w:t>
      </w:r>
    </w:p>
    <w:p w:rsidR="006B0839" w:rsidRPr="00601BBB" w:rsidRDefault="006B0839" w:rsidP="00C45FF6">
      <w:pPr>
        <w:pStyle w:val="af8"/>
        <w:numPr>
          <w:ilvl w:val="0"/>
          <w:numId w:val="113"/>
        </w:numPr>
        <w:tabs>
          <w:tab w:val="left" w:pos="851"/>
        </w:tabs>
        <w:ind w:left="0" w:firstLine="567"/>
        <w:jc w:val="both"/>
      </w:pPr>
      <w:r w:rsidRPr="00601BBB">
        <w:t xml:space="preserve">Искусственные очистные сооружения в </w:t>
      </w:r>
      <w:r w:rsidR="00F06C3F" w:rsidRPr="00601BBB">
        <w:t>Новогремяченском</w:t>
      </w:r>
      <w:r w:rsidRPr="00601BBB">
        <w:t xml:space="preserve"> сельском поселении отсутствуют;</w:t>
      </w:r>
    </w:p>
    <w:p w:rsidR="006B0839" w:rsidRPr="00601BBB" w:rsidRDefault="006B0839" w:rsidP="00C45FF6">
      <w:pPr>
        <w:pStyle w:val="af8"/>
        <w:numPr>
          <w:ilvl w:val="0"/>
          <w:numId w:val="113"/>
        </w:numPr>
        <w:tabs>
          <w:tab w:val="left" w:pos="851"/>
        </w:tabs>
        <w:ind w:left="0" w:firstLine="567"/>
        <w:jc w:val="both"/>
      </w:pPr>
      <w:r w:rsidRPr="00601BBB">
        <w:t>Канализирование населенн</w:t>
      </w:r>
      <w:r w:rsidR="001378C6" w:rsidRPr="00601BBB">
        <w:t>ого</w:t>
      </w:r>
      <w:r w:rsidRPr="00601BBB">
        <w:t xml:space="preserve"> пункт</w:t>
      </w:r>
      <w:r w:rsidR="001378C6" w:rsidRPr="00601BBB">
        <w:t>а</w:t>
      </w:r>
      <w:r w:rsidRPr="00601BBB">
        <w:t xml:space="preserve"> поселения осуществляется в выгребные  ямы.</w:t>
      </w:r>
    </w:p>
    <w:p w:rsidR="006B0839" w:rsidRPr="00601BBB" w:rsidRDefault="006B0839" w:rsidP="004D69F9">
      <w:pPr>
        <w:ind w:firstLine="567"/>
        <w:jc w:val="both"/>
        <w:outlineLvl w:val="0"/>
        <w:rPr>
          <w:b/>
          <w:i/>
        </w:rPr>
      </w:pPr>
      <w:r w:rsidRPr="00601BBB">
        <w:rPr>
          <w:b/>
          <w:i/>
        </w:rPr>
        <w:t>Состояние подземных вод</w:t>
      </w:r>
    </w:p>
    <w:p w:rsidR="006B0839" w:rsidRPr="00601BBB" w:rsidRDefault="00100623" w:rsidP="006B0839">
      <w:pPr>
        <w:shd w:val="clear" w:color="auto" w:fill="FFFFFF"/>
        <w:ind w:firstLine="567"/>
        <w:jc w:val="both"/>
      </w:pPr>
      <w:r w:rsidRPr="00601BBB">
        <w:rPr>
          <w:iCs/>
          <w:kern w:val="1"/>
        </w:rPr>
        <w:t>Подземные воды эксплуатируются буровыми скважинами.</w:t>
      </w:r>
      <w:r w:rsidRPr="00601BBB">
        <w:t xml:space="preserve"> </w:t>
      </w:r>
      <w:r w:rsidR="006B0839" w:rsidRPr="00601BBB">
        <w:t xml:space="preserve">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инфильтрата. </w:t>
      </w:r>
    </w:p>
    <w:p w:rsidR="006B0839" w:rsidRPr="00601BBB" w:rsidRDefault="006B0839" w:rsidP="006B0839">
      <w:pPr>
        <w:shd w:val="clear" w:color="auto" w:fill="FFFFFF"/>
        <w:ind w:firstLine="567"/>
        <w:jc w:val="both"/>
      </w:pPr>
      <w:r w:rsidRPr="00601BBB">
        <w:lastRenderedPageBreak/>
        <w:t>Распределение техногенной нагрузки имеет локально-точечный характер</w:t>
      </w:r>
      <w:r w:rsidRPr="00601BBB">
        <w:rPr>
          <w:sz w:val="20"/>
          <w:szCs w:val="20"/>
        </w:rPr>
        <w:t xml:space="preserve"> </w:t>
      </w:r>
      <w:r w:rsidRPr="00601BBB">
        <w:t>для населенн</w:t>
      </w:r>
      <w:r w:rsidR="00FE47D0" w:rsidRPr="00601BBB">
        <w:t>ого</w:t>
      </w:r>
      <w:r w:rsidRPr="00601BBB">
        <w:t xml:space="preserve"> пункт</w:t>
      </w:r>
      <w:r w:rsidR="00FE47D0" w:rsidRPr="00601BBB">
        <w:t>а</w:t>
      </w:r>
      <w:r w:rsidRPr="00601BBB">
        <w:t xml:space="preserve"> и локально-линейный вдоль транспортных магистралей. Техногенные комплексы и объекты представлены предприятиями: сельского хозяйства, коммунально-бытовой сферы. В пределах  населенн</w:t>
      </w:r>
      <w:r w:rsidR="00FE47D0" w:rsidRPr="00601BBB">
        <w:t>ого</w:t>
      </w:r>
      <w:r w:rsidRPr="00601BBB">
        <w:t xml:space="preserve"> пункт</w:t>
      </w:r>
      <w:r w:rsidR="00FE47D0" w:rsidRPr="00601BBB">
        <w:t>а</w:t>
      </w:r>
      <w:r w:rsidRPr="00601BBB">
        <w:t xml:space="preserve"> развивается загрязнение грунтовых вод компонентами азотной группы (нитраты, нитриты, аммиак), вызванное бытовыми отходами и сточными водами не канализированной селитебной территории. </w:t>
      </w:r>
    </w:p>
    <w:p w:rsidR="006B0839" w:rsidRPr="00601BBB" w:rsidRDefault="006B0839" w:rsidP="006B0839">
      <w:pPr>
        <w:shd w:val="clear" w:color="auto" w:fill="FFFFFF"/>
        <w:ind w:firstLine="567"/>
        <w:jc w:val="both"/>
      </w:pPr>
      <w:r w:rsidRPr="00601BBB">
        <w:t>В результате эксплуатации подземных вод на водозаборах формируются депрессионные воронки, за счет чего в области питания водозаборов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затрубным пространствам водозаборных скважин. Поэтому целесообразно провести подробные комплексные исследования химического состава подземных вод, направленные на выявление и распространение техногенного загрязнения, его типа, источника загрязнения, его миграционных свойств, на основе которых обосновать ряд реабилитационных мер по защите питьевых водозаборов от техногенного загрязнения и локализации возможных очагов загрязнения.</w:t>
      </w:r>
    </w:p>
    <w:p w:rsidR="006B0839" w:rsidRPr="00601BBB" w:rsidRDefault="006B0839" w:rsidP="006B0839">
      <w:pPr>
        <w:pStyle w:val="a0"/>
        <w:ind w:firstLine="567"/>
        <w:jc w:val="both"/>
        <w:rPr>
          <w:sz w:val="24"/>
          <w:szCs w:val="24"/>
        </w:rPr>
      </w:pPr>
      <w:r w:rsidRPr="00601BBB">
        <w:rPr>
          <w:sz w:val="24"/>
          <w:szCs w:val="24"/>
        </w:rPr>
        <w:t xml:space="preserve">Снижение или исключение техногенного загрязнения подземных вод может быть достигнуто правильной эксплуатацией и своевременным ремонтом скважин; своевременным тампонажем выведенных из эксплуатации скважин, а также путем рационального перераспределения водоотбора; внедрения систем подготовки воды перед подачей потребителю; выноса водозаборов из загрязненных мест. </w:t>
      </w:r>
    </w:p>
    <w:p w:rsidR="006B0839" w:rsidRPr="00601BBB" w:rsidRDefault="006B0839" w:rsidP="006B0839">
      <w:pPr>
        <w:ind w:firstLine="567"/>
        <w:jc w:val="both"/>
      </w:pPr>
      <w:r w:rsidRPr="00601BBB">
        <w:t>Водоснабжение в сельском поселении осуществляется от</w:t>
      </w:r>
      <w:r w:rsidRPr="00601BBB">
        <w:rPr>
          <w:shd w:val="clear" w:color="auto" w:fill="FFFFFF"/>
        </w:rPr>
        <w:t xml:space="preserve"> </w:t>
      </w:r>
      <w:r w:rsidR="00100623" w:rsidRPr="00601BBB">
        <w:rPr>
          <w:shd w:val="clear" w:color="auto" w:fill="FFFFFF"/>
        </w:rPr>
        <w:t>5</w:t>
      </w:r>
      <w:r w:rsidRPr="00601BBB">
        <w:rPr>
          <w:shd w:val="clear" w:color="auto" w:fill="FFFFFF"/>
        </w:rPr>
        <w:t xml:space="preserve"> артезианских скважин</w:t>
      </w:r>
      <w:r w:rsidRPr="00601BBB">
        <w:t>, которые подают воду в</w:t>
      </w:r>
      <w:r w:rsidRPr="00601BBB">
        <w:rPr>
          <w:shd w:val="clear" w:color="auto" w:fill="FFFFFF"/>
        </w:rPr>
        <w:t xml:space="preserve"> </w:t>
      </w:r>
      <w:r w:rsidR="00100623" w:rsidRPr="00601BBB">
        <w:rPr>
          <w:shd w:val="clear" w:color="auto" w:fill="FFFFFF"/>
        </w:rPr>
        <w:t>5</w:t>
      </w:r>
      <w:r w:rsidRPr="00601BBB">
        <w:rPr>
          <w:shd w:val="clear" w:color="auto" w:fill="FFFFFF"/>
        </w:rPr>
        <w:t xml:space="preserve"> </w:t>
      </w:r>
      <w:r w:rsidRPr="00601BBB">
        <w:t xml:space="preserve">водонапорных башен </w:t>
      </w:r>
      <w:r w:rsidR="00100623" w:rsidRPr="00601BBB">
        <w:t>системы «</w:t>
      </w:r>
      <w:r w:rsidRPr="00601BBB">
        <w:t>Рожновского</w:t>
      </w:r>
      <w:r w:rsidR="00100623" w:rsidRPr="00601BBB">
        <w:t>»</w:t>
      </w:r>
      <w:r w:rsidRPr="00601BBB">
        <w:t xml:space="preserve">. Одиночное протяжение водопровода составляет </w:t>
      </w:r>
      <w:r w:rsidR="00100623" w:rsidRPr="00601BBB">
        <w:t>13,5</w:t>
      </w:r>
      <w:r w:rsidRPr="00601BBB">
        <w:t xml:space="preserve"> км. </w:t>
      </w:r>
      <w:r w:rsidRPr="00601BBB">
        <w:rPr>
          <w:shd w:val="clear" w:color="auto" w:fill="FFFFFF"/>
        </w:rPr>
        <w:t xml:space="preserve">Процент жилого фонда, обеспеченного водопроводом составляет — </w:t>
      </w:r>
      <w:r w:rsidR="00100623" w:rsidRPr="00601BBB">
        <w:rPr>
          <w:shd w:val="clear" w:color="auto" w:fill="FFFFFF"/>
        </w:rPr>
        <w:t>94</w:t>
      </w:r>
      <w:r w:rsidRPr="00601BBB">
        <w:rPr>
          <w:shd w:val="clear" w:color="auto" w:fill="FFFFFF"/>
        </w:rPr>
        <w:t xml:space="preserve"> %.  </w:t>
      </w:r>
      <w:r w:rsidR="005318AA" w:rsidRPr="00601BBB">
        <w:t>Процент износа сква</w:t>
      </w:r>
      <w:r w:rsidRPr="00601BBB">
        <w:t xml:space="preserve">жин, водопровода и водонапорных башен составляет </w:t>
      </w:r>
      <w:r w:rsidR="00100623" w:rsidRPr="00601BBB">
        <w:t>80</w:t>
      </w:r>
      <w:r w:rsidRPr="00601BBB">
        <w:t xml:space="preserve"> %. </w:t>
      </w:r>
      <w:r w:rsidRPr="00601BBB">
        <w:rPr>
          <w:shd w:val="clear" w:color="auto" w:fill="FFFFFF"/>
        </w:rPr>
        <w:t xml:space="preserve">Система канализации в </w:t>
      </w:r>
      <w:r w:rsidR="00F06C3F" w:rsidRPr="00601BBB">
        <w:rPr>
          <w:shd w:val="clear" w:color="auto" w:fill="FFFFFF"/>
        </w:rPr>
        <w:t>Новогремяченском</w:t>
      </w:r>
      <w:r w:rsidRPr="00601BBB">
        <w:rPr>
          <w:shd w:val="clear" w:color="auto" w:fill="FFFFFF"/>
        </w:rPr>
        <w:t xml:space="preserve"> сельском поселении отсутствует.  </w:t>
      </w:r>
      <w:r w:rsidRPr="00601BBB">
        <w:t xml:space="preserve">Канализирование общественных зданий и жилых домов, не обеспеченных канализацией,  осуществляется в выгребные  ямы с последующим вывозом отходов спецтехникой. </w:t>
      </w:r>
    </w:p>
    <w:p w:rsidR="006B0839" w:rsidRPr="00601BBB" w:rsidRDefault="006B0839" w:rsidP="006B0839">
      <w:pPr>
        <w:shd w:val="clear" w:color="auto" w:fill="FFFFFF"/>
        <w:ind w:firstLine="567"/>
        <w:jc w:val="both"/>
      </w:pPr>
      <w:r w:rsidRPr="00601BBB">
        <w:t xml:space="preserve">Значительная часть сельского населения использует питьевую воду источников нецентрализованного водоснабжения. </w:t>
      </w:r>
    </w:p>
    <w:p w:rsidR="006B0839" w:rsidRPr="00601BBB" w:rsidRDefault="006B0839" w:rsidP="006B0839">
      <w:pPr>
        <w:shd w:val="clear" w:color="auto" w:fill="FFFFFF"/>
        <w:ind w:firstLine="567"/>
        <w:jc w:val="both"/>
      </w:pPr>
      <w:r w:rsidRPr="00601BBB">
        <w:t>Низкое качество воды нецентрализованных источников питьевого водоснабжения обусловлено:</w:t>
      </w:r>
    </w:p>
    <w:p w:rsidR="006B0839" w:rsidRPr="00601BBB" w:rsidRDefault="006B0839" w:rsidP="00C45FF6">
      <w:pPr>
        <w:pStyle w:val="af8"/>
        <w:numPr>
          <w:ilvl w:val="0"/>
          <w:numId w:val="114"/>
        </w:numPr>
        <w:tabs>
          <w:tab w:val="clear" w:pos="720"/>
          <w:tab w:val="num" w:pos="-2410"/>
          <w:tab w:val="left" w:pos="851"/>
        </w:tabs>
        <w:ind w:left="0" w:firstLine="567"/>
        <w:jc w:val="both"/>
      </w:pPr>
      <w:r w:rsidRPr="00601BBB">
        <w:t>слабой защищенностью водоносных горизонтов от загрязнения с поверхности;</w:t>
      </w:r>
    </w:p>
    <w:p w:rsidR="006B0839" w:rsidRPr="00601BBB" w:rsidRDefault="006B0839" w:rsidP="00C45FF6">
      <w:pPr>
        <w:pStyle w:val="af8"/>
        <w:numPr>
          <w:ilvl w:val="0"/>
          <w:numId w:val="114"/>
        </w:numPr>
        <w:tabs>
          <w:tab w:val="clear" w:pos="720"/>
          <w:tab w:val="num" w:pos="-2410"/>
          <w:tab w:val="left" w:pos="851"/>
        </w:tabs>
        <w:ind w:left="0" w:firstLine="567"/>
        <w:jc w:val="both"/>
      </w:pPr>
      <w:r w:rsidRPr="00601BBB">
        <w:t>отсутствием зон санитарной охраны колодцев ввиду повышенной плотности застройки в неканализованной (оснащенной выгребами) части населенных мест;</w:t>
      </w:r>
    </w:p>
    <w:p w:rsidR="006B0839" w:rsidRPr="00601BBB" w:rsidRDefault="006B0839" w:rsidP="00C45FF6">
      <w:pPr>
        <w:pStyle w:val="af8"/>
        <w:numPr>
          <w:ilvl w:val="0"/>
          <w:numId w:val="114"/>
        </w:numPr>
        <w:tabs>
          <w:tab w:val="clear" w:pos="720"/>
          <w:tab w:val="num" w:pos="-2410"/>
          <w:tab w:val="left" w:pos="851"/>
        </w:tabs>
        <w:ind w:left="0" w:firstLine="567"/>
        <w:jc w:val="both"/>
      </w:pPr>
      <w:r w:rsidRPr="00601BBB">
        <w:t xml:space="preserve">отсутствием своевременного технического ремонта, очистки и дезинфекции колодцев. </w:t>
      </w:r>
    </w:p>
    <w:p w:rsidR="006B0839" w:rsidRPr="00601BBB" w:rsidRDefault="006B0839" w:rsidP="006B0839">
      <w:pPr>
        <w:pStyle w:val="a0"/>
        <w:ind w:firstLine="567"/>
        <w:jc w:val="both"/>
        <w:rPr>
          <w:bCs/>
          <w:sz w:val="24"/>
          <w:szCs w:val="24"/>
        </w:rPr>
      </w:pPr>
      <w:r w:rsidRPr="00601BBB">
        <w:rPr>
          <w:bCs/>
          <w:sz w:val="24"/>
          <w:szCs w:val="24"/>
        </w:rPr>
        <w:t>Наряду с загрязнением подземных вод, важным аспектом является вопрос об их истощении. Истощению подземных вод способствует эксплуатация шахтных колодцев.</w:t>
      </w:r>
    </w:p>
    <w:p w:rsidR="006B0839" w:rsidRPr="00601BBB" w:rsidRDefault="006B0839" w:rsidP="006B0839">
      <w:pPr>
        <w:ind w:firstLine="567"/>
        <w:jc w:val="both"/>
      </w:pPr>
      <w:r w:rsidRPr="00601BBB">
        <w:t>Наблюдения за состоянием подземных вод обязаны осуществляться на трёх уровнях - федеральный (региональный), территориальный (областной) и объектовый (недропользователи).</w:t>
      </w:r>
    </w:p>
    <w:p w:rsidR="00232DE2" w:rsidRPr="00601BBB" w:rsidRDefault="00232DE2" w:rsidP="00EA3D5C">
      <w:pPr>
        <w:ind w:firstLine="567"/>
        <w:jc w:val="both"/>
        <w:rPr>
          <w:b/>
        </w:rPr>
      </w:pPr>
    </w:p>
    <w:p w:rsidR="006B0839" w:rsidRPr="00601BBB" w:rsidRDefault="006B0839" w:rsidP="004D69F9">
      <w:pPr>
        <w:ind w:firstLine="567"/>
        <w:jc w:val="both"/>
        <w:outlineLvl w:val="0"/>
        <w:rPr>
          <w:b/>
        </w:rPr>
      </w:pPr>
      <w:r w:rsidRPr="00601BBB">
        <w:rPr>
          <w:b/>
        </w:rPr>
        <w:t>Выводы:</w:t>
      </w:r>
    </w:p>
    <w:p w:rsidR="006B0839" w:rsidRPr="00601BBB" w:rsidRDefault="006B0839" w:rsidP="00C45FF6">
      <w:pPr>
        <w:numPr>
          <w:ilvl w:val="0"/>
          <w:numId w:val="101"/>
        </w:numPr>
        <w:suppressAutoHyphens/>
        <w:autoSpaceDN/>
        <w:adjustRightInd/>
        <w:spacing w:line="240" w:lineRule="auto"/>
        <w:jc w:val="both"/>
      </w:pPr>
      <w:r w:rsidRPr="00601BBB">
        <w:t xml:space="preserve">Загрязнение подземных вод наблюдается вдоль транспортных магистралей; </w:t>
      </w:r>
    </w:p>
    <w:p w:rsidR="006B0839" w:rsidRPr="00601BBB" w:rsidRDefault="006B0839" w:rsidP="00C45FF6">
      <w:pPr>
        <w:numPr>
          <w:ilvl w:val="0"/>
          <w:numId w:val="101"/>
        </w:numPr>
        <w:suppressAutoHyphens/>
        <w:autoSpaceDN/>
        <w:adjustRightInd/>
        <w:spacing w:line="240" w:lineRule="auto"/>
        <w:jc w:val="both"/>
      </w:pPr>
      <w:r w:rsidRPr="00601BBB">
        <w:lastRenderedPageBreak/>
        <w:t>Требуется проведение исследований для комплексной оценки качества питьевой воды;</w:t>
      </w:r>
    </w:p>
    <w:p w:rsidR="00DE6C67" w:rsidRPr="00601BBB" w:rsidRDefault="006B0839" w:rsidP="00C45FF6">
      <w:pPr>
        <w:numPr>
          <w:ilvl w:val="0"/>
          <w:numId w:val="101"/>
        </w:numPr>
        <w:suppressAutoHyphens/>
        <w:autoSpaceDN/>
        <w:adjustRightInd/>
        <w:spacing w:line="240" w:lineRule="auto"/>
        <w:jc w:val="both"/>
        <w:rPr>
          <w:b/>
          <w:bCs/>
        </w:rPr>
      </w:pPr>
      <w:r w:rsidRPr="00601BBB">
        <w:t>Необходимо проводить расширение сети водопровода,  реконструкцию систем и сооружений водоснабжения (скважин, башен), учитыва</w:t>
      </w:r>
      <w:r w:rsidR="00EA3D5C" w:rsidRPr="00601BBB">
        <w:t>я  износ основных фондов.</w:t>
      </w:r>
      <w:r w:rsidR="00EA3D5C" w:rsidRPr="00601BBB">
        <w:rPr>
          <w:b/>
          <w:bCs/>
        </w:rPr>
        <w:t xml:space="preserve"> </w:t>
      </w:r>
    </w:p>
    <w:p w:rsidR="000324A3" w:rsidRPr="00601BBB" w:rsidRDefault="000324A3" w:rsidP="004D69F9">
      <w:pPr>
        <w:jc w:val="center"/>
        <w:outlineLvl w:val="0"/>
        <w:rPr>
          <w:b/>
          <w:bCs/>
        </w:rPr>
      </w:pPr>
      <w:r w:rsidRPr="00601BBB">
        <w:rPr>
          <w:b/>
          <w:bCs/>
        </w:rPr>
        <w:t>Состояние и охрана почв</w:t>
      </w:r>
    </w:p>
    <w:p w:rsidR="00DD1E6A" w:rsidRPr="00601BBB" w:rsidRDefault="00E4601E" w:rsidP="00DD1E6A">
      <w:pPr>
        <w:ind w:firstLine="567"/>
        <w:jc w:val="both"/>
      </w:pPr>
      <w:r w:rsidRPr="00601BBB">
        <w:rPr>
          <w:iCs/>
          <w:kern w:val="1"/>
        </w:rPr>
        <w:t>Почвенный покров территории  Новогремяченского сельского поселения представлен большим разнообразием: типичные черноземы, лугово-черноземные почвы, серые лесные почвы, песчаные почвы.</w:t>
      </w:r>
    </w:p>
    <w:p w:rsidR="00DD1E6A" w:rsidRPr="00601BBB" w:rsidRDefault="00DD1E6A" w:rsidP="00DD1E6A">
      <w:pPr>
        <w:ind w:firstLine="567"/>
        <w:jc w:val="both"/>
      </w:pPr>
      <w:r w:rsidRPr="00601BBB">
        <w:t>Значительный вклад в химическое загрязнение почвы цинком, свинцом, марганцем, медью и другими токсичными веществами вносят выбросы автотранспорта.  Создание вдоль автомобильных дорог лесных полезащитных полос, снижает загрязнение почвы свинцом в десятки раз.</w:t>
      </w:r>
    </w:p>
    <w:p w:rsidR="00DD1E6A" w:rsidRPr="00601BBB" w:rsidRDefault="00DD1E6A" w:rsidP="00DD1E6A">
      <w:pPr>
        <w:ind w:firstLine="567"/>
        <w:jc w:val="both"/>
      </w:pPr>
      <w:r w:rsidRPr="00601BBB">
        <w:t>Источниками техногенного поступления в почву тяжелых металлов также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 Одним из направлений защиты почв от загрязнений тяжелыми металлами является контроль внесения минеральных удобрений, который следует обеспечивать согласно зональным рекомендациям о ведении сельскохозяйственного производства в Воронежской области. Применение ядохимикатов как средств защиты растений от вредителей и болезней сохраняет около 50 % урожая, но пагубно влияет на микрофлору и микрофауну почвы, вызывает сдвиги в биохимическом и микробиологическом процессах. Рационализацию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w:t>
      </w:r>
    </w:p>
    <w:p w:rsidR="00DD1E6A" w:rsidRPr="00601BBB" w:rsidRDefault="00DD1E6A" w:rsidP="00DD1E6A">
      <w:pPr>
        <w:ind w:firstLine="567"/>
        <w:jc w:val="both"/>
      </w:pPr>
      <w:r w:rsidRPr="00601BBB">
        <w:t>Одной из сложных агроэкологических проблем рационального использования, повышения плодородия и охраны черноземов является техногенная нагрузка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20-30см. Различная технология уборки многолетних трав на черноземах по-разному влияет на их плотность, общую порозность и порозность аэрации.</w:t>
      </w:r>
    </w:p>
    <w:p w:rsidR="00DD1E6A" w:rsidRPr="00601BBB" w:rsidRDefault="00DD1E6A" w:rsidP="00DD1E6A">
      <w:pPr>
        <w:ind w:firstLine="567"/>
        <w:jc w:val="both"/>
      </w:pPr>
      <w:r w:rsidRPr="00601BBB">
        <w:t>В качестве мер, обеспечивающих защиту почв от эрозии и других деградационных процессов, предлагается система, которая на основе аэроландшафтной организации территории предусматривает комплекс агрофитомелиоративных приемов и биоинженерных сооружений.</w:t>
      </w:r>
    </w:p>
    <w:p w:rsidR="00DD1E6A" w:rsidRPr="00601BBB" w:rsidRDefault="00DD1E6A" w:rsidP="00DD1E6A">
      <w:pPr>
        <w:ind w:firstLine="567"/>
        <w:jc w:val="both"/>
      </w:pPr>
      <w:r w:rsidRPr="00601BBB">
        <w:t>Агрофитомелиорация включает технологии возделывания сельскохозяйственных культур, имеющих почвозащитную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Надежную защиту почв обеспечивает только комплекс проводимых мероприятий.</w:t>
      </w:r>
    </w:p>
    <w:p w:rsidR="00DD1E6A" w:rsidRDefault="00DD1E6A" w:rsidP="00DD1E6A">
      <w:pPr>
        <w:ind w:firstLine="567"/>
        <w:jc w:val="both"/>
      </w:pPr>
      <w:r w:rsidRPr="00601BBB">
        <w:t>В целях предотвращения эрозии  почвы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региона.</w:t>
      </w:r>
    </w:p>
    <w:p w:rsidR="00A8690C" w:rsidRPr="00601BBB" w:rsidRDefault="00A8690C" w:rsidP="00DD1E6A">
      <w:pPr>
        <w:ind w:firstLine="567"/>
        <w:jc w:val="both"/>
      </w:pPr>
    </w:p>
    <w:p w:rsidR="00F557F4" w:rsidRPr="00601BBB" w:rsidRDefault="00F557F4" w:rsidP="00F557F4">
      <w:pPr>
        <w:pStyle w:val="aa"/>
        <w:keepNext/>
        <w:spacing w:before="0" w:after="0" w:line="240" w:lineRule="auto"/>
        <w:jc w:val="both"/>
        <w:rPr>
          <w:rFonts w:cs="Times New Roman"/>
        </w:rPr>
      </w:pPr>
      <w:r w:rsidRPr="00601BBB">
        <w:rPr>
          <w:rFonts w:cs="Times New Roman"/>
        </w:rPr>
        <w:lastRenderedPageBreak/>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Ассортимент древесных и кустарниковых пород для защитного лесоразведения</w:t>
      </w:r>
    </w:p>
    <w:tbl>
      <w:tblPr>
        <w:tblW w:w="9220" w:type="dxa"/>
        <w:tblInd w:w="102" w:type="dxa"/>
        <w:tblLayout w:type="fixed"/>
        <w:tblLook w:val="0000" w:firstRow="0" w:lastRow="0" w:firstColumn="0" w:lastColumn="0" w:noHBand="0" w:noVBand="0"/>
      </w:tblPr>
      <w:tblGrid>
        <w:gridCol w:w="3125"/>
        <w:gridCol w:w="2976"/>
        <w:gridCol w:w="3119"/>
      </w:tblGrid>
      <w:tr w:rsidR="00DD1E6A" w:rsidRPr="00601BBB" w:rsidTr="00EA3D5C">
        <w:trPr>
          <w:trHeight w:val="253"/>
        </w:trPr>
        <w:tc>
          <w:tcPr>
            <w:tcW w:w="3125" w:type="dxa"/>
            <w:tcBorders>
              <w:top w:val="single" w:sz="4" w:space="0" w:color="000000"/>
              <w:left w:val="single" w:sz="4" w:space="0" w:color="000000"/>
              <w:bottom w:val="single" w:sz="4" w:space="0" w:color="000000"/>
            </w:tcBorders>
            <w:shd w:val="clear" w:color="auto" w:fill="DAEEF3"/>
          </w:tcPr>
          <w:p w:rsidR="00DD1E6A" w:rsidRPr="00601BBB" w:rsidRDefault="00DD1E6A" w:rsidP="00DD1E6A">
            <w:pPr>
              <w:snapToGrid w:val="0"/>
              <w:jc w:val="center"/>
              <w:rPr>
                <w:b/>
                <w:sz w:val="20"/>
                <w:szCs w:val="20"/>
              </w:rPr>
            </w:pPr>
            <w:r w:rsidRPr="00601BBB">
              <w:rPr>
                <w:b/>
                <w:sz w:val="20"/>
                <w:szCs w:val="20"/>
              </w:rPr>
              <w:t>Главные породы</w:t>
            </w:r>
          </w:p>
        </w:tc>
        <w:tc>
          <w:tcPr>
            <w:tcW w:w="2976" w:type="dxa"/>
            <w:tcBorders>
              <w:top w:val="single" w:sz="4" w:space="0" w:color="000000"/>
              <w:left w:val="single" w:sz="4" w:space="0" w:color="000000"/>
              <w:bottom w:val="single" w:sz="4" w:space="0" w:color="000000"/>
            </w:tcBorders>
            <w:shd w:val="clear" w:color="auto" w:fill="DAEEF3"/>
          </w:tcPr>
          <w:p w:rsidR="00DD1E6A" w:rsidRPr="00601BBB" w:rsidRDefault="00DD1E6A" w:rsidP="00DD1E6A">
            <w:pPr>
              <w:snapToGrid w:val="0"/>
              <w:jc w:val="center"/>
              <w:rPr>
                <w:b/>
                <w:sz w:val="20"/>
                <w:szCs w:val="20"/>
              </w:rPr>
            </w:pPr>
            <w:r w:rsidRPr="00601BBB">
              <w:rPr>
                <w:b/>
                <w:sz w:val="20"/>
                <w:szCs w:val="20"/>
              </w:rPr>
              <w:t>Сопутствующие породы</w:t>
            </w:r>
          </w:p>
        </w:tc>
        <w:tc>
          <w:tcPr>
            <w:tcW w:w="3119" w:type="dxa"/>
            <w:tcBorders>
              <w:top w:val="single" w:sz="4" w:space="0" w:color="000000"/>
              <w:left w:val="single" w:sz="4" w:space="0" w:color="000000"/>
              <w:bottom w:val="single" w:sz="4" w:space="0" w:color="000000"/>
              <w:right w:val="single" w:sz="4" w:space="0" w:color="000000"/>
            </w:tcBorders>
            <w:shd w:val="clear" w:color="auto" w:fill="DAEEF3"/>
          </w:tcPr>
          <w:p w:rsidR="00DD1E6A" w:rsidRPr="00601BBB" w:rsidRDefault="00DD1E6A" w:rsidP="00DD1E6A">
            <w:pPr>
              <w:snapToGrid w:val="0"/>
              <w:jc w:val="center"/>
              <w:rPr>
                <w:b/>
                <w:sz w:val="20"/>
                <w:szCs w:val="20"/>
              </w:rPr>
            </w:pPr>
            <w:r w:rsidRPr="00601BBB">
              <w:rPr>
                <w:b/>
                <w:sz w:val="20"/>
                <w:szCs w:val="20"/>
              </w:rPr>
              <w:t>Кустарники</w:t>
            </w:r>
          </w:p>
        </w:tc>
      </w:tr>
      <w:tr w:rsidR="00DD1E6A" w:rsidRPr="00601BBB" w:rsidTr="00EA3D5C">
        <w:trPr>
          <w:trHeight w:val="253"/>
        </w:trPr>
        <w:tc>
          <w:tcPr>
            <w:tcW w:w="3125" w:type="dxa"/>
            <w:tcBorders>
              <w:top w:val="single" w:sz="4" w:space="0" w:color="000000"/>
              <w:left w:val="single" w:sz="4" w:space="0" w:color="000000"/>
              <w:bottom w:val="single" w:sz="4" w:space="0" w:color="000000"/>
            </w:tcBorders>
          </w:tcPr>
          <w:p w:rsidR="00DD1E6A" w:rsidRPr="00601BBB" w:rsidRDefault="00DD1E6A" w:rsidP="00DD1E6A">
            <w:pPr>
              <w:snapToGrid w:val="0"/>
              <w:ind w:right="-182"/>
              <w:rPr>
                <w:sz w:val="20"/>
                <w:szCs w:val="20"/>
              </w:rPr>
            </w:pPr>
            <w:r w:rsidRPr="00601BBB">
              <w:rPr>
                <w:sz w:val="20"/>
                <w:szCs w:val="20"/>
              </w:rPr>
              <w:t>Дуб черешчатый, береза повислая,</w:t>
            </w:r>
          </w:p>
          <w:p w:rsidR="00DD1E6A" w:rsidRPr="00601BBB" w:rsidRDefault="00DD1E6A" w:rsidP="00DD1E6A">
            <w:pPr>
              <w:rPr>
                <w:sz w:val="20"/>
                <w:szCs w:val="20"/>
              </w:rPr>
            </w:pPr>
            <w:r w:rsidRPr="00601BBB">
              <w:rPr>
                <w:sz w:val="20"/>
                <w:szCs w:val="20"/>
              </w:rPr>
              <w:t>ясень обыкновенный, лиственница сибирская, тополь канадский, тополь пирамидальный</w:t>
            </w:r>
          </w:p>
        </w:tc>
        <w:tc>
          <w:tcPr>
            <w:tcW w:w="2976" w:type="dxa"/>
            <w:tcBorders>
              <w:top w:val="single" w:sz="4" w:space="0" w:color="000000"/>
              <w:left w:val="single" w:sz="4" w:space="0" w:color="000000"/>
              <w:bottom w:val="single" w:sz="4" w:space="0" w:color="000000"/>
            </w:tcBorders>
          </w:tcPr>
          <w:p w:rsidR="00DD1E6A" w:rsidRPr="00601BBB" w:rsidRDefault="00DD1E6A" w:rsidP="00DD1E6A">
            <w:pPr>
              <w:snapToGrid w:val="0"/>
              <w:rPr>
                <w:sz w:val="20"/>
                <w:szCs w:val="20"/>
              </w:rPr>
            </w:pPr>
            <w:r w:rsidRPr="00601BBB">
              <w:rPr>
                <w:sz w:val="20"/>
                <w:szCs w:val="20"/>
              </w:rPr>
              <w:t>Липа, клен остролистный, клен полевой, груша лесная, рябина обыкновенная</w:t>
            </w:r>
          </w:p>
        </w:tc>
        <w:tc>
          <w:tcPr>
            <w:tcW w:w="3119" w:type="dxa"/>
            <w:tcBorders>
              <w:top w:val="single" w:sz="4" w:space="0" w:color="000000"/>
              <w:left w:val="single" w:sz="4" w:space="0" w:color="000000"/>
              <w:bottom w:val="single" w:sz="4" w:space="0" w:color="000000"/>
              <w:right w:val="single" w:sz="4" w:space="0" w:color="000000"/>
            </w:tcBorders>
          </w:tcPr>
          <w:p w:rsidR="00DD1E6A" w:rsidRPr="00601BBB" w:rsidRDefault="00DD1E6A" w:rsidP="00DD1E6A">
            <w:pPr>
              <w:snapToGrid w:val="0"/>
              <w:ind w:right="-108"/>
              <w:rPr>
                <w:sz w:val="20"/>
                <w:szCs w:val="20"/>
              </w:rPr>
            </w:pPr>
            <w:r w:rsidRPr="00601BBB">
              <w:rPr>
                <w:sz w:val="20"/>
                <w:szCs w:val="20"/>
              </w:rPr>
              <w:t>Акация желтая, жимолость татарская, смородина золотистая, клен татарский, бирючина, рябина - черноплодная, ирга, лещина, бузина</w:t>
            </w:r>
          </w:p>
        </w:tc>
      </w:tr>
    </w:tbl>
    <w:p w:rsidR="00DD1E6A" w:rsidRPr="00601BBB" w:rsidRDefault="00DD1E6A" w:rsidP="00EA3D5C">
      <w:pPr>
        <w:ind w:firstLine="567"/>
        <w:jc w:val="both"/>
      </w:pPr>
      <w:r w:rsidRPr="00601BBB">
        <w:t>Овражно-балочные насаждения создают на берегах балок, откосах оврагов, по их днищам для скрепления грунта от размыва, регулирования снеготаяния, поглощения стока и загрязняющих веществ.</w:t>
      </w:r>
    </w:p>
    <w:p w:rsidR="00DD1E6A" w:rsidRPr="00601BBB" w:rsidRDefault="00DD1E6A" w:rsidP="00EA3D5C">
      <w:pPr>
        <w:ind w:firstLine="567"/>
        <w:jc w:val="both"/>
      </w:pPr>
      <w:r w:rsidRPr="00601BBB">
        <w:t>Способы частичной подготовки почвы выбирают с учетом зональных почвенно-грунтовых условий, степени смытости и увлажнения, крутизны и экспозиции оврагов, особенностей микрорельефа и свойств подстилающих грунтов.</w:t>
      </w:r>
    </w:p>
    <w:p w:rsidR="000324A3" w:rsidRPr="00601BBB" w:rsidRDefault="00DD1E6A" w:rsidP="00EA3D5C">
      <w:pPr>
        <w:ind w:firstLine="567"/>
        <w:jc w:val="both"/>
      </w:pPr>
      <w:r w:rsidRPr="00601BBB">
        <w:t>К бесконтрольному загрязнению почвы приводит несоблюдение санитарно-гигиенических требований к захоронению и накоплению отходов производства и потребления. В поселении образуются следующие виды отходов.</w:t>
      </w:r>
    </w:p>
    <w:p w:rsidR="00EA3D5C" w:rsidRPr="00601BBB" w:rsidRDefault="00EA3D5C" w:rsidP="004D69F9">
      <w:pPr>
        <w:ind w:firstLine="567"/>
        <w:jc w:val="both"/>
        <w:outlineLvl w:val="0"/>
        <w:rPr>
          <w:rStyle w:val="afd"/>
          <w:i/>
          <w:color w:val="auto"/>
        </w:rPr>
      </w:pPr>
      <w:r w:rsidRPr="00601BBB">
        <w:rPr>
          <w:rStyle w:val="afd"/>
          <w:i/>
          <w:color w:val="auto"/>
        </w:rPr>
        <w:t>Транспортные отходы</w:t>
      </w:r>
    </w:p>
    <w:p w:rsidR="00EA3D5C" w:rsidRPr="00601BBB" w:rsidRDefault="00EA3D5C" w:rsidP="00EA3D5C">
      <w:pPr>
        <w:ind w:firstLine="567"/>
        <w:jc w:val="both"/>
      </w:pPr>
      <w:r w:rsidRPr="00601BBB">
        <w:t>Транспортными отходами являются:</w:t>
      </w:r>
    </w:p>
    <w:p w:rsidR="00EA3D5C" w:rsidRPr="00601BBB" w:rsidRDefault="00EA3D5C" w:rsidP="00C45FF6">
      <w:pPr>
        <w:widowControl/>
        <w:numPr>
          <w:ilvl w:val="0"/>
          <w:numId w:val="102"/>
        </w:numPr>
        <w:tabs>
          <w:tab w:val="left" w:pos="6660"/>
        </w:tabs>
        <w:autoSpaceDN/>
        <w:adjustRightInd/>
        <w:spacing w:line="240" w:lineRule="auto"/>
        <w:ind w:left="0" w:firstLine="567"/>
        <w:jc w:val="both"/>
      </w:pPr>
      <w:r w:rsidRPr="00601BBB">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сельскохозяйственные и строительно-дорожные машины, полуприцепы;</w:t>
      </w:r>
    </w:p>
    <w:p w:rsidR="00EA3D5C" w:rsidRPr="00601BBB" w:rsidRDefault="00EA3D5C" w:rsidP="00C45FF6">
      <w:pPr>
        <w:widowControl/>
        <w:numPr>
          <w:ilvl w:val="0"/>
          <w:numId w:val="102"/>
        </w:numPr>
        <w:tabs>
          <w:tab w:val="left" w:pos="6660"/>
        </w:tabs>
        <w:autoSpaceDN/>
        <w:adjustRightInd/>
        <w:spacing w:line="240" w:lineRule="auto"/>
        <w:ind w:left="0" w:firstLine="567"/>
        <w:jc w:val="both"/>
      </w:pPr>
      <w:r w:rsidRPr="00601BBB">
        <w:t>не подлежащие к использованию компоненты транспортных средств: двигатели, шасси, шины,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rsidR="00EA3D5C" w:rsidRPr="00601BBB" w:rsidRDefault="00EA3D5C" w:rsidP="00C45FF6">
      <w:pPr>
        <w:widowControl/>
        <w:numPr>
          <w:ilvl w:val="0"/>
          <w:numId w:val="102"/>
        </w:numPr>
        <w:tabs>
          <w:tab w:val="left" w:pos="6660"/>
        </w:tabs>
        <w:autoSpaceDN/>
        <w:adjustRightInd/>
        <w:spacing w:line="240" w:lineRule="auto"/>
        <w:ind w:left="0" w:firstLine="567"/>
        <w:jc w:val="both"/>
      </w:pPr>
      <w:r w:rsidRPr="00601BBB">
        <w:t>расходуемые в процессе использования транспортных средств и бытовой техники конструкционные и эксплуатационные материалы;</w:t>
      </w:r>
    </w:p>
    <w:p w:rsidR="00EA3D5C" w:rsidRPr="00601BBB" w:rsidRDefault="00EA3D5C" w:rsidP="00C45FF6">
      <w:pPr>
        <w:widowControl/>
        <w:numPr>
          <w:ilvl w:val="0"/>
          <w:numId w:val="102"/>
        </w:numPr>
        <w:tabs>
          <w:tab w:val="left" w:pos="6660"/>
        </w:tabs>
        <w:autoSpaceDN/>
        <w:adjustRightInd/>
        <w:spacing w:line="240" w:lineRule="auto"/>
        <w:ind w:left="0" w:firstLine="567"/>
        <w:jc w:val="both"/>
      </w:pPr>
      <w:r w:rsidRPr="00601BBB">
        <w:t>отходы эксплуатации и переработки техники, промасленные ветошь и опилки.</w:t>
      </w:r>
    </w:p>
    <w:p w:rsidR="00EA3D5C" w:rsidRPr="00601BBB" w:rsidRDefault="00EA3D5C" w:rsidP="004D69F9">
      <w:pPr>
        <w:ind w:firstLine="567"/>
        <w:jc w:val="both"/>
        <w:outlineLvl w:val="0"/>
        <w:rPr>
          <w:b/>
          <w:i/>
        </w:rPr>
      </w:pPr>
      <w:r w:rsidRPr="00601BBB">
        <w:rPr>
          <w:b/>
          <w:i/>
        </w:rPr>
        <w:t>Сельскохозяйственные отходы</w:t>
      </w:r>
    </w:p>
    <w:p w:rsidR="00EA3D5C" w:rsidRPr="00601BBB" w:rsidRDefault="00EA3D5C" w:rsidP="00EA3D5C">
      <w:pPr>
        <w:shd w:val="clear" w:color="auto" w:fill="FFFFFF"/>
        <w:ind w:firstLine="567"/>
        <w:jc w:val="both"/>
      </w:pPr>
      <w:r w:rsidRPr="00601BBB">
        <w:t xml:space="preserve">Сельское хозяйство представлено растениеводством и животноводством (подсобные хозяйства). К сельскохозяйственным отходам относят: органические отходы животноводства, полеводства и тепличных хозяйств, а также применяемые в полеводстве удобрения и т.д. </w:t>
      </w:r>
    </w:p>
    <w:p w:rsidR="00EA3D5C" w:rsidRPr="00601BBB" w:rsidRDefault="00EA3D5C" w:rsidP="00EA3D5C">
      <w:pPr>
        <w:shd w:val="clear" w:color="auto" w:fill="FFFFFF"/>
        <w:ind w:firstLine="567"/>
        <w:jc w:val="both"/>
      </w:pPr>
      <w:r w:rsidRPr="00601BBB">
        <w:t>К числу наиболее распространенных и опасных отходов в экологическом отношении относятся отходы, образуемые при содержании животных и птиц, в том числе: помет птичий свежий, навоз от свиней свежий. При их хранении и обработке образуются дурно пахнущие газы и такие вредные вещества, как аммиак, амины, нитраты и др. Стоки от навозохранилищ при поступлении в водоем неизбежно нарушают экологическое равновесие и значительно ухудшают органолептические и химические свойства воды.</w:t>
      </w:r>
    </w:p>
    <w:p w:rsidR="00EA3D5C" w:rsidRPr="00601BBB" w:rsidRDefault="00EA3D5C" w:rsidP="004D69F9">
      <w:pPr>
        <w:tabs>
          <w:tab w:val="left" w:pos="2880"/>
          <w:tab w:val="left" w:pos="3060"/>
        </w:tabs>
        <w:ind w:firstLine="567"/>
        <w:jc w:val="both"/>
        <w:outlineLvl w:val="0"/>
        <w:rPr>
          <w:b/>
          <w:i/>
        </w:rPr>
      </w:pPr>
      <w:r w:rsidRPr="00601BBB">
        <w:rPr>
          <w:b/>
          <w:i/>
        </w:rPr>
        <w:t>Биологические отходы</w:t>
      </w:r>
    </w:p>
    <w:p w:rsidR="00EA3D5C" w:rsidRPr="00601BBB" w:rsidRDefault="00EA3D5C" w:rsidP="00EA3D5C">
      <w:pPr>
        <w:ind w:firstLine="567"/>
        <w:jc w:val="both"/>
      </w:pPr>
      <w:r w:rsidRPr="00601BBB">
        <w:t xml:space="preserve">В соответствии с "Ветеринарно-санитарными правилами сбора, утилизации и уничтожения биологических отходов", утвержденными Минсельхозпродом Российской Федерации 04 декабря 1995 № 13-7-2/469, биологические отходы подлежат утилизации путем переработки на ветеринарно-санитарных утилизационных заводах (цехах), обеззараживания в биотермических ямах, уничтожения сжиганием или, в </w:t>
      </w:r>
      <w:r w:rsidRPr="00601BBB">
        <w:lastRenderedPageBreak/>
        <w:t>исключительных случаях, захоронения в специально отведенных местах.</w:t>
      </w:r>
    </w:p>
    <w:p w:rsidR="00EA3D5C" w:rsidRPr="00601BBB" w:rsidRDefault="00EA3D5C" w:rsidP="00EA3D5C">
      <w:pPr>
        <w:ind w:firstLine="567"/>
        <w:jc w:val="both"/>
      </w:pPr>
      <w:r w:rsidRPr="00601BBB">
        <w:t>Места, отведённые для захоронения биологических отходов (скотомогильники), должны иметь одну или несколько биотермических ям. Уничтожение биологических отходов путем захоронения в землю категорически запрещается. Размещение скотомогильника (биотермических ям) в водоохранной, лесопарковой зонах категорически запрещается.</w:t>
      </w:r>
    </w:p>
    <w:p w:rsidR="00A1252F" w:rsidRPr="00601BBB" w:rsidRDefault="00EA3D5C" w:rsidP="006A79A3">
      <w:pPr>
        <w:ind w:firstLine="567"/>
        <w:jc w:val="both"/>
      </w:pPr>
      <w:r w:rsidRPr="00601BBB">
        <w:t>На территории поселения скотомогильники отсутствуют.</w:t>
      </w:r>
    </w:p>
    <w:p w:rsidR="00EA3D5C" w:rsidRPr="00601BBB" w:rsidRDefault="00EA3D5C" w:rsidP="004D69F9">
      <w:pPr>
        <w:ind w:firstLine="567"/>
        <w:jc w:val="both"/>
        <w:outlineLvl w:val="0"/>
        <w:rPr>
          <w:b/>
          <w:i/>
        </w:rPr>
      </w:pPr>
      <w:r w:rsidRPr="00601BBB">
        <w:rPr>
          <w:b/>
          <w:i/>
        </w:rPr>
        <w:t>Твердые бытовые отходы</w:t>
      </w:r>
    </w:p>
    <w:p w:rsidR="00EA3D5C" w:rsidRPr="00601BBB" w:rsidRDefault="00EA3D5C" w:rsidP="00EA3D5C">
      <w:pPr>
        <w:ind w:firstLine="567"/>
        <w:jc w:val="both"/>
      </w:pPr>
      <w:r w:rsidRPr="00601BBB">
        <w:t xml:space="preserve">Твердые бытовые отходы жизнедеятельности вывозятся по мере накопления на  </w:t>
      </w:r>
      <w:r w:rsidR="00CA6F15" w:rsidRPr="00601BBB">
        <w:t>полигон ТКО в Семилукский район</w:t>
      </w:r>
      <w:r w:rsidRPr="00601BBB">
        <w:t>.</w:t>
      </w:r>
    </w:p>
    <w:p w:rsidR="00EA3D5C" w:rsidRPr="00601BBB" w:rsidRDefault="00EA3D5C" w:rsidP="00EA3D5C">
      <w:pPr>
        <w:ind w:firstLine="567"/>
        <w:jc w:val="both"/>
      </w:pPr>
      <w:r w:rsidRPr="00601BBB">
        <w:t xml:space="preserve"> </w:t>
      </w:r>
      <w:r w:rsidR="00CA6F15" w:rsidRPr="00601BBB">
        <w:t>Отходы</w:t>
      </w:r>
      <w:r w:rsidRPr="00601BBB">
        <w:t xml:space="preserve"> оказыва</w:t>
      </w:r>
      <w:r w:rsidR="00CA6F15" w:rsidRPr="00601BBB">
        <w:t>ю</w:t>
      </w:r>
      <w:r w:rsidRPr="00601BBB">
        <w:t xml:space="preserve">т негативное влияние в первую очередь на подземные воды и почвы, а также на воздушный бассейн. </w:t>
      </w:r>
    </w:p>
    <w:p w:rsidR="00EA3D5C" w:rsidRPr="00601BBB" w:rsidRDefault="00EA3D5C" w:rsidP="004D69F9">
      <w:pPr>
        <w:shd w:val="clear" w:color="auto" w:fill="FFFFFF"/>
        <w:autoSpaceDE w:val="0"/>
        <w:ind w:firstLine="567"/>
        <w:jc w:val="both"/>
        <w:outlineLvl w:val="0"/>
        <w:rPr>
          <w:b/>
        </w:rPr>
      </w:pPr>
      <w:r w:rsidRPr="00601BBB">
        <w:rPr>
          <w:b/>
        </w:rPr>
        <w:t>Выводы:</w:t>
      </w:r>
    </w:p>
    <w:p w:rsidR="00EA3D5C" w:rsidRPr="00601BBB" w:rsidRDefault="00EA3D5C" w:rsidP="00CA6F15">
      <w:pPr>
        <w:pStyle w:val="af8"/>
        <w:widowControl/>
        <w:tabs>
          <w:tab w:val="left" w:pos="-2410"/>
        </w:tabs>
        <w:ind w:left="0" w:firstLine="567"/>
        <w:jc w:val="both"/>
      </w:pPr>
      <w:r w:rsidRPr="00601BBB">
        <w:t>Значительный вклад в химическое загрязнение почвы токсичными веществами  вносят выбросы предприятий, автотранспорт и химизация сельского хозяйства (использо</w:t>
      </w:r>
      <w:r w:rsidR="00CA6F15" w:rsidRPr="00601BBB">
        <w:t>вание ядохимикатов и удобрений).</w:t>
      </w:r>
    </w:p>
    <w:p w:rsidR="00FC3BF1" w:rsidRPr="00601BBB" w:rsidRDefault="00FC3BF1" w:rsidP="001E7E6E">
      <w:pPr>
        <w:widowControl/>
        <w:autoSpaceDN/>
        <w:adjustRightInd/>
        <w:spacing w:line="240" w:lineRule="auto"/>
        <w:jc w:val="center"/>
        <w:rPr>
          <w:b/>
          <w:bCs/>
        </w:rPr>
      </w:pPr>
    </w:p>
    <w:p w:rsidR="00716051" w:rsidRPr="00601BBB" w:rsidRDefault="00716051" w:rsidP="004D69F9">
      <w:pPr>
        <w:widowControl/>
        <w:autoSpaceDN/>
        <w:adjustRightInd/>
        <w:spacing w:line="240" w:lineRule="auto"/>
        <w:jc w:val="center"/>
        <w:outlineLvl w:val="0"/>
      </w:pPr>
      <w:r w:rsidRPr="00601BBB">
        <w:rPr>
          <w:b/>
          <w:bCs/>
        </w:rPr>
        <w:t>Радиационная обстановка</w:t>
      </w:r>
    </w:p>
    <w:p w:rsidR="00CA6F15" w:rsidRPr="00601BBB" w:rsidRDefault="007D43BD" w:rsidP="00CA6F15">
      <w:pPr>
        <w:ind w:firstLine="567"/>
        <w:jc w:val="both"/>
        <w:rPr>
          <w:color w:val="000000"/>
        </w:rPr>
      </w:pPr>
      <w:r w:rsidRPr="00601BBB">
        <w:t xml:space="preserve">Территория сельского поселения частично расположена в границах </w:t>
      </w:r>
      <w:smartTag w:uri="urn:schemas-microsoft-com:office:smarttags" w:element="metricconverter">
        <w:smartTagPr>
          <w:attr w:name="ProductID" w:val="30 км"/>
        </w:smartTagPr>
        <w:r w:rsidRPr="00601BBB">
          <w:t>30 км</w:t>
        </w:r>
      </w:smartTag>
      <w:r w:rsidRPr="00601BBB">
        <w:t xml:space="preserve"> зоны наблюдений от НВАЭС, в которой осуществляется постоянный дозиметрический контроль</w:t>
      </w:r>
      <w:r w:rsidR="00CA6F15" w:rsidRPr="00601BBB">
        <w:rPr>
          <w:szCs w:val="28"/>
        </w:rPr>
        <w:t>.</w:t>
      </w:r>
    </w:p>
    <w:p w:rsidR="00CA6F15" w:rsidRPr="00601BBB" w:rsidRDefault="00CA6F15" w:rsidP="00CA6F15">
      <w:pPr>
        <w:ind w:firstLine="567"/>
        <w:jc w:val="both"/>
        <w:rPr>
          <w:szCs w:val="28"/>
        </w:rPr>
      </w:pPr>
      <w:r w:rsidRPr="00601BBB">
        <w:rPr>
          <w:szCs w:val="28"/>
        </w:rPr>
        <w:t>Ведомственный радиационный контроль в санитарно-защитной зоне и в наблюдаемой зоне АЭС осуществляется с помощью наблюдательной сети и автоматизированной системы контроля радиационной обстановки (АСКРО). Значения радиационного фона в ближайшем к сельскому поселению населенном пункте, имеющем стационарный дозиметрический пост, представлены в таблице.</w:t>
      </w:r>
    </w:p>
    <w:p w:rsidR="00CA6F15" w:rsidRPr="00601BBB" w:rsidRDefault="00CA6F15" w:rsidP="00CA6F15">
      <w:pPr>
        <w:ind w:firstLine="567"/>
        <w:jc w:val="both"/>
        <w:rPr>
          <w:szCs w:val="28"/>
        </w:rPr>
      </w:pPr>
    </w:p>
    <w:p w:rsidR="00242001" w:rsidRPr="00601BBB" w:rsidRDefault="00242001" w:rsidP="004D69F9">
      <w:pPr>
        <w:pStyle w:val="aa"/>
        <w:keepNext/>
        <w:spacing w:before="0" w:after="0" w:line="240" w:lineRule="auto"/>
        <w:jc w:val="both"/>
        <w:outlineLvl w:val="0"/>
        <w:rPr>
          <w:rFonts w:cs="Times New Roman"/>
        </w:rPr>
      </w:pPr>
      <w:r w:rsidRPr="00601BBB">
        <w:rPr>
          <w:rFonts w:cs="Times New Roman"/>
        </w:rPr>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Радиационный фон в  поселке Кост</w:t>
      </w:r>
      <w:r w:rsidR="00AA69BD" w:rsidRPr="00601BBB">
        <w:rPr>
          <w:rFonts w:cs="Times New Roman"/>
        </w:rPr>
        <w:t>ё</w:t>
      </w:r>
      <w:r w:rsidRPr="00601BBB">
        <w:rPr>
          <w:rFonts w:cs="Times New Roman"/>
        </w:rPr>
        <w:t>нки</w:t>
      </w:r>
    </w:p>
    <w:tbl>
      <w:tblPr>
        <w:tblW w:w="92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19"/>
        <w:gridCol w:w="1559"/>
        <w:gridCol w:w="1418"/>
        <w:gridCol w:w="1417"/>
        <w:gridCol w:w="1749"/>
      </w:tblGrid>
      <w:tr w:rsidR="00CA6F15" w:rsidRPr="00601BBB" w:rsidTr="007D43BD">
        <w:trPr>
          <w:trHeight w:val="641"/>
        </w:trPr>
        <w:tc>
          <w:tcPr>
            <w:tcW w:w="3119" w:type="dxa"/>
            <w:shd w:val="clear" w:color="auto" w:fill="DAEEF3"/>
            <w:vAlign w:val="center"/>
          </w:tcPr>
          <w:p w:rsidR="00CA6F15" w:rsidRPr="00601BBB" w:rsidRDefault="00CA6F15" w:rsidP="00253AAA">
            <w:pPr>
              <w:jc w:val="center"/>
              <w:rPr>
                <w:b/>
                <w:bCs/>
              </w:rPr>
            </w:pPr>
            <w:r w:rsidRPr="00601BBB">
              <w:rPr>
                <w:b/>
                <w:bCs/>
              </w:rPr>
              <w:t>Место контроля</w:t>
            </w:r>
          </w:p>
        </w:tc>
        <w:tc>
          <w:tcPr>
            <w:tcW w:w="1559" w:type="dxa"/>
            <w:shd w:val="clear" w:color="auto" w:fill="DAEEF3"/>
            <w:vAlign w:val="center"/>
          </w:tcPr>
          <w:p w:rsidR="00CA6F15" w:rsidRPr="00601BBB" w:rsidRDefault="00CA6F15" w:rsidP="00253AAA">
            <w:pPr>
              <w:jc w:val="center"/>
              <w:rPr>
                <w:b/>
                <w:bCs/>
              </w:rPr>
            </w:pPr>
            <w:r w:rsidRPr="00601BBB">
              <w:rPr>
                <w:b/>
                <w:bCs/>
              </w:rPr>
              <w:t>Минимум (мкр/час)</w:t>
            </w:r>
          </w:p>
        </w:tc>
        <w:tc>
          <w:tcPr>
            <w:tcW w:w="1418" w:type="dxa"/>
            <w:shd w:val="clear" w:color="auto" w:fill="DAEEF3"/>
            <w:vAlign w:val="center"/>
          </w:tcPr>
          <w:p w:rsidR="00CA6F15" w:rsidRPr="00601BBB" w:rsidRDefault="00CA6F15" w:rsidP="00253AAA">
            <w:pPr>
              <w:ind w:hanging="45"/>
              <w:jc w:val="center"/>
              <w:rPr>
                <w:b/>
                <w:bCs/>
              </w:rPr>
            </w:pPr>
            <w:r w:rsidRPr="00601BBB">
              <w:rPr>
                <w:b/>
                <w:bCs/>
              </w:rPr>
              <w:t>Максимум (мкр/час)</w:t>
            </w:r>
          </w:p>
        </w:tc>
        <w:tc>
          <w:tcPr>
            <w:tcW w:w="1417" w:type="dxa"/>
            <w:shd w:val="clear" w:color="auto" w:fill="DAEEF3"/>
            <w:vAlign w:val="center"/>
          </w:tcPr>
          <w:p w:rsidR="00CA6F15" w:rsidRPr="00601BBB" w:rsidRDefault="00CA6F15" w:rsidP="00253AAA">
            <w:pPr>
              <w:jc w:val="center"/>
              <w:rPr>
                <w:b/>
                <w:bCs/>
              </w:rPr>
            </w:pPr>
            <w:r w:rsidRPr="00601BBB">
              <w:rPr>
                <w:b/>
                <w:bCs/>
              </w:rPr>
              <w:t>Среднее (мкр/час)</w:t>
            </w:r>
          </w:p>
        </w:tc>
        <w:tc>
          <w:tcPr>
            <w:tcW w:w="1749" w:type="dxa"/>
            <w:shd w:val="clear" w:color="auto" w:fill="DAEEF3"/>
            <w:vAlign w:val="center"/>
          </w:tcPr>
          <w:p w:rsidR="00CA6F15" w:rsidRPr="00601BBB" w:rsidRDefault="00CA6F15" w:rsidP="00253AAA">
            <w:pPr>
              <w:ind w:firstLine="38"/>
              <w:jc w:val="center"/>
              <w:rPr>
                <w:b/>
                <w:bCs/>
              </w:rPr>
            </w:pPr>
            <w:r w:rsidRPr="00601BBB">
              <w:rPr>
                <w:b/>
                <w:bCs/>
              </w:rPr>
              <w:t>Тип контроля</w:t>
            </w:r>
          </w:p>
        </w:tc>
      </w:tr>
      <w:tr w:rsidR="00CA6F15" w:rsidRPr="00601BBB" w:rsidTr="007D43BD">
        <w:tc>
          <w:tcPr>
            <w:tcW w:w="3119" w:type="dxa"/>
            <w:vAlign w:val="center"/>
          </w:tcPr>
          <w:p w:rsidR="00CA6F15" w:rsidRPr="00601BBB" w:rsidRDefault="00CA6F15" w:rsidP="00253AAA">
            <w:r w:rsidRPr="00601BBB">
              <w:t>п. Костенки</w:t>
            </w:r>
          </w:p>
        </w:tc>
        <w:tc>
          <w:tcPr>
            <w:tcW w:w="1559" w:type="dxa"/>
            <w:vAlign w:val="center"/>
          </w:tcPr>
          <w:p w:rsidR="00CA6F15" w:rsidRPr="00601BBB" w:rsidRDefault="00CA6F15" w:rsidP="00253AAA">
            <w:pPr>
              <w:jc w:val="center"/>
            </w:pPr>
            <w:r w:rsidRPr="00601BBB">
              <w:t>7.0</w:t>
            </w:r>
          </w:p>
        </w:tc>
        <w:tc>
          <w:tcPr>
            <w:tcW w:w="1418" w:type="dxa"/>
            <w:vAlign w:val="center"/>
          </w:tcPr>
          <w:p w:rsidR="00CA6F15" w:rsidRPr="00601BBB" w:rsidRDefault="00CA6F15" w:rsidP="00253AAA">
            <w:pPr>
              <w:ind w:hanging="45"/>
              <w:jc w:val="center"/>
            </w:pPr>
            <w:r w:rsidRPr="00601BBB">
              <w:t>12.0</w:t>
            </w:r>
          </w:p>
        </w:tc>
        <w:tc>
          <w:tcPr>
            <w:tcW w:w="1417" w:type="dxa"/>
            <w:vAlign w:val="center"/>
          </w:tcPr>
          <w:p w:rsidR="00CA6F15" w:rsidRPr="00601BBB" w:rsidRDefault="00CA6F15" w:rsidP="00253AAA">
            <w:pPr>
              <w:jc w:val="center"/>
            </w:pPr>
            <w:r w:rsidRPr="00601BBB">
              <w:t>9.3</w:t>
            </w:r>
          </w:p>
        </w:tc>
        <w:tc>
          <w:tcPr>
            <w:tcW w:w="1749" w:type="dxa"/>
            <w:vAlign w:val="center"/>
          </w:tcPr>
          <w:p w:rsidR="00CA6F15" w:rsidRPr="00601BBB" w:rsidRDefault="00CA6F15" w:rsidP="00253AAA">
            <w:pPr>
              <w:ind w:firstLine="38"/>
              <w:jc w:val="center"/>
            </w:pPr>
            <w:r w:rsidRPr="00601BBB">
              <w:t>НВ_АСКРО</w:t>
            </w:r>
          </w:p>
        </w:tc>
      </w:tr>
    </w:tbl>
    <w:p w:rsidR="00CA6F15" w:rsidRPr="00601BBB" w:rsidRDefault="00CA6F15" w:rsidP="00CA6F15">
      <w:pPr>
        <w:ind w:firstLine="567"/>
        <w:jc w:val="both"/>
        <w:rPr>
          <w:szCs w:val="28"/>
        </w:rPr>
      </w:pPr>
    </w:p>
    <w:p w:rsidR="000324A3" w:rsidRPr="00601BBB" w:rsidRDefault="00CA6F15" w:rsidP="00CA6F15">
      <w:pPr>
        <w:ind w:firstLine="567"/>
        <w:jc w:val="both"/>
        <w:rPr>
          <w:szCs w:val="28"/>
        </w:rPr>
      </w:pPr>
      <w:r w:rsidRPr="00601BBB">
        <w:rPr>
          <w:szCs w:val="28"/>
        </w:rPr>
        <w:t>Значения радиационного фона соответствуют уровню естественных фоновых значений, характерных для Центрально-Европейской части России,  составляют 7-12 микрорентген в час и не отличаются от радиационного фона остальной части области.</w:t>
      </w:r>
    </w:p>
    <w:p w:rsidR="006970D2" w:rsidRPr="00601BBB" w:rsidRDefault="006970D2" w:rsidP="00CA6F15">
      <w:pPr>
        <w:ind w:firstLine="567"/>
        <w:jc w:val="both"/>
      </w:pPr>
      <w:r w:rsidRPr="00601BBB">
        <w:t>В целях обеспечения безопасности населения в соответствии с Федеральными законами «Об использовании атомной энергии» и «О радиационной безопасности населения» вокруг радиационных объектов устанавливаются особые территории – санитарно-защитная зона и зона наблюдения. В связи со строительством нового энергоблока Нововоронежской АЭС границы СЗЗ и ЗН будут изменены.</w:t>
      </w:r>
    </w:p>
    <w:p w:rsidR="00FC3BF1" w:rsidRPr="00601BBB" w:rsidRDefault="00FC3BF1" w:rsidP="001E7E6E">
      <w:pPr>
        <w:jc w:val="center"/>
        <w:rPr>
          <w:b/>
          <w:bCs/>
        </w:rPr>
      </w:pPr>
    </w:p>
    <w:p w:rsidR="000324A3" w:rsidRPr="00601BBB" w:rsidRDefault="000324A3" w:rsidP="004D69F9">
      <w:pPr>
        <w:jc w:val="center"/>
        <w:outlineLvl w:val="0"/>
        <w:rPr>
          <w:b/>
          <w:bCs/>
        </w:rPr>
      </w:pPr>
      <w:r w:rsidRPr="00601BBB">
        <w:rPr>
          <w:b/>
          <w:bCs/>
        </w:rPr>
        <w:t>Состояние и формирование природно-экологического каркаса</w:t>
      </w:r>
    </w:p>
    <w:p w:rsidR="001E7E6E" w:rsidRPr="00601BBB" w:rsidRDefault="001E7E6E" w:rsidP="001E7E6E">
      <w:pPr>
        <w:ind w:firstLine="567"/>
        <w:jc w:val="both"/>
      </w:pPr>
      <w:r w:rsidRPr="00601BBB">
        <w:t>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хозяйственного использования земель и природных ресурсов в их пределах.</w:t>
      </w:r>
    </w:p>
    <w:p w:rsidR="0018627D" w:rsidRDefault="0018627D" w:rsidP="001E7E6E">
      <w:pPr>
        <w:ind w:firstLine="567"/>
        <w:jc w:val="both"/>
      </w:pPr>
    </w:p>
    <w:p w:rsidR="001E7E6E" w:rsidRPr="00601BBB" w:rsidRDefault="001E7E6E" w:rsidP="001E7E6E">
      <w:pPr>
        <w:ind w:firstLine="567"/>
        <w:jc w:val="both"/>
      </w:pPr>
      <w:r w:rsidRPr="00601BBB">
        <w:lastRenderedPageBreak/>
        <w:t xml:space="preserve">Понятие «природный каркас» включает в себя в первую очередь заповедники, различные заказники, памятники природы и наиболее ценные рекреационные территории. Природно-экологический каркас территории формируется не только из существующих природоохранных объектов, но из таких специфических комплексов, как 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природно-территориального комплекса. </w:t>
      </w:r>
    </w:p>
    <w:p w:rsidR="001E7E6E" w:rsidRPr="00601BBB" w:rsidRDefault="001E7E6E" w:rsidP="001E7E6E">
      <w:pPr>
        <w:tabs>
          <w:tab w:val="left" w:pos="360"/>
        </w:tabs>
        <w:ind w:firstLine="567"/>
        <w:jc w:val="both"/>
      </w:pPr>
      <w:r w:rsidRPr="00601BBB">
        <w:t>Основными элементами природно-экологического каркаса являются:</w:t>
      </w:r>
    </w:p>
    <w:p w:rsidR="001E7E6E" w:rsidRPr="00601BBB" w:rsidRDefault="001E7E6E" w:rsidP="00C45FF6">
      <w:pPr>
        <w:widowControl/>
        <w:numPr>
          <w:ilvl w:val="0"/>
          <w:numId w:val="103"/>
        </w:numPr>
        <w:tabs>
          <w:tab w:val="clear" w:pos="1184"/>
          <w:tab w:val="num" w:pos="1069"/>
        </w:tabs>
        <w:autoSpaceDN/>
        <w:adjustRightInd/>
        <w:spacing w:line="240" w:lineRule="auto"/>
        <w:ind w:firstLine="567"/>
        <w:jc w:val="both"/>
      </w:pPr>
      <w:r w:rsidRPr="00601BBB">
        <w:t>ключевые территории;</w:t>
      </w:r>
    </w:p>
    <w:p w:rsidR="001E7E6E" w:rsidRPr="00601BBB" w:rsidRDefault="001E7E6E" w:rsidP="00C45FF6">
      <w:pPr>
        <w:widowControl/>
        <w:numPr>
          <w:ilvl w:val="0"/>
          <w:numId w:val="103"/>
        </w:numPr>
        <w:tabs>
          <w:tab w:val="clear" w:pos="1184"/>
          <w:tab w:val="num" w:pos="1069"/>
        </w:tabs>
        <w:autoSpaceDN/>
        <w:adjustRightInd/>
        <w:spacing w:line="240" w:lineRule="auto"/>
        <w:ind w:firstLine="567"/>
        <w:jc w:val="both"/>
      </w:pPr>
      <w:r w:rsidRPr="00601BBB">
        <w:t>транзитные зоны;</w:t>
      </w:r>
    </w:p>
    <w:p w:rsidR="001E7E6E" w:rsidRPr="00601BBB" w:rsidRDefault="001E7E6E" w:rsidP="00C45FF6">
      <w:pPr>
        <w:widowControl/>
        <w:numPr>
          <w:ilvl w:val="0"/>
          <w:numId w:val="103"/>
        </w:numPr>
        <w:tabs>
          <w:tab w:val="clear" w:pos="1184"/>
          <w:tab w:val="num" w:pos="1069"/>
        </w:tabs>
        <w:autoSpaceDN/>
        <w:adjustRightInd/>
        <w:spacing w:line="240" w:lineRule="auto"/>
        <w:ind w:firstLine="567"/>
        <w:jc w:val="both"/>
      </w:pPr>
      <w:r w:rsidRPr="00601BBB">
        <w:t>экологические коридоры;</w:t>
      </w:r>
    </w:p>
    <w:p w:rsidR="001E7E6E" w:rsidRPr="00601BBB" w:rsidRDefault="001E7E6E" w:rsidP="00C45FF6">
      <w:pPr>
        <w:widowControl/>
        <w:numPr>
          <w:ilvl w:val="0"/>
          <w:numId w:val="103"/>
        </w:numPr>
        <w:tabs>
          <w:tab w:val="clear" w:pos="1184"/>
          <w:tab w:val="num" w:pos="1069"/>
        </w:tabs>
        <w:autoSpaceDN/>
        <w:adjustRightInd/>
        <w:spacing w:line="240" w:lineRule="auto"/>
        <w:ind w:firstLine="567"/>
        <w:jc w:val="both"/>
      </w:pPr>
      <w:r w:rsidRPr="00601BBB">
        <w:t>буферные зоны.</w:t>
      </w:r>
    </w:p>
    <w:p w:rsidR="001E7E6E" w:rsidRPr="00601BBB" w:rsidRDefault="001E7E6E" w:rsidP="0091102E">
      <w:pPr>
        <w:ind w:firstLine="567"/>
        <w:jc w:val="both"/>
      </w:pPr>
    </w:p>
    <w:p w:rsidR="00716051" w:rsidRPr="00601BBB" w:rsidRDefault="00716051" w:rsidP="004D69F9">
      <w:pPr>
        <w:widowControl/>
        <w:autoSpaceDN/>
        <w:adjustRightInd/>
        <w:spacing w:line="240" w:lineRule="auto"/>
        <w:jc w:val="center"/>
        <w:outlineLvl w:val="0"/>
      </w:pPr>
      <w:r w:rsidRPr="00601BBB">
        <w:rPr>
          <w:b/>
          <w:bCs/>
        </w:rPr>
        <w:t>Оценка природно-территориального комплекса</w:t>
      </w:r>
    </w:p>
    <w:p w:rsidR="00716051" w:rsidRPr="00601BBB" w:rsidRDefault="00716051" w:rsidP="004D69F9">
      <w:pPr>
        <w:widowControl/>
        <w:autoSpaceDN/>
        <w:adjustRightInd/>
        <w:spacing w:line="240" w:lineRule="auto"/>
        <w:ind w:firstLine="567"/>
        <w:jc w:val="both"/>
        <w:outlineLvl w:val="0"/>
        <w:rPr>
          <w:i/>
        </w:rPr>
      </w:pPr>
      <w:r w:rsidRPr="00601BBB">
        <w:rPr>
          <w:b/>
          <w:bCs/>
          <w:i/>
        </w:rPr>
        <w:t>Система особо охраняемых природных территорий</w:t>
      </w:r>
    </w:p>
    <w:p w:rsidR="000324A3" w:rsidRPr="00601BBB" w:rsidRDefault="001E7E6E" w:rsidP="0091102E">
      <w:pPr>
        <w:ind w:firstLine="567"/>
        <w:jc w:val="both"/>
      </w:pPr>
      <w:r w:rsidRPr="00601BBB">
        <w:t xml:space="preserve">На территории поселения </w:t>
      </w:r>
      <w:r w:rsidR="00212D96" w:rsidRPr="00601BBB">
        <w:rPr>
          <w:snapToGrid w:val="0"/>
        </w:rPr>
        <w:t>земли</w:t>
      </w:r>
      <w:r w:rsidR="00212D96" w:rsidRPr="00601BBB">
        <w:t xml:space="preserve"> особо охраняемых природных территорий не зарегистрированы</w:t>
      </w:r>
      <w:r w:rsidRPr="00601BBB">
        <w:t>.</w:t>
      </w:r>
    </w:p>
    <w:p w:rsidR="000324A3" w:rsidRPr="00601BBB" w:rsidRDefault="000324A3" w:rsidP="004D69F9">
      <w:pPr>
        <w:pStyle w:val="a0"/>
        <w:ind w:firstLine="567"/>
        <w:jc w:val="both"/>
        <w:outlineLvl w:val="0"/>
        <w:rPr>
          <w:b/>
          <w:i/>
          <w:sz w:val="24"/>
        </w:rPr>
      </w:pPr>
      <w:r w:rsidRPr="00601BBB">
        <w:rPr>
          <w:b/>
          <w:i/>
          <w:sz w:val="24"/>
        </w:rPr>
        <w:t>Защитные леса и искусственно созданные насаждения</w:t>
      </w:r>
    </w:p>
    <w:p w:rsidR="000324A3" w:rsidRPr="00601BBB" w:rsidRDefault="00212D96" w:rsidP="0091102E">
      <w:pPr>
        <w:ind w:firstLine="567"/>
        <w:jc w:val="both"/>
      </w:pPr>
      <w:r w:rsidRPr="00601BBB">
        <w:t>Древесно-кустарниковая растительность на землях сельскохозяйственного назначения, автомобильного транспорта и поселения, предназначена для обеспечения защиты земель от воздействия неблагоприятных природных, антропогенных и техногенных явлений</w:t>
      </w:r>
      <w:r w:rsidR="000324A3" w:rsidRPr="00601BBB">
        <w:t xml:space="preserve">. </w:t>
      </w:r>
    </w:p>
    <w:p w:rsidR="000324A3" w:rsidRPr="00601BBB" w:rsidRDefault="000324A3" w:rsidP="0091102E">
      <w:pPr>
        <w:ind w:firstLine="567"/>
        <w:jc w:val="both"/>
      </w:pPr>
      <w:r w:rsidRPr="00601BBB">
        <w:t>По Лесному кодексу РФ от 04.12.06г.№200-ФЗ все леса поселения относятся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(ст.102 и 12 Кодекса).</w:t>
      </w:r>
    </w:p>
    <w:p w:rsidR="000324A3" w:rsidRPr="00601BBB" w:rsidRDefault="000324A3" w:rsidP="004D69F9">
      <w:pPr>
        <w:ind w:firstLine="567"/>
        <w:jc w:val="both"/>
        <w:outlineLvl w:val="0"/>
        <w:rPr>
          <w:i/>
        </w:rPr>
      </w:pPr>
      <w:r w:rsidRPr="00601BBB">
        <w:rPr>
          <w:b/>
          <w:i/>
        </w:rPr>
        <w:t xml:space="preserve">Лесной фонд на территории </w:t>
      </w:r>
      <w:r w:rsidR="00D4155B" w:rsidRPr="00601BBB">
        <w:rPr>
          <w:b/>
          <w:i/>
        </w:rPr>
        <w:t>сельского</w:t>
      </w:r>
      <w:r w:rsidRPr="00601BBB">
        <w:rPr>
          <w:b/>
          <w:i/>
        </w:rPr>
        <w:t xml:space="preserve"> поселения</w:t>
      </w:r>
    </w:p>
    <w:p w:rsidR="00212D96" w:rsidRPr="00601BBB" w:rsidRDefault="005D0FF9" w:rsidP="00212D96">
      <w:pPr>
        <w:spacing w:line="240" w:lineRule="auto"/>
        <w:ind w:firstLine="567"/>
        <w:jc w:val="both"/>
      </w:pPr>
      <w:r w:rsidRPr="00601BBB">
        <w:t>Согласно данным паспорта сельского поселения з</w:t>
      </w:r>
      <w:r w:rsidR="00212D96" w:rsidRPr="00601BBB">
        <w:t>емли лесного фонда на территории Новогремяченского сельского поселения не зарегистрированы.</w:t>
      </w:r>
    </w:p>
    <w:p w:rsidR="005D0FF9" w:rsidRPr="00601BBB" w:rsidRDefault="005D0FF9" w:rsidP="00212D96">
      <w:pPr>
        <w:spacing w:line="240" w:lineRule="auto"/>
        <w:ind w:firstLine="567"/>
        <w:jc w:val="both"/>
      </w:pPr>
      <w:r w:rsidRPr="00601BBB">
        <w:t xml:space="preserve">Согласно данным государственного кадастра недвижимости площадь земель лесного фонда на территории Новогремяченского сельского поселения составляет </w:t>
      </w:r>
      <w:r w:rsidRPr="00601BBB">
        <w:rPr>
          <w:b/>
        </w:rPr>
        <w:t>36,6га</w:t>
      </w:r>
      <w:r w:rsidRPr="00601BBB">
        <w:t>.</w:t>
      </w:r>
    </w:p>
    <w:p w:rsidR="000324A3" w:rsidRPr="00601BBB" w:rsidRDefault="00212D96" w:rsidP="00212D96">
      <w:pPr>
        <w:ind w:firstLine="567"/>
        <w:jc w:val="both"/>
      </w:pPr>
      <w:r w:rsidRPr="00601BBB">
        <w:t>Леса поселения представлены лесополосами (Новоусманский лесхоз</w:t>
      </w:r>
      <w:r w:rsidRPr="00601BBB">
        <w:rPr>
          <w:spacing w:val="-18"/>
          <w:w w:val="110"/>
        </w:rPr>
        <w:t xml:space="preserve"> </w:t>
      </w:r>
      <w:r w:rsidRPr="00601BBB">
        <w:rPr>
          <w:color w:val="000000"/>
          <w:kern w:val="1"/>
        </w:rPr>
        <w:t>- урочище «Скрябино»</w:t>
      </w:r>
      <w:r w:rsidRPr="00601BBB">
        <w:rPr>
          <w:spacing w:val="-18"/>
          <w:w w:val="110"/>
        </w:rPr>
        <w:t>)</w:t>
      </w:r>
      <w:r w:rsidR="000324A3" w:rsidRPr="00601BBB">
        <w:rPr>
          <w:color w:val="000000"/>
        </w:rPr>
        <w:t xml:space="preserve">. </w:t>
      </w:r>
      <w:r w:rsidR="000324A3" w:rsidRPr="00601BBB">
        <w:t>Основное направление лесовосстановления возложено на производство лесных культур. Одним из важнейших мероприятий по улучшению экологического состояния, сохранению средообразующей функций лесных насаждений является защита леса от пожаров, вредителей и болезней.</w:t>
      </w:r>
    </w:p>
    <w:p w:rsidR="000324A3" w:rsidRPr="00601BBB" w:rsidRDefault="000324A3" w:rsidP="004D69F9">
      <w:pPr>
        <w:pStyle w:val="a0"/>
        <w:ind w:firstLine="567"/>
        <w:jc w:val="both"/>
        <w:outlineLvl w:val="0"/>
        <w:rPr>
          <w:b/>
          <w:bCs/>
          <w:i/>
          <w:snapToGrid w:val="0"/>
          <w:sz w:val="24"/>
        </w:rPr>
      </w:pPr>
      <w:r w:rsidRPr="00601BBB">
        <w:rPr>
          <w:b/>
          <w:bCs/>
          <w:i/>
          <w:snapToGrid w:val="0"/>
          <w:sz w:val="24"/>
        </w:rPr>
        <w:t xml:space="preserve">Леса на землях </w:t>
      </w:r>
      <w:r w:rsidR="00C93DA8" w:rsidRPr="00601BBB">
        <w:rPr>
          <w:b/>
          <w:bCs/>
          <w:i/>
          <w:snapToGrid w:val="0"/>
          <w:sz w:val="24"/>
        </w:rPr>
        <w:t>сельского</w:t>
      </w:r>
      <w:r w:rsidRPr="00601BBB">
        <w:rPr>
          <w:b/>
          <w:bCs/>
          <w:i/>
          <w:snapToGrid w:val="0"/>
          <w:sz w:val="24"/>
        </w:rPr>
        <w:t xml:space="preserve"> поселения</w:t>
      </w:r>
    </w:p>
    <w:p w:rsidR="000324A3" w:rsidRPr="00601BBB" w:rsidRDefault="000324A3" w:rsidP="00074B00">
      <w:pPr>
        <w:pStyle w:val="a0"/>
        <w:ind w:firstLine="567"/>
        <w:jc w:val="both"/>
        <w:rPr>
          <w:snapToGrid w:val="0"/>
          <w:sz w:val="24"/>
        </w:rPr>
      </w:pPr>
      <w:r w:rsidRPr="00601BBB">
        <w:rPr>
          <w:snapToGrid w:val="0"/>
          <w:sz w:val="24"/>
        </w:rPr>
        <w:t xml:space="preserve">Леса, расположенные на землях </w:t>
      </w:r>
      <w:r w:rsidR="00C93DA8" w:rsidRPr="00601BBB">
        <w:rPr>
          <w:snapToGrid w:val="0"/>
          <w:sz w:val="24"/>
        </w:rPr>
        <w:t>сельского</w:t>
      </w:r>
      <w:r w:rsidRPr="00601BBB">
        <w:rPr>
          <w:snapToGrid w:val="0"/>
          <w:sz w:val="24"/>
        </w:rPr>
        <w:t xml:space="preserve"> поселения, предназначены для отдыха населения, проведения культурно-оздоровительных и спортивных мероприятий, а также для сохранения благоприятной экологической обстановки.</w:t>
      </w:r>
    </w:p>
    <w:p w:rsidR="000324A3" w:rsidRPr="00601BBB" w:rsidRDefault="000324A3" w:rsidP="00074B00">
      <w:pPr>
        <w:pStyle w:val="a0"/>
        <w:ind w:firstLine="567"/>
        <w:jc w:val="both"/>
        <w:rPr>
          <w:snapToGrid w:val="0"/>
        </w:rPr>
      </w:pPr>
      <w:r w:rsidRPr="00601BBB">
        <w:rPr>
          <w:snapToGrid w:val="0"/>
          <w:sz w:val="24"/>
        </w:rPr>
        <w:t>В целях защиты лесов на землях поселения от неблагоприятных антропогенных воздействий на прилегающих к ним участках земли и водного пространства могут создаваться охранные зоны с регулируемым режимом хозяйственной деятельности.</w:t>
      </w:r>
    </w:p>
    <w:p w:rsidR="000324A3" w:rsidRPr="00601BBB" w:rsidRDefault="000324A3" w:rsidP="004D69F9">
      <w:pPr>
        <w:pStyle w:val="a0"/>
        <w:ind w:firstLine="567"/>
        <w:jc w:val="both"/>
        <w:outlineLvl w:val="0"/>
        <w:rPr>
          <w:b/>
          <w:bCs/>
          <w:i/>
          <w:snapToGrid w:val="0"/>
          <w:sz w:val="24"/>
        </w:rPr>
      </w:pPr>
      <w:r w:rsidRPr="00601BBB">
        <w:rPr>
          <w:b/>
          <w:bCs/>
          <w:i/>
          <w:snapToGrid w:val="0"/>
          <w:sz w:val="24"/>
        </w:rPr>
        <w:t>Защитные лесные насаждения</w:t>
      </w:r>
    </w:p>
    <w:p w:rsidR="000324A3" w:rsidRPr="00601BBB" w:rsidRDefault="000324A3" w:rsidP="00074B00">
      <w:pPr>
        <w:pStyle w:val="a0"/>
        <w:ind w:firstLine="567"/>
        <w:jc w:val="both"/>
        <w:rPr>
          <w:snapToGrid w:val="0"/>
          <w:sz w:val="24"/>
        </w:rPr>
      </w:pPr>
      <w:r w:rsidRPr="00601BBB">
        <w:rPr>
          <w:snapToGrid w:val="0"/>
          <w:sz w:val="24"/>
        </w:rPr>
        <w:lastRenderedPageBreak/>
        <w:t xml:space="preserve">Большое значение </w:t>
      </w:r>
      <w:r w:rsidRPr="00601BBB">
        <w:rPr>
          <w:snapToGrid w:val="0"/>
          <w:sz w:val="24"/>
          <w:szCs w:val="24"/>
        </w:rPr>
        <w:t xml:space="preserve">для </w:t>
      </w:r>
      <w:r w:rsidR="00F06C3F" w:rsidRPr="00601BBB">
        <w:rPr>
          <w:sz w:val="24"/>
          <w:szCs w:val="24"/>
        </w:rPr>
        <w:t>Новогремяченского</w:t>
      </w:r>
      <w:r w:rsidR="00C93DA8" w:rsidRPr="00601BBB">
        <w:rPr>
          <w:sz w:val="24"/>
          <w:szCs w:val="24"/>
        </w:rPr>
        <w:t xml:space="preserve"> сельского</w:t>
      </w:r>
      <w:r w:rsidRPr="00601BBB">
        <w:rPr>
          <w:snapToGrid w:val="0"/>
          <w:sz w:val="24"/>
          <w:szCs w:val="24"/>
        </w:rPr>
        <w:t xml:space="preserve"> поселения</w:t>
      </w:r>
      <w:r w:rsidRPr="00601BBB">
        <w:rPr>
          <w:snapToGrid w:val="0"/>
          <w:sz w:val="24"/>
        </w:rPr>
        <w:t xml:space="preserve"> имеют защитные лесные насаждения. Система защитных лесонасаждений включает: полезащитные – ветро- и стокорегулирующие лесные полосы; противоэрозионные – приовражные полосы; насаждения в гидрографической сети – в овражных системах вокруг водоемов; насаждения на песках.</w:t>
      </w:r>
    </w:p>
    <w:p w:rsidR="000324A3" w:rsidRPr="00601BBB" w:rsidRDefault="000324A3" w:rsidP="004D69F9">
      <w:pPr>
        <w:ind w:firstLine="567"/>
        <w:jc w:val="both"/>
        <w:outlineLvl w:val="0"/>
        <w:rPr>
          <w:b/>
          <w:bCs/>
          <w:i/>
          <w:snapToGrid w:val="0"/>
        </w:rPr>
      </w:pPr>
      <w:r w:rsidRPr="00601BBB">
        <w:rPr>
          <w:b/>
          <w:bCs/>
          <w:i/>
          <w:snapToGrid w:val="0"/>
        </w:rPr>
        <w:t xml:space="preserve">Водоохранные зоны рек </w:t>
      </w:r>
    </w:p>
    <w:p w:rsidR="00847597" w:rsidRPr="00601BBB" w:rsidRDefault="00847597" w:rsidP="00847597">
      <w:pPr>
        <w:pStyle w:val="32"/>
        <w:spacing w:after="0"/>
        <w:ind w:firstLine="567"/>
        <w:jc w:val="both"/>
        <w:rPr>
          <w:sz w:val="22"/>
          <w:szCs w:val="22"/>
        </w:rPr>
      </w:pPr>
      <w:r w:rsidRPr="00601BBB">
        <w:rPr>
          <w:color w:val="000000"/>
          <w:sz w:val="24"/>
          <w:szCs w:val="24"/>
        </w:rPr>
        <w:t>В соответствии с Водным кодексом Российской Федерации ширина водоохранной зоны (ВЗ)  на рек</w:t>
      </w:r>
      <w:r w:rsidR="00212D96" w:rsidRPr="00601BBB">
        <w:rPr>
          <w:color w:val="000000"/>
          <w:sz w:val="24"/>
          <w:szCs w:val="24"/>
        </w:rPr>
        <w:t>ах</w:t>
      </w:r>
      <w:r w:rsidRPr="00601BBB">
        <w:rPr>
          <w:color w:val="000000"/>
          <w:sz w:val="24"/>
          <w:szCs w:val="24"/>
        </w:rPr>
        <w:t xml:space="preserve"> </w:t>
      </w:r>
      <w:r w:rsidRPr="00601BBB">
        <w:rPr>
          <w:sz w:val="24"/>
          <w:szCs w:val="24"/>
        </w:rPr>
        <w:t>Дон</w:t>
      </w:r>
      <w:r w:rsidRPr="00601BBB">
        <w:rPr>
          <w:color w:val="000000"/>
          <w:sz w:val="24"/>
          <w:szCs w:val="24"/>
        </w:rPr>
        <w:t xml:space="preserve"> </w:t>
      </w:r>
      <w:r w:rsidR="00212D96" w:rsidRPr="00601BBB">
        <w:rPr>
          <w:color w:val="000000"/>
          <w:sz w:val="24"/>
          <w:szCs w:val="24"/>
        </w:rPr>
        <w:t>и</w:t>
      </w:r>
      <w:r w:rsidRPr="00601BBB">
        <w:rPr>
          <w:color w:val="000000"/>
          <w:sz w:val="24"/>
          <w:szCs w:val="24"/>
        </w:rPr>
        <w:t xml:space="preserve"> </w:t>
      </w:r>
      <w:r w:rsidR="00212D96" w:rsidRPr="00601BBB">
        <w:rPr>
          <w:color w:val="000000"/>
          <w:sz w:val="24"/>
          <w:szCs w:val="24"/>
        </w:rPr>
        <w:t>Воронеж</w:t>
      </w:r>
      <w:r w:rsidRPr="00601BBB">
        <w:rPr>
          <w:color w:val="000000"/>
          <w:sz w:val="24"/>
          <w:szCs w:val="24"/>
        </w:rPr>
        <w:t xml:space="preserve"> </w:t>
      </w:r>
      <w:r w:rsidR="00212D96" w:rsidRPr="00601BBB">
        <w:rPr>
          <w:color w:val="000000"/>
          <w:sz w:val="24"/>
          <w:szCs w:val="24"/>
        </w:rPr>
        <w:t>составляет</w:t>
      </w:r>
      <w:r w:rsidRPr="00601BBB">
        <w:rPr>
          <w:color w:val="000000"/>
          <w:sz w:val="24"/>
          <w:szCs w:val="24"/>
        </w:rPr>
        <w:t xml:space="preserve"> </w:t>
      </w:r>
      <w:r w:rsidR="00212D96" w:rsidRPr="00601BBB">
        <w:rPr>
          <w:color w:val="000000"/>
          <w:sz w:val="24"/>
          <w:szCs w:val="24"/>
        </w:rPr>
        <w:t>2</w:t>
      </w:r>
      <w:r w:rsidRPr="00601BBB">
        <w:rPr>
          <w:color w:val="000000"/>
          <w:sz w:val="24"/>
          <w:szCs w:val="24"/>
        </w:rPr>
        <w:t>00 м.</w:t>
      </w:r>
    </w:p>
    <w:p w:rsidR="00847597" w:rsidRPr="00601BBB" w:rsidRDefault="00847597" w:rsidP="00847597">
      <w:pPr>
        <w:ind w:firstLine="567"/>
        <w:jc w:val="both"/>
      </w:pPr>
      <w:r w:rsidRPr="00601BBB">
        <w:t>Водоохранные зоны рек РФ</w:t>
      </w:r>
      <w:r w:rsidRPr="00601BBB">
        <w:rPr>
          <w:b/>
          <w:bCs/>
        </w:rPr>
        <w:t xml:space="preserve"> </w:t>
      </w:r>
      <w:r w:rsidRPr="00601BBB">
        <w:t>относятся к землям</w:t>
      </w:r>
      <w:r w:rsidRPr="00601BBB">
        <w:rPr>
          <w:b/>
          <w:bCs/>
        </w:rPr>
        <w:t xml:space="preserve"> </w:t>
      </w:r>
      <w:r w:rsidRPr="00601BBB">
        <w:t>природоохранного назначения, где допускается ограниченная хозяйственная деятельность при соблюдении установленного режима охраны этих земель в соответствии с федеральными законами, законами субъектов Российской федерации.</w:t>
      </w:r>
    </w:p>
    <w:p w:rsidR="000324A3" w:rsidRPr="00601BBB" w:rsidRDefault="00847597" w:rsidP="00847597">
      <w:pPr>
        <w:ind w:firstLine="567"/>
        <w:jc w:val="both"/>
        <w:rPr>
          <w:color w:val="000000"/>
        </w:rPr>
      </w:pPr>
      <w:r w:rsidRPr="00601BBB">
        <w:rPr>
          <w:color w:val="000000"/>
        </w:rPr>
        <w:t>Кроме того, соблюдение режима данных зон необходимо в целях охраны рек и водоемов, как территорий, выполняющих транзитные и защитные функции, а также как  источников питьевого и хозяйственно-бытового водоснабжения.</w:t>
      </w:r>
    </w:p>
    <w:p w:rsidR="00847597" w:rsidRPr="00601BBB" w:rsidRDefault="00847597" w:rsidP="00847597">
      <w:pPr>
        <w:ind w:firstLine="567"/>
        <w:jc w:val="both"/>
        <w:rPr>
          <w:color w:val="000000"/>
        </w:rPr>
      </w:pPr>
    </w:p>
    <w:p w:rsidR="00847597" w:rsidRPr="00601BBB" w:rsidRDefault="00847597" w:rsidP="004D69F9">
      <w:pPr>
        <w:ind w:firstLine="720"/>
        <w:jc w:val="center"/>
        <w:outlineLvl w:val="0"/>
        <w:rPr>
          <w:b/>
        </w:rPr>
      </w:pPr>
      <w:r w:rsidRPr="00601BBB">
        <w:rPr>
          <w:b/>
        </w:rPr>
        <w:t>Экологическая оценка ландшафтов</w:t>
      </w:r>
    </w:p>
    <w:p w:rsidR="00847597" w:rsidRPr="00601BBB" w:rsidRDefault="00535F0B" w:rsidP="00847597">
      <w:pPr>
        <w:ind w:firstLine="567"/>
        <w:jc w:val="both"/>
      </w:pPr>
      <w:r w:rsidRPr="00601BBB">
        <w:t>На территории поселения преобладают открытые полевостепные пространства. Особенно важно усиление ландшафтного разнообразия путем создания мелкоконтурной сети охраняемых ландшафтов, способных усилить устойчивость освоенных территорий.</w:t>
      </w:r>
      <w:r w:rsidR="00847597" w:rsidRPr="00601BBB">
        <w:t xml:space="preserve"> </w:t>
      </w:r>
    </w:p>
    <w:p w:rsidR="00847597" w:rsidRPr="00601BBB" w:rsidRDefault="00847597" w:rsidP="00847597">
      <w:pPr>
        <w:ind w:firstLine="567"/>
        <w:jc w:val="both"/>
      </w:pPr>
      <w:r w:rsidRPr="00601BBB">
        <w:t>Сущность ландшафтного подхода заключается в том, что деятельность человека осуществляется с высокой степенью адаптации к природным условиям территории. Сущность экологического подхода состоит в том, что ресурсы используются с восстановлением и сохранением равновесия в ландшафтных экосистемах и созданием условий для воспроизводства и саморегулирования ресурсов.</w:t>
      </w:r>
    </w:p>
    <w:p w:rsidR="00847597" w:rsidRPr="00601BBB" w:rsidRDefault="00847597" w:rsidP="004D69F9">
      <w:pPr>
        <w:ind w:firstLine="567"/>
        <w:jc w:val="both"/>
        <w:outlineLvl w:val="0"/>
        <w:rPr>
          <w:b/>
          <w:i/>
        </w:rPr>
      </w:pPr>
      <w:r w:rsidRPr="00601BBB">
        <w:rPr>
          <w:b/>
          <w:i/>
        </w:rPr>
        <w:t>Ландшафтно-экологическая оптимизация ландшафта</w:t>
      </w:r>
    </w:p>
    <w:p w:rsidR="00847597" w:rsidRPr="00601BBB" w:rsidRDefault="00847597" w:rsidP="00847597">
      <w:pPr>
        <w:ind w:firstLine="567"/>
        <w:jc w:val="both"/>
      </w:pPr>
      <w:r w:rsidRPr="00601BBB">
        <w:t>Ландшафтно-экологическая оптимизация должна сопровождаться стабилизацией природно-ресурсного потенциала ПТК на преобразуемой территории, модернизацией структуры физико-географических компонентов, что улучшит условия окружающей среды и как следствие повысит комфортность жизни и деятельность населения  (В.Б.Михно,1995 г.).</w:t>
      </w:r>
    </w:p>
    <w:p w:rsidR="00847597" w:rsidRPr="00601BBB" w:rsidRDefault="00847597" w:rsidP="00847597">
      <w:pPr>
        <w:ind w:firstLine="709"/>
        <w:jc w:val="both"/>
      </w:pPr>
      <w:r w:rsidRPr="00601BBB">
        <w:t>Мероприятия по оптимизации ландшафта в поселении сводятся к следующему:</w:t>
      </w:r>
    </w:p>
    <w:p w:rsidR="00847597" w:rsidRPr="00601BBB" w:rsidRDefault="00847597" w:rsidP="00C45FF6">
      <w:pPr>
        <w:numPr>
          <w:ilvl w:val="0"/>
          <w:numId w:val="104"/>
        </w:numPr>
        <w:suppressAutoHyphens/>
        <w:autoSpaceDN/>
        <w:adjustRightInd/>
        <w:spacing w:line="240" w:lineRule="auto"/>
        <w:jc w:val="both"/>
      </w:pPr>
      <w:r w:rsidRPr="00601BBB">
        <w:t>фитомелиорация: сплошное облесение (сосна обыкновенная);</w:t>
      </w:r>
    </w:p>
    <w:p w:rsidR="00847597" w:rsidRPr="00601BBB" w:rsidRDefault="00847597" w:rsidP="00C45FF6">
      <w:pPr>
        <w:numPr>
          <w:ilvl w:val="0"/>
          <w:numId w:val="104"/>
        </w:numPr>
        <w:suppressAutoHyphens/>
        <w:autoSpaceDN/>
        <w:adjustRightInd/>
        <w:spacing w:line="240" w:lineRule="auto"/>
        <w:jc w:val="both"/>
      </w:pPr>
      <w:r w:rsidRPr="00601BBB">
        <w:t xml:space="preserve">создание лесных противоэрозионных полос (сосна, береза, акация желтая, дуб черешчатый и др.); </w:t>
      </w:r>
    </w:p>
    <w:p w:rsidR="00847597" w:rsidRPr="00601BBB" w:rsidRDefault="00847597" w:rsidP="00C45FF6">
      <w:pPr>
        <w:numPr>
          <w:ilvl w:val="0"/>
          <w:numId w:val="104"/>
        </w:numPr>
        <w:suppressAutoHyphens/>
        <w:autoSpaceDN/>
        <w:adjustRightInd/>
        <w:spacing w:line="240" w:lineRule="auto"/>
        <w:jc w:val="both"/>
      </w:pPr>
      <w:r w:rsidRPr="00601BBB">
        <w:t>закрепление песков с помощью травяного покрова;</w:t>
      </w:r>
    </w:p>
    <w:p w:rsidR="00847597" w:rsidRPr="00601BBB" w:rsidRDefault="00847597" w:rsidP="00C45FF6">
      <w:pPr>
        <w:numPr>
          <w:ilvl w:val="0"/>
          <w:numId w:val="104"/>
        </w:numPr>
        <w:suppressAutoHyphens/>
        <w:autoSpaceDN/>
        <w:adjustRightInd/>
        <w:spacing w:line="240" w:lineRule="auto"/>
        <w:jc w:val="both"/>
      </w:pPr>
      <w:r w:rsidRPr="00601BBB">
        <w:t>внедрение технических новшеств, очистных сооружений и устройств новых поколений.</w:t>
      </w:r>
    </w:p>
    <w:p w:rsidR="00847597" w:rsidRPr="00601BBB" w:rsidRDefault="00847597" w:rsidP="00BD00F1">
      <w:pPr>
        <w:rPr>
          <w:i/>
          <w:color w:val="000000"/>
          <w:u w:val="single"/>
        </w:rPr>
      </w:pPr>
    </w:p>
    <w:p w:rsidR="000324A3" w:rsidRPr="00601BBB" w:rsidRDefault="000324A3" w:rsidP="004D69F9">
      <w:pPr>
        <w:jc w:val="center"/>
        <w:outlineLvl w:val="0"/>
        <w:rPr>
          <w:b/>
          <w:bCs/>
          <w:snapToGrid w:val="0"/>
        </w:rPr>
      </w:pPr>
      <w:r w:rsidRPr="00601BBB">
        <w:rPr>
          <w:b/>
          <w:bCs/>
          <w:snapToGrid w:val="0"/>
        </w:rPr>
        <w:t>Инженерная подготовка территории</w:t>
      </w:r>
    </w:p>
    <w:p w:rsidR="00716051" w:rsidRPr="00601BBB" w:rsidRDefault="00716051" w:rsidP="0091102E">
      <w:pPr>
        <w:widowControl/>
        <w:autoSpaceDN/>
        <w:adjustRightInd/>
        <w:spacing w:line="240" w:lineRule="auto"/>
        <w:ind w:firstLine="567"/>
        <w:jc w:val="both"/>
      </w:pPr>
      <w:r w:rsidRPr="00601BBB">
        <w:t xml:space="preserve">Инженерно-геологические условия территории </w:t>
      </w:r>
      <w:r w:rsidR="00C93DA8" w:rsidRPr="00601BBB">
        <w:t>сельского</w:t>
      </w:r>
      <w:r w:rsidRPr="00601BBB">
        <w:t xml:space="preserve">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w:t>
      </w:r>
      <w:r w:rsidR="00F83226" w:rsidRPr="00601BBB">
        <w:t>огенной нагрузки на территорию.</w:t>
      </w:r>
    </w:p>
    <w:p w:rsidR="00716051" w:rsidRPr="00601BBB" w:rsidRDefault="00716051" w:rsidP="008940B9">
      <w:pPr>
        <w:spacing w:line="240" w:lineRule="auto"/>
        <w:ind w:firstLine="567"/>
        <w:jc w:val="both"/>
      </w:pPr>
      <w:r w:rsidRPr="00601BBB">
        <w:t xml:space="preserve">Большую часть территории </w:t>
      </w:r>
      <w:r w:rsidRPr="00601BBB">
        <w:rPr>
          <w:color w:val="000000"/>
        </w:rPr>
        <w:t xml:space="preserve">можно охарактеризовать как благоприятную по инженерно-строительным условиям. Строительство на закарстованных территориях и </w:t>
      </w:r>
      <w:r w:rsidRPr="00601BBB">
        <w:rPr>
          <w:color w:val="000000"/>
        </w:rPr>
        <w:lastRenderedPageBreak/>
        <w:t xml:space="preserve">просадочных грунтах должно осуществляться в соответствии со </w:t>
      </w:r>
      <w:r w:rsidR="00A91CDD" w:rsidRPr="00601BBB">
        <w:rPr>
          <w:bCs/>
        </w:rPr>
        <w:t>СП 22.13330.2011</w:t>
      </w:r>
      <w:r w:rsidR="00A91CDD" w:rsidRPr="00601BBB">
        <w:rPr>
          <w:color w:val="000000"/>
        </w:rPr>
        <w:t xml:space="preserve"> «Основания зданий и сооружений»</w:t>
      </w:r>
      <w:r w:rsidRPr="00601BBB">
        <w:rPr>
          <w:color w:val="000000"/>
        </w:rPr>
        <w:t xml:space="preserve">. </w:t>
      </w:r>
      <w:r w:rsidR="00D72512" w:rsidRPr="00601BBB">
        <w:rPr>
          <w:color w:val="000000"/>
        </w:rPr>
        <w:t>Инженерная подготовка территории для защиты от затопления должна проводиться в</w:t>
      </w:r>
      <w:r w:rsidRPr="00601BBB">
        <w:rPr>
          <w:color w:val="000000"/>
        </w:rPr>
        <w:t xml:space="preserve"> соответствии со </w:t>
      </w:r>
      <w:r w:rsidR="00A91CDD" w:rsidRPr="00601BBB">
        <w:rPr>
          <w:bCs/>
        </w:rPr>
        <w:t xml:space="preserve">СП 42.13330.2011 </w:t>
      </w:r>
      <w:r w:rsidR="00A91CDD" w:rsidRPr="00601BBB">
        <w:t>«Градостроительство. Планировка и застройка городских и сельских поселений»</w:t>
      </w:r>
      <w:r w:rsidRPr="00601BBB">
        <w:rPr>
          <w:color w:val="000000"/>
        </w:rPr>
        <w:t xml:space="preserve"> (раздел </w:t>
      </w:r>
      <w:r w:rsidR="00A91CDD" w:rsidRPr="00601BBB">
        <w:rPr>
          <w:color w:val="000000"/>
        </w:rPr>
        <w:t>13</w:t>
      </w:r>
      <w:r w:rsidRPr="00601BBB">
        <w:rPr>
          <w:color w:val="000000"/>
        </w:rPr>
        <w:t>)</w:t>
      </w:r>
      <w:r w:rsidR="00A91CDD" w:rsidRPr="00601BBB">
        <w:rPr>
          <w:color w:val="000000"/>
        </w:rPr>
        <w:t>.</w:t>
      </w:r>
      <w:r w:rsidRPr="00601BBB">
        <w:rPr>
          <w:color w:val="000000"/>
        </w:rPr>
        <w:t xml:space="preserve"> </w:t>
      </w:r>
      <w:r w:rsidR="00A91CDD" w:rsidRPr="00601BBB">
        <w:rPr>
          <w:color w:val="000000"/>
        </w:rPr>
        <w:t>Д</w:t>
      </w:r>
      <w:r w:rsidRPr="00601BBB">
        <w:rPr>
          <w:color w:val="000000"/>
        </w:rPr>
        <w:t xml:space="preserve">ля </w:t>
      </w:r>
      <w:r w:rsidRPr="00601BBB">
        <w:t xml:space="preserve">защиты от затопления паводковыми водами рек </w:t>
      </w:r>
      <w:r w:rsidR="00D72512" w:rsidRPr="00601BBB">
        <w:t xml:space="preserve">Дон и </w:t>
      </w:r>
      <w:r w:rsidR="00535F0B" w:rsidRPr="00601BBB">
        <w:t>Воронеж</w:t>
      </w:r>
      <w:r w:rsidRPr="00601BBB">
        <w:t xml:space="preserve"> </w:t>
      </w:r>
      <w:r w:rsidRPr="00601BBB">
        <w:rPr>
          <w:color w:val="000000"/>
        </w:rPr>
        <w:t xml:space="preserve">территории </w:t>
      </w:r>
      <w:r w:rsidR="00F06C3F" w:rsidRPr="00601BBB">
        <w:t>Новогремяченского</w:t>
      </w:r>
      <w:r w:rsidR="00C93DA8" w:rsidRPr="00601BBB">
        <w:t xml:space="preserve"> сельского</w:t>
      </w:r>
      <w:r w:rsidRPr="00601BBB">
        <w:rPr>
          <w:color w:val="000000"/>
        </w:rPr>
        <w:t xml:space="preserve"> поселения</w:t>
      </w:r>
      <w:r w:rsidRPr="00601BBB">
        <w:t xml:space="preserve"> </w:t>
      </w:r>
      <w:r w:rsidRPr="00601BBB">
        <w:rPr>
          <w:color w:val="000000"/>
        </w:rPr>
        <w:t>необходимо проведение мероприятий:</w:t>
      </w:r>
      <w:r w:rsidRPr="00601BBB">
        <w:t xml:space="preserve"> </w:t>
      </w:r>
    </w:p>
    <w:p w:rsidR="00716051" w:rsidRPr="00601BBB" w:rsidRDefault="00716051" w:rsidP="00C45FF6">
      <w:pPr>
        <w:widowControl/>
        <w:numPr>
          <w:ilvl w:val="0"/>
          <w:numId w:val="25"/>
        </w:numPr>
        <w:autoSpaceDN/>
        <w:adjustRightInd/>
        <w:spacing w:line="240" w:lineRule="auto"/>
        <w:jc w:val="both"/>
      </w:pPr>
      <w:r w:rsidRPr="00601BBB">
        <w:t>дамбы обвалования до отметок исключающих затопление;</w:t>
      </w:r>
    </w:p>
    <w:p w:rsidR="00716051" w:rsidRPr="00601BBB" w:rsidRDefault="00716051" w:rsidP="00C45FF6">
      <w:pPr>
        <w:widowControl/>
        <w:numPr>
          <w:ilvl w:val="0"/>
          <w:numId w:val="25"/>
        </w:numPr>
        <w:autoSpaceDN/>
        <w:adjustRightInd/>
        <w:spacing w:line="240" w:lineRule="auto"/>
        <w:jc w:val="both"/>
      </w:pPr>
      <w:r w:rsidRPr="00601BBB">
        <w:t>подсыпка затапливаемых территорий;</w:t>
      </w:r>
    </w:p>
    <w:p w:rsidR="00716051" w:rsidRPr="00601BBB" w:rsidRDefault="00716051" w:rsidP="00C45FF6">
      <w:pPr>
        <w:widowControl/>
        <w:numPr>
          <w:ilvl w:val="0"/>
          <w:numId w:val="25"/>
        </w:numPr>
        <w:autoSpaceDN/>
        <w:adjustRightInd/>
        <w:spacing w:line="240" w:lineRule="auto"/>
        <w:jc w:val="both"/>
      </w:pPr>
      <w:r w:rsidRPr="00601BBB">
        <w:t>намыв прибрежной полосы реки.</w:t>
      </w:r>
    </w:p>
    <w:p w:rsidR="00196EEA" w:rsidRPr="00601BBB" w:rsidRDefault="00196EEA" w:rsidP="00196EEA">
      <w:pPr>
        <w:spacing w:line="240" w:lineRule="auto"/>
        <w:ind w:firstLine="567"/>
        <w:jc w:val="both"/>
      </w:pPr>
      <w:r w:rsidRPr="00601BBB">
        <w:t>Для площадок нового жилищного строительства необходимо провести следующие мероприятия:</w:t>
      </w:r>
    </w:p>
    <w:p w:rsidR="00196EEA" w:rsidRPr="00601BBB" w:rsidRDefault="00196EEA" w:rsidP="00196EEA">
      <w:pPr>
        <w:tabs>
          <w:tab w:val="left" w:pos="1134"/>
        </w:tabs>
        <w:spacing w:line="240" w:lineRule="auto"/>
        <w:ind w:firstLine="567"/>
        <w:jc w:val="both"/>
        <w:rPr>
          <w:rFonts w:eastAsia="Calibri"/>
        </w:rPr>
      </w:pPr>
      <w:r w:rsidRPr="00601BBB">
        <w:rPr>
          <w:rFonts w:eastAsia="Calibri"/>
        </w:rPr>
        <w:t>- организация и очистка поверхностного стока;</w:t>
      </w:r>
    </w:p>
    <w:p w:rsidR="00196EEA" w:rsidRPr="00601BBB" w:rsidRDefault="00196EEA" w:rsidP="00196EEA">
      <w:pPr>
        <w:tabs>
          <w:tab w:val="left" w:pos="1134"/>
        </w:tabs>
        <w:spacing w:line="240" w:lineRule="auto"/>
        <w:ind w:firstLine="567"/>
        <w:jc w:val="both"/>
        <w:rPr>
          <w:rFonts w:eastAsia="Calibri"/>
        </w:rPr>
      </w:pPr>
      <w:r w:rsidRPr="00601BBB">
        <w:rPr>
          <w:rFonts w:eastAsia="Calibri"/>
        </w:rPr>
        <w:t>- вертикальная планировка, организация рельефа.</w:t>
      </w:r>
    </w:p>
    <w:p w:rsidR="00196EEA" w:rsidRPr="00601BBB" w:rsidRDefault="00196EEA" w:rsidP="00196EEA">
      <w:pPr>
        <w:ind w:firstLine="567"/>
        <w:jc w:val="both"/>
      </w:pPr>
    </w:p>
    <w:p w:rsidR="000324A3" w:rsidRPr="00601BBB" w:rsidRDefault="000324A3" w:rsidP="004D69F9">
      <w:pPr>
        <w:pStyle w:val="a0"/>
        <w:spacing w:line="276" w:lineRule="auto"/>
        <w:jc w:val="center"/>
        <w:outlineLvl w:val="0"/>
        <w:rPr>
          <w:b/>
          <w:bCs/>
          <w:sz w:val="24"/>
          <w:szCs w:val="24"/>
        </w:rPr>
      </w:pPr>
      <w:r w:rsidRPr="00601BBB">
        <w:rPr>
          <w:b/>
          <w:bCs/>
          <w:sz w:val="24"/>
          <w:szCs w:val="24"/>
        </w:rPr>
        <w:t>Природоохранные мероприятия</w:t>
      </w:r>
    </w:p>
    <w:p w:rsidR="000324A3" w:rsidRPr="00601BBB" w:rsidRDefault="000324A3" w:rsidP="00242001">
      <w:pPr>
        <w:ind w:firstLine="567"/>
        <w:jc w:val="both"/>
      </w:pPr>
      <w:r w:rsidRPr="00601BBB">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w:t>
      </w:r>
      <w:r w:rsidR="00196EEA" w:rsidRPr="00601BBB">
        <w:t>ния состояния окружающей среды:</w:t>
      </w:r>
    </w:p>
    <w:p w:rsidR="008723F3" w:rsidRPr="00601BBB" w:rsidRDefault="00716051" w:rsidP="00C45FF6">
      <w:pPr>
        <w:pStyle w:val="af0"/>
        <w:numPr>
          <w:ilvl w:val="0"/>
          <w:numId w:val="35"/>
        </w:numPr>
        <w:tabs>
          <w:tab w:val="left" w:pos="851"/>
        </w:tabs>
        <w:spacing w:after="0"/>
        <w:ind w:left="0" w:firstLine="567"/>
        <w:jc w:val="both"/>
      </w:pPr>
      <w:r w:rsidRPr="00601BBB">
        <w:rPr>
          <w:b/>
          <w:bCs/>
        </w:rPr>
        <w:t>Атмосферный воздух.</w:t>
      </w:r>
      <w:r w:rsidRPr="00601BBB">
        <w:t xml:space="preserve"> Основными источниками негативного воздействия на состояние атмосферного воздуха будут предприятия и автодороги </w:t>
      </w:r>
      <w:r w:rsidR="00F06C3F" w:rsidRPr="00601BBB">
        <w:t>Новогремяченского</w:t>
      </w:r>
      <w:r w:rsidR="00C93DA8" w:rsidRPr="00601BBB">
        <w:t xml:space="preserve"> сельского</w:t>
      </w:r>
      <w:r w:rsidRPr="00601BBB">
        <w:t xml:space="preserve"> поселения</w:t>
      </w:r>
      <w:r w:rsidR="00BB69CA" w:rsidRPr="00601BBB">
        <w:t>.</w:t>
      </w:r>
    </w:p>
    <w:p w:rsidR="00C910B1" w:rsidRPr="00601BBB" w:rsidRDefault="00C910B1" w:rsidP="00C910B1">
      <w:pPr>
        <w:ind w:firstLine="709"/>
        <w:jc w:val="both"/>
      </w:pPr>
      <w:r w:rsidRPr="00601BBB">
        <w:t>В целях обеспечения благоприятной экологической обстановки по состоянию атмосферного воздуха, рекомендуются следующие мероприятия:</w:t>
      </w:r>
    </w:p>
    <w:p w:rsidR="00C910B1" w:rsidRPr="00601BBB" w:rsidRDefault="00C910B1" w:rsidP="00C45FF6">
      <w:pPr>
        <w:numPr>
          <w:ilvl w:val="0"/>
          <w:numId w:val="105"/>
        </w:numPr>
        <w:suppressAutoHyphens/>
        <w:autoSpaceDN/>
        <w:adjustRightInd/>
        <w:spacing w:line="240" w:lineRule="auto"/>
        <w:jc w:val="both"/>
      </w:pPr>
      <w:r w:rsidRPr="00601BBB">
        <w:t xml:space="preserve">организация выбросов загрязняющих веществ в атмосферу и оснащение источников выбросов очистными установками, своевременная паспортизация вентиляционных устройств и газопылеочистных установок с оценкой их эффективности; </w:t>
      </w:r>
    </w:p>
    <w:p w:rsidR="00C910B1" w:rsidRPr="00601BBB" w:rsidRDefault="00C910B1" w:rsidP="00C45FF6">
      <w:pPr>
        <w:numPr>
          <w:ilvl w:val="0"/>
          <w:numId w:val="105"/>
        </w:numPr>
        <w:suppressAutoHyphens/>
        <w:autoSpaceDN/>
        <w:adjustRightInd/>
        <w:spacing w:line="240" w:lineRule="auto"/>
        <w:jc w:val="both"/>
      </w:pPr>
      <w:r w:rsidRPr="00601BBB">
        <w:t>ликвидаци</w:t>
      </w:r>
      <w:r w:rsidR="00535F0B" w:rsidRPr="00601BBB">
        <w:t>я</w:t>
      </w:r>
      <w:r w:rsidRPr="00601BBB">
        <w:t xml:space="preserve"> устаревших теплоисточников;</w:t>
      </w:r>
    </w:p>
    <w:p w:rsidR="00C910B1" w:rsidRPr="00601BBB" w:rsidRDefault="00C910B1" w:rsidP="00C45FF6">
      <w:pPr>
        <w:numPr>
          <w:ilvl w:val="0"/>
          <w:numId w:val="105"/>
        </w:numPr>
        <w:suppressAutoHyphens/>
        <w:autoSpaceDN/>
        <w:adjustRightInd/>
        <w:spacing w:line="240" w:lineRule="auto"/>
        <w:jc w:val="both"/>
      </w:pPr>
      <w:r w:rsidRPr="00601BBB">
        <w:t xml:space="preserve">осуществление перевода автотранспорта на газовое топливо, с применением каталитических фильтров; </w:t>
      </w:r>
    </w:p>
    <w:p w:rsidR="00C910B1" w:rsidRPr="00601BBB" w:rsidRDefault="00C910B1" w:rsidP="00C45FF6">
      <w:pPr>
        <w:numPr>
          <w:ilvl w:val="0"/>
          <w:numId w:val="105"/>
        </w:numPr>
        <w:suppressAutoHyphens/>
        <w:autoSpaceDN/>
        <w:adjustRightInd/>
        <w:spacing w:line="240" w:lineRule="auto"/>
        <w:jc w:val="both"/>
      </w:pPr>
      <w:r w:rsidRPr="00601BBB">
        <w:t>озеленение магистральных улиц и санитарно-защитных зон двухъярусной посадкой зеленых насаждений.</w:t>
      </w:r>
    </w:p>
    <w:p w:rsidR="00E33BA0" w:rsidRPr="00601BBB" w:rsidRDefault="00716051" w:rsidP="00C45FF6">
      <w:pPr>
        <w:pStyle w:val="af8"/>
        <w:widowControl/>
        <w:numPr>
          <w:ilvl w:val="0"/>
          <w:numId w:val="35"/>
        </w:numPr>
        <w:tabs>
          <w:tab w:val="left" w:pos="851"/>
        </w:tabs>
        <w:ind w:left="0" w:firstLine="567"/>
        <w:jc w:val="both"/>
      </w:pPr>
      <w:r w:rsidRPr="00601BBB">
        <w:rPr>
          <w:b/>
          <w:bCs/>
        </w:rPr>
        <w:t>Поверхностные воды.</w:t>
      </w:r>
      <w:r w:rsidRPr="00601BBB">
        <w:t xml:space="preserve"> </w:t>
      </w:r>
    </w:p>
    <w:p w:rsidR="00716051" w:rsidRPr="00601BBB" w:rsidRDefault="00716051" w:rsidP="0091102E">
      <w:pPr>
        <w:widowControl/>
        <w:ind w:firstLine="567"/>
        <w:jc w:val="both"/>
        <w:rPr>
          <w:sz w:val="20"/>
          <w:szCs w:val="20"/>
        </w:rPr>
      </w:pPr>
      <w:r w:rsidRPr="00601BBB">
        <w:t xml:space="preserve">Основной задачей при реализации Генерального плана в отношении охраны поверхностных вод является предотвращение загрязнения водотоков </w:t>
      </w:r>
      <w:r w:rsidR="00C93DA8" w:rsidRPr="00601BBB">
        <w:t>сельского</w:t>
      </w:r>
      <w:r w:rsidRPr="00601BBB">
        <w:t xml:space="preserve"> поселения. Рекомендуемыми мероприятиями по охране водных объектов </w:t>
      </w:r>
      <w:r w:rsidR="00C93DA8" w:rsidRPr="00601BBB">
        <w:t>сельского</w:t>
      </w:r>
      <w:r w:rsidRPr="00601BBB">
        <w:t xml:space="preserve"> поселения являются:</w:t>
      </w:r>
    </w:p>
    <w:p w:rsidR="00E50299" w:rsidRPr="00601BBB" w:rsidRDefault="00716051" w:rsidP="00C45FF6">
      <w:pPr>
        <w:widowControl/>
        <w:numPr>
          <w:ilvl w:val="0"/>
          <w:numId w:val="26"/>
        </w:numPr>
        <w:autoSpaceDN/>
        <w:adjustRightInd/>
        <w:spacing w:line="240" w:lineRule="auto"/>
        <w:jc w:val="both"/>
        <w:rPr>
          <w:sz w:val="20"/>
          <w:szCs w:val="20"/>
        </w:rPr>
      </w:pPr>
      <w:r w:rsidRPr="00601BBB">
        <w:t>проектирование и строительство современных очистных сооружений;</w:t>
      </w:r>
    </w:p>
    <w:p w:rsidR="00716051" w:rsidRPr="00601BBB" w:rsidRDefault="00E50299" w:rsidP="00C45FF6">
      <w:pPr>
        <w:widowControl/>
        <w:numPr>
          <w:ilvl w:val="0"/>
          <w:numId w:val="26"/>
        </w:numPr>
        <w:autoSpaceDN/>
        <w:adjustRightInd/>
        <w:spacing w:line="240" w:lineRule="auto"/>
        <w:jc w:val="both"/>
        <w:rPr>
          <w:sz w:val="20"/>
          <w:szCs w:val="20"/>
        </w:rPr>
      </w:pPr>
      <w:r w:rsidRPr="00601BBB">
        <w:t>строительство или реконструкция локальных очистных сооружений на предприятиях;</w:t>
      </w:r>
    </w:p>
    <w:p w:rsidR="00716051" w:rsidRPr="00601BBB" w:rsidRDefault="00716051" w:rsidP="00C45FF6">
      <w:pPr>
        <w:widowControl/>
        <w:numPr>
          <w:ilvl w:val="0"/>
          <w:numId w:val="26"/>
        </w:numPr>
        <w:autoSpaceDN/>
        <w:adjustRightInd/>
        <w:spacing w:line="240" w:lineRule="auto"/>
        <w:jc w:val="both"/>
        <w:rPr>
          <w:sz w:val="20"/>
          <w:szCs w:val="20"/>
        </w:rPr>
      </w:pPr>
      <w:r w:rsidRPr="00601BBB">
        <w:t xml:space="preserve">строительство централизованной системы водоотведения; </w:t>
      </w:r>
    </w:p>
    <w:p w:rsidR="00716051" w:rsidRPr="00601BBB" w:rsidRDefault="00716051" w:rsidP="00C45FF6">
      <w:pPr>
        <w:widowControl/>
        <w:numPr>
          <w:ilvl w:val="0"/>
          <w:numId w:val="26"/>
        </w:numPr>
        <w:autoSpaceDN/>
        <w:adjustRightInd/>
        <w:spacing w:line="240" w:lineRule="auto"/>
        <w:jc w:val="both"/>
        <w:rPr>
          <w:sz w:val="20"/>
          <w:szCs w:val="20"/>
        </w:rPr>
      </w:pPr>
      <w:r w:rsidRPr="00601BBB">
        <w:t>обеспечение сбора и очистки поверхностных стоков с территории жилой и промышленной застройки в населенн</w:t>
      </w:r>
      <w:r w:rsidR="00535F0B" w:rsidRPr="00601BBB">
        <w:t>ом</w:t>
      </w:r>
      <w:r w:rsidRPr="00601BBB">
        <w:t xml:space="preserve"> пункт</w:t>
      </w:r>
      <w:r w:rsidR="00535F0B" w:rsidRPr="00601BBB">
        <w:t>е</w:t>
      </w:r>
      <w:r w:rsidRPr="00601BBB">
        <w:t xml:space="preserve">; </w:t>
      </w:r>
    </w:p>
    <w:p w:rsidR="00716051" w:rsidRPr="00601BBB" w:rsidRDefault="00716051" w:rsidP="00C45FF6">
      <w:pPr>
        <w:widowControl/>
        <w:numPr>
          <w:ilvl w:val="0"/>
          <w:numId w:val="26"/>
        </w:numPr>
        <w:autoSpaceDN/>
        <w:adjustRightInd/>
        <w:spacing w:line="240" w:lineRule="auto"/>
        <w:jc w:val="both"/>
        <w:rPr>
          <w:sz w:val="20"/>
          <w:szCs w:val="20"/>
        </w:rPr>
      </w:pPr>
      <w:r w:rsidRPr="00601BBB">
        <w:t>соблюдение правил водоохранного режима на водосборах водных объектов.</w:t>
      </w:r>
    </w:p>
    <w:p w:rsidR="00E33BA0" w:rsidRPr="00601BBB" w:rsidRDefault="00716051" w:rsidP="00C45FF6">
      <w:pPr>
        <w:pStyle w:val="af8"/>
        <w:widowControl/>
        <w:numPr>
          <w:ilvl w:val="0"/>
          <w:numId w:val="35"/>
        </w:numPr>
        <w:tabs>
          <w:tab w:val="left" w:pos="851"/>
        </w:tabs>
        <w:ind w:left="0" w:firstLine="567"/>
        <w:jc w:val="both"/>
        <w:rPr>
          <w:sz w:val="20"/>
          <w:szCs w:val="20"/>
        </w:rPr>
      </w:pPr>
      <w:r w:rsidRPr="00601BBB">
        <w:rPr>
          <w:b/>
          <w:bCs/>
          <w:color w:val="000000"/>
        </w:rPr>
        <w:t xml:space="preserve">Подземные воды. </w:t>
      </w:r>
    </w:p>
    <w:p w:rsidR="00716051" w:rsidRPr="00601BBB" w:rsidRDefault="00716051" w:rsidP="0091102E">
      <w:pPr>
        <w:pStyle w:val="af8"/>
        <w:widowControl/>
        <w:tabs>
          <w:tab w:val="left" w:pos="851"/>
        </w:tabs>
        <w:ind w:left="0" w:firstLine="567"/>
        <w:jc w:val="both"/>
        <w:rPr>
          <w:sz w:val="20"/>
          <w:szCs w:val="20"/>
        </w:rPr>
      </w:pPr>
      <w:r w:rsidRPr="00601BBB">
        <w:rPr>
          <w:color w:val="000000"/>
        </w:rPr>
        <w:lastRenderedPageBreak/>
        <w:t>Основными проблемами в отношении подземных вод при реализации Генерального плана являются: истощение водоносных горизонтов, используемых для хозяйственно-питьевого водоснабжения поселения и загрязнение подземных вод.</w:t>
      </w:r>
    </w:p>
    <w:p w:rsidR="00716051" w:rsidRPr="00601BBB" w:rsidRDefault="00716051" w:rsidP="00535F0B">
      <w:pPr>
        <w:widowControl/>
        <w:autoSpaceDN/>
        <w:adjustRightInd/>
        <w:spacing w:line="240" w:lineRule="auto"/>
        <w:ind w:firstLine="567"/>
        <w:jc w:val="both"/>
        <w:rPr>
          <w:sz w:val="20"/>
          <w:szCs w:val="20"/>
        </w:rPr>
      </w:pPr>
      <w:r w:rsidRPr="00601BBB">
        <w:t xml:space="preserve">Для предотвращения дальнейшего снижения уровней водоносных горизонтов, эксплуатируемых в целях питьевого водоснабжения, и загрязнения подземных вод необходимо: </w:t>
      </w:r>
    </w:p>
    <w:p w:rsidR="00716051" w:rsidRPr="00601BBB" w:rsidRDefault="00716051" w:rsidP="00C45FF6">
      <w:pPr>
        <w:widowControl/>
        <w:numPr>
          <w:ilvl w:val="0"/>
          <w:numId w:val="27"/>
        </w:numPr>
        <w:autoSpaceDN/>
        <w:adjustRightInd/>
        <w:spacing w:line="240" w:lineRule="auto"/>
        <w:jc w:val="both"/>
        <w:rPr>
          <w:sz w:val="20"/>
          <w:szCs w:val="20"/>
        </w:rPr>
      </w:pPr>
      <w:r w:rsidRPr="00601BBB">
        <w:t>ликвидация непригодных к дальнейшей эксплуатации скважин, наличие зон санитарной охр</w:t>
      </w:r>
      <w:r w:rsidR="00E50299" w:rsidRPr="00601BBB">
        <w:t>аны на действующих водозаборах;</w:t>
      </w:r>
    </w:p>
    <w:p w:rsidR="00716051" w:rsidRPr="00601BBB" w:rsidRDefault="00716051" w:rsidP="00C45FF6">
      <w:pPr>
        <w:widowControl/>
        <w:numPr>
          <w:ilvl w:val="0"/>
          <w:numId w:val="27"/>
        </w:numPr>
        <w:autoSpaceDN/>
        <w:adjustRightInd/>
        <w:spacing w:line="240" w:lineRule="auto"/>
        <w:jc w:val="both"/>
        <w:rPr>
          <w:sz w:val="20"/>
          <w:szCs w:val="20"/>
        </w:rPr>
      </w:pPr>
      <w:r w:rsidRPr="00601BBB">
        <w:t xml:space="preserve">проведение систем учета и контроля над потреблением питьевой воды; </w:t>
      </w:r>
    </w:p>
    <w:p w:rsidR="00716051" w:rsidRPr="00601BBB" w:rsidRDefault="00716051" w:rsidP="00C45FF6">
      <w:pPr>
        <w:widowControl/>
        <w:numPr>
          <w:ilvl w:val="0"/>
          <w:numId w:val="27"/>
        </w:numPr>
        <w:autoSpaceDN/>
        <w:adjustRightInd/>
        <w:spacing w:line="240" w:lineRule="auto"/>
        <w:jc w:val="both"/>
        <w:rPr>
          <w:sz w:val="20"/>
          <w:szCs w:val="20"/>
        </w:rPr>
      </w:pPr>
      <w:r w:rsidRPr="00601BBB">
        <w:rPr>
          <w:color w:val="000000"/>
        </w:rPr>
        <w:t>изучение качества подземных вод и гидродинамического режима на водозаборах и в зонах их влияния;</w:t>
      </w:r>
      <w:r w:rsidRPr="00601BBB">
        <w:t xml:space="preserve"> </w:t>
      </w:r>
    </w:p>
    <w:p w:rsidR="00716051" w:rsidRPr="00601BBB" w:rsidRDefault="00716051" w:rsidP="00C45FF6">
      <w:pPr>
        <w:widowControl/>
        <w:numPr>
          <w:ilvl w:val="0"/>
          <w:numId w:val="27"/>
        </w:numPr>
        <w:autoSpaceDN/>
        <w:adjustRightInd/>
        <w:spacing w:line="240" w:lineRule="auto"/>
        <w:jc w:val="both"/>
        <w:rPr>
          <w:sz w:val="20"/>
          <w:szCs w:val="20"/>
        </w:rPr>
      </w:pPr>
      <w:r w:rsidRPr="00601BBB">
        <w:rPr>
          <w:color w:val="000000"/>
        </w:rPr>
        <w:t xml:space="preserve">обеспечение </w:t>
      </w:r>
      <w:r w:rsidR="00C93DA8" w:rsidRPr="00601BBB">
        <w:rPr>
          <w:color w:val="000000"/>
        </w:rPr>
        <w:t>сельского</w:t>
      </w:r>
      <w:r w:rsidRPr="00601BBB">
        <w:rPr>
          <w:color w:val="000000"/>
        </w:rPr>
        <w:t xml:space="preserve"> поселения централизованной системой водопровода;</w:t>
      </w:r>
      <w:r w:rsidRPr="00601BBB">
        <w:t xml:space="preserve"> </w:t>
      </w:r>
    </w:p>
    <w:p w:rsidR="00716051" w:rsidRPr="00601BBB" w:rsidRDefault="00716051" w:rsidP="00C45FF6">
      <w:pPr>
        <w:widowControl/>
        <w:numPr>
          <w:ilvl w:val="0"/>
          <w:numId w:val="27"/>
        </w:numPr>
        <w:autoSpaceDN/>
        <w:adjustRightInd/>
        <w:spacing w:line="240" w:lineRule="auto"/>
        <w:jc w:val="both"/>
        <w:rPr>
          <w:sz w:val="20"/>
          <w:szCs w:val="20"/>
        </w:rPr>
      </w:pPr>
      <w:r w:rsidRPr="00601BBB">
        <w:t>обеспечение качества питьевой воды, подаваемой населению, путем внедрения средств очистки;</w:t>
      </w:r>
    </w:p>
    <w:p w:rsidR="00716051" w:rsidRPr="00601BBB" w:rsidRDefault="00716051" w:rsidP="00C45FF6">
      <w:pPr>
        <w:widowControl/>
        <w:numPr>
          <w:ilvl w:val="0"/>
          <w:numId w:val="27"/>
        </w:numPr>
        <w:autoSpaceDN/>
        <w:adjustRightInd/>
        <w:spacing w:line="240" w:lineRule="auto"/>
        <w:jc w:val="both"/>
        <w:rPr>
          <w:sz w:val="20"/>
          <w:szCs w:val="20"/>
        </w:rPr>
      </w:pPr>
      <w:r w:rsidRPr="00601BBB">
        <w:t>своевременный ремонт проводящих сетей;</w:t>
      </w:r>
    </w:p>
    <w:p w:rsidR="00716051" w:rsidRPr="00601BBB" w:rsidRDefault="00716051" w:rsidP="00C45FF6">
      <w:pPr>
        <w:widowControl/>
        <w:numPr>
          <w:ilvl w:val="0"/>
          <w:numId w:val="27"/>
        </w:numPr>
        <w:autoSpaceDN/>
        <w:adjustRightInd/>
        <w:spacing w:line="240" w:lineRule="auto"/>
        <w:jc w:val="both"/>
        <w:rPr>
          <w:sz w:val="20"/>
          <w:szCs w:val="20"/>
        </w:rPr>
      </w:pPr>
      <w:r w:rsidRPr="00601BBB">
        <w:t xml:space="preserve">развитие и совершенствование систем оборотного водоснабжения и повторного использования производственных стоков. </w:t>
      </w:r>
    </w:p>
    <w:p w:rsidR="00E33BA0" w:rsidRPr="00601BBB" w:rsidRDefault="00716051" w:rsidP="00C45FF6">
      <w:pPr>
        <w:pStyle w:val="af8"/>
        <w:widowControl/>
        <w:numPr>
          <w:ilvl w:val="0"/>
          <w:numId w:val="35"/>
        </w:numPr>
        <w:tabs>
          <w:tab w:val="left" w:pos="851"/>
        </w:tabs>
        <w:ind w:left="0" w:firstLine="567"/>
        <w:jc w:val="both"/>
        <w:rPr>
          <w:sz w:val="20"/>
          <w:szCs w:val="20"/>
        </w:rPr>
      </w:pPr>
      <w:r w:rsidRPr="00601BBB">
        <w:rPr>
          <w:b/>
          <w:bCs/>
          <w:color w:val="000000"/>
        </w:rPr>
        <w:t>Почвы.</w:t>
      </w:r>
      <w:r w:rsidRPr="00601BBB">
        <w:rPr>
          <w:color w:val="000000"/>
        </w:rPr>
        <w:t xml:space="preserve"> </w:t>
      </w:r>
    </w:p>
    <w:p w:rsidR="00716051" w:rsidRPr="00601BBB" w:rsidRDefault="00716051" w:rsidP="0091102E">
      <w:pPr>
        <w:widowControl/>
        <w:ind w:firstLine="567"/>
        <w:jc w:val="both"/>
        <w:rPr>
          <w:sz w:val="20"/>
          <w:szCs w:val="20"/>
        </w:rPr>
      </w:pPr>
      <w:r w:rsidRPr="00601BBB">
        <w:rPr>
          <w:color w:val="000000"/>
        </w:rPr>
        <w:t xml:space="preserve">В настоящее время основную нагрузку на почвенный покров испытывает земли </w:t>
      </w:r>
      <w:r w:rsidRPr="00601BBB">
        <w:t>автодорог поселения</w:t>
      </w:r>
      <w:r w:rsidRPr="00601BBB">
        <w:rPr>
          <w:color w:val="000000"/>
        </w:rPr>
        <w:t xml:space="preserve">. </w:t>
      </w:r>
      <w:r w:rsidRPr="00601BBB">
        <w:t>Источниками техногенного поступления в почву тяжелых металлов также являются средства химизации сельского хозяйства. С</w:t>
      </w:r>
      <w:r w:rsidRPr="00601BBB">
        <w:rPr>
          <w:color w:val="000000"/>
        </w:rPr>
        <w:t xml:space="preserve"> целью предотвращения деградации почвенного покрова территории Генеральным планом предлагается:</w:t>
      </w:r>
    </w:p>
    <w:p w:rsidR="00716051" w:rsidRPr="00601BBB" w:rsidRDefault="00716051" w:rsidP="00C45FF6">
      <w:pPr>
        <w:widowControl/>
        <w:numPr>
          <w:ilvl w:val="0"/>
          <w:numId w:val="28"/>
        </w:numPr>
        <w:autoSpaceDN/>
        <w:adjustRightInd/>
        <w:spacing w:line="240" w:lineRule="auto"/>
        <w:jc w:val="both"/>
        <w:rPr>
          <w:sz w:val="20"/>
          <w:szCs w:val="20"/>
        </w:rPr>
      </w:pPr>
      <w:r w:rsidRPr="00601BBB">
        <w:t xml:space="preserve">создание вдоль автомобильных дорог лесных полезащитных полос; </w:t>
      </w:r>
    </w:p>
    <w:p w:rsidR="00716051" w:rsidRPr="00601BBB" w:rsidRDefault="00716051" w:rsidP="00C45FF6">
      <w:pPr>
        <w:widowControl/>
        <w:numPr>
          <w:ilvl w:val="0"/>
          <w:numId w:val="28"/>
        </w:numPr>
        <w:autoSpaceDN/>
        <w:adjustRightInd/>
        <w:spacing w:line="240" w:lineRule="auto"/>
        <w:jc w:val="both"/>
        <w:rPr>
          <w:sz w:val="20"/>
          <w:szCs w:val="20"/>
        </w:rPr>
      </w:pPr>
      <w:r w:rsidRPr="00601BBB">
        <w:t xml:space="preserve">рекультивация и санация мест размещения промышленных отходов; </w:t>
      </w:r>
    </w:p>
    <w:p w:rsidR="00716051" w:rsidRPr="00601BBB" w:rsidRDefault="00716051" w:rsidP="00C45FF6">
      <w:pPr>
        <w:widowControl/>
        <w:numPr>
          <w:ilvl w:val="0"/>
          <w:numId w:val="28"/>
        </w:numPr>
        <w:autoSpaceDN/>
        <w:adjustRightInd/>
        <w:spacing w:line="240" w:lineRule="auto"/>
        <w:jc w:val="both"/>
        <w:rPr>
          <w:sz w:val="20"/>
          <w:szCs w:val="20"/>
        </w:rPr>
      </w:pPr>
      <w:r w:rsidRPr="00601BBB">
        <w:t xml:space="preserve">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w:t>
      </w:r>
    </w:p>
    <w:p w:rsidR="00716051" w:rsidRPr="00601BBB" w:rsidRDefault="00716051" w:rsidP="00C45FF6">
      <w:pPr>
        <w:widowControl/>
        <w:numPr>
          <w:ilvl w:val="0"/>
          <w:numId w:val="28"/>
        </w:numPr>
        <w:autoSpaceDN/>
        <w:adjustRightInd/>
        <w:spacing w:line="240" w:lineRule="auto"/>
        <w:jc w:val="both"/>
        <w:rPr>
          <w:sz w:val="20"/>
          <w:szCs w:val="20"/>
        </w:rPr>
      </w:pPr>
      <w:r w:rsidRPr="00601BBB">
        <w:t xml:space="preserve">принятие мер по сохранению плодородия почв, посредством защиты их от эрозии, на основе агрофитомелиоративных приемов и биоинженерных сооружений. </w:t>
      </w:r>
    </w:p>
    <w:p w:rsidR="00716051" w:rsidRPr="00601BBB" w:rsidRDefault="00716051" w:rsidP="00C45FF6">
      <w:pPr>
        <w:pStyle w:val="af8"/>
        <w:widowControl/>
        <w:numPr>
          <w:ilvl w:val="0"/>
          <w:numId w:val="35"/>
        </w:numPr>
        <w:tabs>
          <w:tab w:val="left" w:pos="851"/>
        </w:tabs>
        <w:ind w:left="0" w:firstLine="567"/>
        <w:jc w:val="both"/>
        <w:rPr>
          <w:sz w:val="20"/>
          <w:szCs w:val="20"/>
        </w:rPr>
      </w:pPr>
      <w:r w:rsidRPr="00601BBB">
        <w:rPr>
          <w:b/>
          <w:bCs/>
        </w:rPr>
        <w:t>Обращение с отходами.</w:t>
      </w:r>
      <w:r w:rsidRPr="00601BBB">
        <w:t xml:space="preserve"> </w:t>
      </w:r>
    </w:p>
    <w:p w:rsidR="00716051" w:rsidRPr="00601BBB" w:rsidRDefault="00716051" w:rsidP="0091102E">
      <w:pPr>
        <w:widowControl/>
        <w:autoSpaceDN/>
        <w:adjustRightInd/>
        <w:spacing w:line="240" w:lineRule="auto"/>
        <w:ind w:firstLine="567"/>
        <w:jc w:val="both"/>
        <w:rPr>
          <w:sz w:val="20"/>
          <w:szCs w:val="20"/>
        </w:rPr>
      </w:pPr>
      <w:r w:rsidRPr="00601BBB">
        <w:t>Организация системы обращения с отходами должна включать в себя следующие мероприятия:</w:t>
      </w:r>
    </w:p>
    <w:p w:rsidR="00716051" w:rsidRPr="00601BBB" w:rsidRDefault="00716051" w:rsidP="00C45FF6">
      <w:pPr>
        <w:widowControl/>
        <w:numPr>
          <w:ilvl w:val="0"/>
          <w:numId w:val="29"/>
        </w:numPr>
        <w:autoSpaceDN/>
        <w:adjustRightInd/>
        <w:spacing w:line="240" w:lineRule="auto"/>
        <w:jc w:val="both"/>
      </w:pPr>
      <w:r w:rsidRPr="00601BBB">
        <w:t>утилизация транспортных отходов;</w:t>
      </w:r>
    </w:p>
    <w:p w:rsidR="00716051" w:rsidRPr="00601BBB" w:rsidRDefault="00716051" w:rsidP="00C45FF6">
      <w:pPr>
        <w:widowControl/>
        <w:numPr>
          <w:ilvl w:val="0"/>
          <w:numId w:val="29"/>
        </w:numPr>
        <w:autoSpaceDN/>
        <w:adjustRightInd/>
        <w:spacing w:line="240" w:lineRule="auto"/>
        <w:jc w:val="both"/>
      </w:pPr>
      <w:r w:rsidRPr="00601BBB">
        <w:t>утилизация производственных отходов (направлять токсичные отходы на производства, осуществляющие деятельность по обращению с опасными отходами</w:t>
      </w:r>
      <w:r w:rsidRPr="00601BBB">
        <w:rPr>
          <w:b/>
          <w:bCs/>
        </w:rPr>
        <w:t>)</w:t>
      </w:r>
      <w:r w:rsidRPr="00601BBB">
        <w:t>;</w:t>
      </w:r>
    </w:p>
    <w:p w:rsidR="00716051" w:rsidRPr="00601BBB" w:rsidRDefault="00716051" w:rsidP="00C45FF6">
      <w:pPr>
        <w:widowControl/>
        <w:numPr>
          <w:ilvl w:val="0"/>
          <w:numId w:val="30"/>
        </w:numPr>
        <w:autoSpaceDN/>
        <w:adjustRightInd/>
        <w:spacing w:line="240" w:lineRule="auto"/>
        <w:jc w:val="both"/>
      </w:pPr>
      <w:r w:rsidRPr="00601BBB">
        <w:t>выявление всех несанкционированных свалок и их рекультивация;</w:t>
      </w:r>
    </w:p>
    <w:p w:rsidR="00716051" w:rsidRPr="00601BBB" w:rsidRDefault="00716051" w:rsidP="00C45FF6">
      <w:pPr>
        <w:widowControl/>
        <w:numPr>
          <w:ilvl w:val="0"/>
          <w:numId w:val="30"/>
        </w:numPr>
        <w:autoSpaceDN/>
        <w:adjustRightInd/>
        <w:spacing w:line="240" w:lineRule="auto"/>
        <w:jc w:val="both"/>
      </w:pPr>
      <w:r w:rsidRPr="00601BBB">
        <w:t xml:space="preserve">внедрение комплексной механизации санитарной очистки поселения; </w:t>
      </w:r>
    </w:p>
    <w:p w:rsidR="0094793B" w:rsidRPr="00601BBB" w:rsidRDefault="00716051" w:rsidP="00C45FF6">
      <w:pPr>
        <w:widowControl/>
        <w:numPr>
          <w:ilvl w:val="0"/>
          <w:numId w:val="30"/>
        </w:numPr>
        <w:autoSpaceDN/>
        <w:adjustRightInd/>
        <w:spacing w:line="240" w:lineRule="auto"/>
        <w:jc w:val="both"/>
      </w:pPr>
      <w:r w:rsidRPr="00601BBB">
        <w:t xml:space="preserve">заключение договоров на сдачу вторичного сырья на дальнейшую переработку за пределами населенного пункта. </w:t>
      </w:r>
    </w:p>
    <w:p w:rsidR="00BB69CA" w:rsidRPr="00601BBB" w:rsidRDefault="00BB69CA" w:rsidP="00C45FF6">
      <w:pPr>
        <w:widowControl/>
        <w:numPr>
          <w:ilvl w:val="0"/>
          <w:numId w:val="30"/>
        </w:numPr>
        <w:autoSpaceDN/>
        <w:adjustRightInd/>
        <w:spacing w:line="240" w:lineRule="auto"/>
        <w:jc w:val="both"/>
      </w:pPr>
      <w:r w:rsidRPr="00601BBB">
        <w:t xml:space="preserve">строительство в </w:t>
      </w:r>
      <w:r w:rsidR="00111CA3" w:rsidRPr="00601BBB">
        <w:t>населенн</w:t>
      </w:r>
      <w:r w:rsidR="00535F0B" w:rsidRPr="00601BBB">
        <w:t>ом</w:t>
      </w:r>
      <w:r w:rsidR="00111CA3" w:rsidRPr="00601BBB">
        <w:t xml:space="preserve"> пункт</w:t>
      </w:r>
      <w:r w:rsidR="00535F0B" w:rsidRPr="00601BBB">
        <w:t>е</w:t>
      </w:r>
      <w:r w:rsidRPr="00601BBB">
        <w:t xml:space="preserve"> контейнерных площадок</w:t>
      </w:r>
      <w:r w:rsidR="00111CA3" w:rsidRPr="00601BBB">
        <w:rPr>
          <w:kern w:val="24"/>
        </w:rPr>
        <w:t>.</w:t>
      </w:r>
    </w:p>
    <w:p w:rsidR="00716051" w:rsidRPr="00601BBB" w:rsidRDefault="00716051" w:rsidP="0091102E">
      <w:pPr>
        <w:widowControl/>
        <w:autoSpaceDN/>
        <w:adjustRightInd/>
        <w:spacing w:line="240" w:lineRule="auto"/>
        <w:ind w:firstLine="567"/>
        <w:jc w:val="both"/>
        <w:rPr>
          <w:sz w:val="20"/>
          <w:szCs w:val="20"/>
        </w:rPr>
      </w:pPr>
      <w:r w:rsidRPr="00601BBB">
        <w:rPr>
          <w:b/>
          <w:bCs/>
          <w:color w:val="000000"/>
        </w:rPr>
        <w:t>6.</w:t>
      </w:r>
      <w:r w:rsidRPr="00601BBB">
        <w:rPr>
          <w:color w:val="000000"/>
        </w:rPr>
        <w:t xml:space="preserve"> </w:t>
      </w:r>
      <w:r w:rsidRPr="00601BBB">
        <w:rPr>
          <w:b/>
          <w:bCs/>
          <w:color w:val="000000"/>
        </w:rPr>
        <w:t>Территории природно-экологического каркаса.</w:t>
      </w:r>
      <w:r w:rsidRPr="00601BBB">
        <w:t xml:space="preserve"> Основными задачами при 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w:t>
      </w:r>
      <w:r w:rsidRPr="00601BBB">
        <w:lastRenderedPageBreak/>
        <w:t xml:space="preserve">способности природных систем к саморегуляции и компенсации последствий антропогенной деятельности. </w:t>
      </w:r>
    </w:p>
    <w:p w:rsidR="00716051" w:rsidRPr="00601BBB" w:rsidRDefault="00716051" w:rsidP="00CF2E18">
      <w:pPr>
        <w:widowControl/>
        <w:autoSpaceDN/>
        <w:adjustRightInd/>
        <w:spacing w:line="240" w:lineRule="auto"/>
        <w:ind w:firstLine="567"/>
        <w:jc w:val="both"/>
      </w:pPr>
      <w:r w:rsidRPr="00601BBB">
        <w:t xml:space="preserve">Рекомендуется рассмотреть вопрос возможности перевода части земель для увеличения площадей лесов, в целях создания </w:t>
      </w:r>
      <w:r w:rsidR="00CF2E18" w:rsidRPr="00601BBB">
        <w:t>благоприятной окружающей среды.</w:t>
      </w:r>
    </w:p>
    <w:p w:rsidR="00716051" w:rsidRPr="00601BBB" w:rsidRDefault="00716051" w:rsidP="00C93DA8">
      <w:pPr>
        <w:widowControl/>
        <w:autoSpaceDN/>
        <w:adjustRightInd/>
        <w:spacing w:line="240" w:lineRule="auto"/>
        <w:ind w:firstLine="567"/>
        <w:jc w:val="both"/>
        <w:rPr>
          <w:sz w:val="20"/>
          <w:szCs w:val="20"/>
        </w:rPr>
      </w:pPr>
      <w:r w:rsidRPr="00601BBB">
        <w:t xml:space="preserve">Основными элементами природно-экологического каркаса территории </w:t>
      </w:r>
      <w:r w:rsidR="00F06C3F" w:rsidRPr="00601BBB">
        <w:t>Новогремяченского</w:t>
      </w:r>
      <w:r w:rsidR="00C93DA8" w:rsidRPr="00601BBB">
        <w:t xml:space="preserve"> сельского</w:t>
      </w:r>
      <w:r w:rsidRPr="00601BBB">
        <w:t xml:space="preserve"> поселения являются:</w:t>
      </w:r>
    </w:p>
    <w:p w:rsidR="00716051" w:rsidRPr="00601BBB" w:rsidRDefault="00716051" w:rsidP="00C45FF6">
      <w:pPr>
        <w:widowControl/>
        <w:numPr>
          <w:ilvl w:val="0"/>
          <w:numId w:val="31"/>
        </w:numPr>
        <w:tabs>
          <w:tab w:val="clear" w:pos="720"/>
          <w:tab w:val="num" w:pos="851"/>
        </w:tabs>
        <w:autoSpaceDN/>
        <w:adjustRightInd/>
        <w:spacing w:line="240" w:lineRule="auto"/>
        <w:ind w:left="0" w:firstLine="567"/>
        <w:jc w:val="both"/>
        <w:rPr>
          <w:sz w:val="20"/>
          <w:szCs w:val="20"/>
        </w:rPr>
      </w:pPr>
      <w:r w:rsidRPr="00601BBB">
        <w:t xml:space="preserve">ключевые территории местного значения – </w:t>
      </w:r>
      <w:r w:rsidR="0094793B" w:rsidRPr="00601BBB">
        <w:t>лесные территории Новоусманского лесничества; участки, резервируемые для создания особо охраняемой природной территории «Хохольские озёра»</w:t>
      </w:r>
      <w:r w:rsidRPr="00601BBB">
        <w:t>;</w:t>
      </w:r>
    </w:p>
    <w:p w:rsidR="00716051" w:rsidRPr="00601BBB" w:rsidRDefault="00716051" w:rsidP="00C45FF6">
      <w:pPr>
        <w:widowControl/>
        <w:numPr>
          <w:ilvl w:val="0"/>
          <w:numId w:val="31"/>
        </w:numPr>
        <w:tabs>
          <w:tab w:val="clear" w:pos="720"/>
          <w:tab w:val="num" w:pos="851"/>
        </w:tabs>
        <w:autoSpaceDN/>
        <w:adjustRightInd/>
        <w:spacing w:line="240" w:lineRule="auto"/>
        <w:ind w:left="0" w:firstLine="567"/>
        <w:jc w:val="both"/>
        <w:rPr>
          <w:sz w:val="20"/>
          <w:szCs w:val="20"/>
        </w:rPr>
      </w:pPr>
      <w:r w:rsidRPr="00601BBB">
        <w:t xml:space="preserve">транзитные зоны - водоохранные зоны вдоль рек </w:t>
      </w:r>
      <w:r w:rsidR="0094793B" w:rsidRPr="00601BBB">
        <w:rPr>
          <w:color w:val="000000"/>
        </w:rPr>
        <w:t xml:space="preserve">Дон и </w:t>
      </w:r>
      <w:r w:rsidR="00535F0B" w:rsidRPr="00601BBB">
        <w:rPr>
          <w:color w:val="000000"/>
        </w:rPr>
        <w:t>Воронеж</w:t>
      </w:r>
      <w:r w:rsidRPr="00601BBB">
        <w:rPr>
          <w:color w:val="000000"/>
        </w:rPr>
        <w:t>;</w:t>
      </w:r>
    </w:p>
    <w:p w:rsidR="00716051" w:rsidRPr="00601BBB" w:rsidRDefault="00716051" w:rsidP="00C45FF6">
      <w:pPr>
        <w:widowControl/>
        <w:numPr>
          <w:ilvl w:val="0"/>
          <w:numId w:val="31"/>
        </w:numPr>
        <w:tabs>
          <w:tab w:val="clear" w:pos="720"/>
          <w:tab w:val="num" w:pos="851"/>
        </w:tabs>
        <w:autoSpaceDN/>
        <w:adjustRightInd/>
        <w:spacing w:line="240" w:lineRule="auto"/>
        <w:ind w:left="0" w:firstLine="567"/>
        <w:jc w:val="both"/>
        <w:rPr>
          <w:sz w:val="20"/>
          <w:szCs w:val="20"/>
        </w:rPr>
      </w:pPr>
      <w:r w:rsidRPr="00601BBB">
        <w:t>экологические коридоры - сенокосные и пастбищные угод</w:t>
      </w:r>
      <w:r w:rsidR="00FE504E" w:rsidRPr="00601BBB">
        <w:t>ь</w:t>
      </w:r>
      <w:r w:rsidRPr="00601BBB">
        <w:t>я;</w:t>
      </w:r>
    </w:p>
    <w:p w:rsidR="00716051" w:rsidRPr="00601BBB" w:rsidRDefault="00716051" w:rsidP="00C45FF6">
      <w:pPr>
        <w:widowControl/>
        <w:numPr>
          <w:ilvl w:val="0"/>
          <w:numId w:val="31"/>
        </w:numPr>
        <w:tabs>
          <w:tab w:val="clear" w:pos="720"/>
          <w:tab w:val="num" w:pos="851"/>
        </w:tabs>
        <w:autoSpaceDN/>
        <w:adjustRightInd/>
        <w:spacing w:line="240" w:lineRule="auto"/>
        <w:ind w:left="0" w:firstLine="567"/>
        <w:jc w:val="both"/>
        <w:rPr>
          <w:sz w:val="20"/>
          <w:szCs w:val="20"/>
        </w:rPr>
      </w:pPr>
      <w:r w:rsidRPr="00601BBB">
        <w:t>буферные зоны - защитные лесные насаждения.</w:t>
      </w:r>
    </w:p>
    <w:p w:rsidR="0077732A" w:rsidRPr="00601BBB" w:rsidRDefault="0094793B" w:rsidP="0094793B">
      <w:pPr>
        <w:widowControl/>
        <w:autoSpaceDN/>
        <w:adjustRightInd/>
        <w:spacing w:line="240" w:lineRule="auto"/>
        <w:ind w:firstLine="567"/>
        <w:jc w:val="both"/>
      </w:pPr>
      <w:r w:rsidRPr="00601BBB">
        <w:t xml:space="preserve">Согласно приказу от 2 июля 2015 г. № 241 «О внесении изменений в приказ Департамента природных ресурсов и экологии Воронежской области от 4 февраля 2013 г. № 19» на территории </w:t>
      </w:r>
      <w:r w:rsidR="00F06C3F" w:rsidRPr="00601BBB">
        <w:t>Новогремяченского</w:t>
      </w:r>
      <w:r w:rsidRPr="00601BBB">
        <w:t xml:space="preserve"> сельского поселения планируются к организации особо охраняемые природные территории областного значения Воронежской области.</w:t>
      </w:r>
    </w:p>
    <w:p w:rsidR="0094793B" w:rsidRPr="00601BBB" w:rsidRDefault="0094793B" w:rsidP="0094793B">
      <w:pPr>
        <w:widowControl/>
        <w:autoSpaceDN/>
        <w:adjustRightInd/>
        <w:spacing w:line="240" w:lineRule="auto"/>
        <w:ind w:firstLine="567"/>
        <w:jc w:val="both"/>
        <w:rPr>
          <w:sz w:val="20"/>
          <w:szCs w:val="20"/>
        </w:rPr>
      </w:pPr>
    </w:p>
    <w:p w:rsidR="00242001" w:rsidRPr="00601BBB" w:rsidRDefault="00242001" w:rsidP="00242001">
      <w:pPr>
        <w:pStyle w:val="aa"/>
        <w:keepNext/>
        <w:spacing w:before="0" w:line="240" w:lineRule="auto"/>
        <w:jc w:val="both"/>
        <w:rPr>
          <w:rFonts w:cs="Times New Roman"/>
        </w:rPr>
      </w:pPr>
      <w:r w:rsidRPr="00601BBB">
        <w:rPr>
          <w:rFonts w:cs="Times New Roman"/>
        </w:rPr>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Предложения к развитию и размещению планируемых к организации особо охраняемых природных территорий областного значения Воронежской области</w:t>
      </w:r>
    </w:p>
    <w:tbl>
      <w:tblPr>
        <w:tblW w:w="9214" w:type="dxa"/>
        <w:tblInd w:w="62" w:type="dxa"/>
        <w:tblLayout w:type="fixed"/>
        <w:tblCellMar>
          <w:top w:w="102" w:type="dxa"/>
          <w:left w:w="62" w:type="dxa"/>
          <w:bottom w:w="102" w:type="dxa"/>
          <w:right w:w="62" w:type="dxa"/>
        </w:tblCellMar>
        <w:tblLook w:val="0000" w:firstRow="0" w:lastRow="0" w:firstColumn="0" w:lastColumn="0" w:noHBand="0" w:noVBand="0"/>
      </w:tblPr>
      <w:tblGrid>
        <w:gridCol w:w="567"/>
        <w:gridCol w:w="2410"/>
        <w:gridCol w:w="4394"/>
        <w:gridCol w:w="1843"/>
      </w:tblGrid>
      <w:tr w:rsidR="0077732A" w:rsidRPr="00601BBB" w:rsidTr="00196EEA">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7732A" w:rsidRPr="00601BBB" w:rsidRDefault="0077732A" w:rsidP="0094793B">
            <w:pPr>
              <w:pStyle w:val="ConsPlusNormal"/>
              <w:jc w:val="center"/>
              <w:rPr>
                <w:b/>
                <w:sz w:val="20"/>
                <w:szCs w:val="20"/>
              </w:rPr>
            </w:pPr>
            <w:r w:rsidRPr="00601BBB">
              <w:rPr>
                <w:b/>
                <w:sz w:val="20"/>
                <w:szCs w:val="20"/>
              </w:rPr>
              <w:t>N п/п</w:t>
            </w:r>
          </w:p>
        </w:tc>
        <w:tc>
          <w:tcPr>
            <w:tcW w:w="241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7732A" w:rsidRPr="00601BBB" w:rsidRDefault="0077732A" w:rsidP="0094793B">
            <w:pPr>
              <w:pStyle w:val="ConsPlusNormal"/>
              <w:jc w:val="center"/>
              <w:rPr>
                <w:b/>
                <w:sz w:val="20"/>
                <w:szCs w:val="20"/>
              </w:rPr>
            </w:pPr>
            <w:r w:rsidRPr="00601BBB">
              <w:rPr>
                <w:b/>
                <w:sz w:val="20"/>
                <w:szCs w:val="20"/>
              </w:rPr>
              <w:t>Название планируемой к созданию особо охраняемой природной территории (Памятников природы)</w:t>
            </w:r>
          </w:p>
        </w:tc>
        <w:tc>
          <w:tcPr>
            <w:tcW w:w="439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7732A" w:rsidRPr="00601BBB" w:rsidRDefault="0077732A" w:rsidP="0094793B">
            <w:pPr>
              <w:pStyle w:val="ConsPlusNormal"/>
              <w:jc w:val="center"/>
              <w:rPr>
                <w:b/>
                <w:sz w:val="20"/>
                <w:szCs w:val="20"/>
              </w:rPr>
            </w:pPr>
            <w:r w:rsidRPr="00601BBB">
              <w:rPr>
                <w:b/>
                <w:sz w:val="20"/>
                <w:szCs w:val="20"/>
              </w:rPr>
              <w:t>Характеристика природных комплексов и объектов</w:t>
            </w:r>
          </w:p>
        </w:tc>
        <w:tc>
          <w:tcPr>
            <w:tcW w:w="18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7732A" w:rsidRPr="00601BBB" w:rsidRDefault="0077732A" w:rsidP="0094793B">
            <w:pPr>
              <w:pStyle w:val="ConsPlusNormal"/>
              <w:jc w:val="center"/>
              <w:rPr>
                <w:b/>
                <w:sz w:val="20"/>
                <w:szCs w:val="20"/>
              </w:rPr>
            </w:pPr>
            <w:r w:rsidRPr="00601BBB">
              <w:rPr>
                <w:b/>
                <w:sz w:val="20"/>
                <w:szCs w:val="20"/>
              </w:rPr>
              <w:t>Местоположение</w:t>
            </w:r>
          </w:p>
        </w:tc>
      </w:tr>
      <w:tr w:rsidR="0077732A" w:rsidRPr="00601BBB" w:rsidTr="00196EEA">
        <w:tc>
          <w:tcPr>
            <w:tcW w:w="567" w:type="dxa"/>
            <w:tcBorders>
              <w:top w:val="single" w:sz="4" w:space="0" w:color="auto"/>
              <w:left w:val="single" w:sz="4" w:space="0" w:color="auto"/>
              <w:bottom w:val="single" w:sz="4" w:space="0" w:color="auto"/>
              <w:right w:val="single" w:sz="4" w:space="0" w:color="auto"/>
            </w:tcBorders>
          </w:tcPr>
          <w:p w:rsidR="0077732A" w:rsidRPr="00601BBB" w:rsidRDefault="00535F0B" w:rsidP="0077732A">
            <w:pPr>
              <w:widowControl/>
              <w:autoSpaceDE w:val="0"/>
              <w:spacing w:line="240" w:lineRule="auto"/>
              <w:jc w:val="center"/>
              <w:rPr>
                <w:sz w:val="20"/>
                <w:szCs w:val="20"/>
              </w:rPr>
            </w:pPr>
            <w:r w:rsidRPr="00601BBB">
              <w:rPr>
                <w:sz w:val="20"/>
                <w:szCs w:val="20"/>
              </w:rPr>
              <w:t>1</w:t>
            </w:r>
          </w:p>
        </w:tc>
        <w:tc>
          <w:tcPr>
            <w:tcW w:w="2410" w:type="dxa"/>
            <w:tcBorders>
              <w:top w:val="single" w:sz="4" w:space="0" w:color="auto"/>
              <w:left w:val="single" w:sz="4" w:space="0" w:color="auto"/>
              <w:bottom w:val="single" w:sz="4" w:space="0" w:color="auto"/>
              <w:right w:val="single" w:sz="4" w:space="0" w:color="auto"/>
            </w:tcBorders>
          </w:tcPr>
          <w:p w:rsidR="0077732A" w:rsidRPr="00601BBB" w:rsidRDefault="00535F0B" w:rsidP="0077732A">
            <w:pPr>
              <w:widowControl/>
              <w:autoSpaceDE w:val="0"/>
              <w:spacing w:line="240" w:lineRule="auto"/>
              <w:rPr>
                <w:sz w:val="20"/>
                <w:szCs w:val="20"/>
              </w:rPr>
            </w:pPr>
            <w:r w:rsidRPr="00601BBB">
              <w:rPr>
                <w:rFonts w:eastAsiaTheme="minorHAnsi"/>
                <w:sz w:val="20"/>
                <w:szCs w:val="20"/>
              </w:rPr>
              <w:t>Жировская зимовальная яма</w:t>
            </w:r>
          </w:p>
        </w:tc>
        <w:tc>
          <w:tcPr>
            <w:tcW w:w="4394" w:type="dxa"/>
            <w:tcBorders>
              <w:top w:val="single" w:sz="4" w:space="0" w:color="auto"/>
              <w:left w:val="single" w:sz="4" w:space="0" w:color="auto"/>
              <w:bottom w:val="single" w:sz="4" w:space="0" w:color="auto"/>
              <w:right w:val="single" w:sz="4" w:space="0" w:color="auto"/>
            </w:tcBorders>
          </w:tcPr>
          <w:p w:rsidR="0077732A" w:rsidRPr="00601BBB" w:rsidRDefault="00535F0B" w:rsidP="00535F0B">
            <w:pPr>
              <w:pStyle w:val="ConsPlusNormal"/>
              <w:rPr>
                <w:sz w:val="20"/>
                <w:szCs w:val="20"/>
              </w:rPr>
            </w:pPr>
            <w:r w:rsidRPr="00601BBB">
              <w:rPr>
                <w:sz w:val="20"/>
                <w:szCs w:val="20"/>
              </w:rPr>
              <w:t>Устье р. Дон делает крутой поворот. Зимовальная яма протяженностью 500 - 600 м, шириной 30 м, средняя глубина 8 - 10 м. На зимовке в яме концентрируются следующие виды рыб: стерлядь, судак, сазан, лещ, сом, рыбец. Стерлядь занесена в Красные книги РФ и Воронежской области</w:t>
            </w:r>
          </w:p>
        </w:tc>
        <w:tc>
          <w:tcPr>
            <w:tcW w:w="1843" w:type="dxa"/>
            <w:tcBorders>
              <w:top w:val="single" w:sz="4" w:space="0" w:color="auto"/>
              <w:left w:val="single" w:sz="4" w:space="0" w:color="auto"/>
              <w:bottom w:val="single" w:sz="4" w:space="0" w:color="auto"/>
              <w:right w:val="single" w:sz="4" w:space="0" w:color="auto"/>
            </w:tcBorders>
          </w:tcPr>
          <w:p w:rsidR="0077732A" w:rsidRPr="00601BBB" w:rsidRDefault="00535F0B" w:rsidP="0077732A">
            <w:pPr>
              <w:widowControl/>
              <w:autoSpaceDE w:val="0"/>
              <w:spacing w:line="240" w:lineRule="auto"/>
              <w:rPr>
                <w:sz w:val="20"/>
                <w:szCs w:val="20"/>
              </w:rPr>
            </w:pPr>
            <w:r w:rsidRPr="00601BBB">
              <w:rPr>
                <w:rFonts w:eastAsiaTheme="minorHAnsi"/>
                <w:sz w:val="20"/>
                <w:szCs w:val="20"/>
              </w:rPr>
              <w:t>1398 - 1396,5 км по р. Дон от устья (по лоцманской карте, 1979) в районе Жировского леса, 600 м ниже по течению устья р. Воронеж</w:t>
            </w:r>
          </w:p>
        </w:tc>
      </w:tr>
      <w:tr w:rsidR="0077732A" w:rsidRPr="00601BBB" w:rsidTr="00196EEA">
        <w:tc>
          <w:tcPr>
            <w:tcW w:w="567" w:type="dxa"/>
            <w:tcBorders>
              <w:top w:val="single" w:sz="4" w:space="0" w:color="auto"/>
              <w:left w:val="single" w:sz="4" w:space="0" w:color="auto"/>
              <w:bottom w:val="single" w:sz="4" w:space="0" w:color="auto"/>
              <w:right w:val="single" w:sz="4" w:space="0" w:color="auto"/>
            </w:tcBorders>
          </w:tcPr>
          <w:p w:rsidR="0077732A" w:rsidRPr="00601BBB" w:rsidRDefault="00535F0B" w:rsidP="0077732A">
            <w:pPr>
              <w:widowControl/>
              <w:autoSpaceDE w:val="0"/>
              <w:spacing w:line="240" w:lineRule="auto"/>
              <w:jc w:val="center"/>
              <w:rPr>
                <w:sz w:val="20"/>
                <w:szCs w:val="20"/>
              </w:rPr>
            </w:pPr>
            <w:r w:rsidRPr="00601BBB">
              <w:rPr>
                <w:sz w:val="20"/>
                <w:szCs w:val="20"/>
              </w:rPr>
              <w:t>2</w:t>
            </w:r>
          </w:p>
        </w:tc>
        <w:tc>
          <w:tcPr>
            <w:tcW w:w="2410" w:type="dxa"/>
            <w:tcBorders>
              <w:top w:val="single" w:sz="4" w:space="0" w:color="auto"/>
              <w:left w:val="single" w:sz="4" w:space="0" w:color="auto"/>
              <w:bottom w:val="single" w:sz="4" w:space="0" w:color="auto"/>
              <w:right w:val="single" w:sz="4" w:space="0" w:color="auto"/>
            </w:tcBorders>
          </w:tcPr>
          <w:p w:rsidR="0077732A" w:rsidRPr="00601BBB" w:rsidRDefault="0077732A" w:rsidP="0094793B">
            <w:pPr>
              <w:pStyle w:val="ConsPlusNormal"/>
              <w:rPr>
                <w:sz w:val="20"/>
                <w:szCs w:val="20"/>
              </w:rPr>
            </w:pPr>
            <w:r w:rsidRPr="00601BBB">
              <w:rPr>
                <w:sz w:val="20"/>
                <w:szCs w:val="20"/>
              </w:rPr>
              <w:t>Хохольские озера</w:t>
            </w:r>
            <w:r w:rsidR="0094793B" w:rsidRPr="00601BBB">
              <w:rPr>
                <w:sz w:val="20"/>
                <w:szCs w:val="20"/>
              </w:rPr>
              <w:t xml:space="preserve"> (Государственный природный заказник)</w:t>
            </w:r>
          </w:p>
        </w:tc>
        <w:tc>
          <w:tcPr>
            <w:tcW w:w="4394" w:type="dxa"/>
            <w:tcBorders>
              <w:top w:val="single" w:sz="4" w:space="0" w:color="auto"/>
              <w:left w:val="single" w:sz="4" w:space="0" w:color="auto"/>
              <w:bottom w:val="single" w:sz="4" w:space="0" w:color="auto"/>
              <w:right w:val="single" w:sz="4" w:space="0" w:color="auto"/>
            </w:tcBorders>
          </w:tcPr>
          <w:p w:rsidR="0077732A" w:rsidRPr="00601BBB" w:rsidRDefault="0077732A" w:rsidP="0077732A">
            <w:pPr>
              <w:widowControl/>
              <w:autoSpaceDE w:val="0"/>
              <w:spacing w:line="240" w:lineRule="auto"/>
              <w:rPr>
                <w:sz w:val="20"/>
                <w:szCs w:val="20"/>
              </w:rPr>
            </w:pPr>
            <w:r w:rsidRPr="00601BBB">
              <w:rPr>
                <w:sz w:val="20"/>
                <w:szCs w:val="20"/>
              </w:rPr>
              <w:t>Уточненное описание особого значения будет установлено после комплексного экологического обследования данной территории</w:t>
            </w:r>
          </w:p>
        </w:tc>
        <w:tc>
          <w:tcPr>
            <w:tcW w:w="1843" w:type="dxa"/>
            <w:tcBorders>
              <w:top w:val="single" w:sz="4" w:space="0" w:color="auto"/>
              <w:left w:val="single" w:sz="4" w:space="0" w:color="auto"/>
              <w:bottom w:val="single" w:sz="4" w:space="0" w:color="auto"/>
              <w:right w:val="single" w:sz="4" w:space="0" w:color="auto"/>
            </w:tcBorders>
          </w:tcPr>
          <w:p w:rsidR="0077732A" w:rsidRPr="00601BBB" w:rsidRDefault="0077732A" w:rsidP="0077732A">
            <w:pPr>
              <w:widowControl/>
              <w:autoSpaceDE w:val="0"/>
              <w:spacing w:line="240" w:lineRule="auto"/>
              <w:rPr>
                <w:sz w:val="20"/>
                <w:szCs w:val="20"/>
              </w:rPr>
            </w:pPr>
            <w:r w:rsidRPr="00601BBB">
              <w:rPr>
                <w:sz w:val="20"/>
                <w:szCs w:val="20"/>
              </w:rPr>
              <w:t>Западная и южная границы - по р. Дон, северная - по существующей границе Хохольского муниципального района, восточная - кромка Новоусманского лесничества</w:t>
            </w:r>
          </w:p>
        </w:tc>
      </w:tr>
    </w:tbl>
    <w:p w:rsidR="0077732A" w:rsidRPr="00601BBB" w:rsidRDefault="0077732A" w:rsidP="0077732A">
      <w:pPr>
        <w:widowControl/>
        <w:autoSpaceDN/>
        <w:adjustRightInd/>
        <w:spacing w:line="240" w:lineRule="auto"/>
        <w:ind w:left="720"/>
        <w:rPr>
          <w:sz w:val="20"/>
          <w:szCs w:val="20"/>
        </w:rPr>
      </w:pPr>
    </w:p>
    <w:p w:rsidR="00D12ED9" w:rsidRPr="00601BBB" w:rsidRDefault="00D12ED9" w:rsidP="004D69F9">
      <w:pPr>
        <w:pStyle w:val="12"/>
        <w:pageBreakBefore/>
      </w:pPr>
      <w:bookmarkStart w:id="123" w:name="_Toc113527935"/>
      <w:r w:rsidRPr="00601BBB">
        <w:lastRenderedPageBreak/>
        <w:t>4. ПЕРЕЧЕНЬ ОСНОВНЫХ</w:t>
      </w:r>
      <w:r w:rsidR="004A519C" w:rsidRPr="00601BBB">
        <w:t xml:space="preserve"> ФАКТОРОВ РИСКА ВОЗНИКНОВЕНИЯ Ч</w:t>
      </w:r>
      <w:r w:rsidRPr="00601BBB">
        <w:t>РЕЗВЫЧАЙНЫХ СИТУАЦИЙ ПРИРОДНОГО И ТЕХНОГЕННОГО ХАРАКТЕРА</w:t>
      </w:r>
      <w:bookmarkEnd w:id="123"/>
      <w:r w:rsidRPr="00601BBB">
        <w:t xml:space="preserve"> </w:t>
      </w:r>
    </w:p>
    <w:p w:rsidR="00220EBD" w:rsidRPr="00601BBB" w:rsidRDefault="00220EBD" w:rsidP="0091102E">
      <w:pPr>
        <w:pStyle w:val="241"/>
        <w:outlineLvl w:val="1"/>
      </w:pPr>
      <w:bookmarkStart w:id="124" w:name="_Toc217900786"/>
      <w:bookmarkStart w:id="125" w:name="_Toc272140011"/>
      <w:bookmarkStart w:id="126" w:name="_Toc113527936"/>
      <w:r w:rsidRPr="00601BBB">
        <w:t>Основные результаты анализа возможных последствий воздействия чрезвычайных ситуаций техногенного характера</w:t>
      </w:r>
      <w:bookmarkEnd w:id="124"/>
      <w:bookmarkEnd w:id="125"/>
      <w:r w:rsidR="00D83C54" w:rsidRPr="00601BBB">
        <w:t>.</w:t>
      </w:r>
      <w:bookmarkEnd w:id="126"/>
    </w:p>
    <w:p w:rsidR="002B63A8" w:rsidRPr="00601BBB" w:rsidRDefault="002B63A8" w:rsidP="0091102E">
      <w:pPr>
        <w:tabs>
          <w:tab w:val="left" w:pos="-2127"/>
        </w:tabs>
        <w:autoSpaceDE w:val="0"/>
        <w:spacing w:line="240" w:lineRule="auto"/>
        <w:ind w:right="-30" w:firstLine="567"/>
        <w:jc w:val="both"/>
        <w:rPr>
          <w:color w:val="000000"/>
        </w:rPr>
      </w:pPr>
    </w:p>
    <w:p w:rsidR="00220EBD" w:rsidRPr="00601BBB" w:rsidRDefault="00220EBD" w:rsidP="003B1D28">
      <w:pPr>
        <w:tabs>
          <w:tab w:val="left" w:pos="-2127"/>
        </w:tabs>
        <w:autoSpaceDE w:val="0"/>
        <w:spacing w:line="240" w:lineRule="auto"/>
        <w:ind w:right="-30" w:firstLine="567"/>
        <w:jc w:val="both"/>
        <w:rPr>
          <w:color w:val="000000"/>
        </w:rPr>
      </w:pPr>
      <w:r w:rsidRPr="00601BBB">
        <w:rPr>
          <w:color w:val="000000"/>
        </w:rPr>
        <w:t xml:space="preserve">В </w:t>
      </w:r>
      <w:r w:rsidR="00F06C3F" w:rsidRPr="00601BBB">
        <w:t>Новогремяченском</w:t>
      </w:r>
      <w:r w:rsidR="00D67A44" w:rsidRPr="00601BBB">
        <w:t xml:space="preserve"> сельском</w:t>
      </w:r>
      <w:r w:rsidRPr="00601BBB">
        <w:rPr>
          <w:color w:val="000000"/>
        </w:rPr>
        <w:t xml:space="preserve"> поселении Хохольского муниципального района Воронежской области наибольшую опасность в техногенной сфере представляют чрезвычайные ситуации, вызванные авариями:</w:t>
      </w:r>
    </w:p>
    <w:p w:rsidR="003B1D28" w:rsidRPr="00601BBB" w:rsidRDefault="003B1D28" w:rsidP="003B1D28">
      <w:pPr>
        <w:tabs>
          <w:tab w:val="left" w:pos="-2127"/>
        </w:tabs>
        <w:autoSpaceDE w:val="0"/>
        <w:spacing w:line="240" w:lineRule="auto"/>
        <w:ind w:right="-30" w:firstLine="567"/>
        <w:jc w:val="both"/>
      </w:pPr>
      <w:r w:rsidRPr="00601BBB">
        <w:t>- на автомобильном транспорте, перевозящем легковоспламеняющиеся и горючие жидкости (бензин, дизельное топливо, масла) по автодорогам, проложенным по территории поселения;</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 на газопроводах</w:t>
      </w:r>
      <w:r w:rsidR="003D4B26" w:rsidRPr="00601BBB">
        <w:rPr>
          <w:color w:val="000000"/>
        </w:rPr>
        <w:t>-отводах</w:t>
      </w:r>
      <w:r w:rsidRPr="00601BBB">
        <w:rPr>
          <w:color w:val="000000"/>
        </w:rPr>
        <w:t xml:space="preserve"> и объектах системы газораспределения;</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 на магистральном нефтепродуктопроводе;</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 на пожаро-взрывоопасных объектах.</w:t>
      </w:r>
    </w:p>
    <w:p w:rsidR="00367920" w:rsidRPr="00601BBB" w:rsidRDefault="00367920" w:rsidP="003B1D28">
      <w:pPr>
        <w:tabs>
          <w:tab w:val="left" w:pos="-2127"/>
        </w:tabs>
        <w:autoSpaceDE w:val="0"/>
        <w:spacing w:line="240" w:lineRule="auto"/>
        <w:ind w:right="-30" w:firstLine="567"/>
        <w:jc w:val="both"/>
        <w:rPr>
          <w:szCs w:val="14"/>
        </w:rPr>
      </w:pPr>
    </w:p>
    <w:p w:rsidR="00367920" w:rsidRPr="00601BBB" w:rsidRDefault="00367920" w:rsidP="003B1D28">
      <w:pPr>
        <w:tabs>
          <w:tab w:val="left" w:pos="-2127"/>
        </w:tabs>
        <w:autoSpaceDE w:val="0"/>
        <w:spacing w:line="240" w:lineRule="auto"/>
        <w:ind w:right="-30" w:firstLine="567"/>
        <w:jc w:val="both"/>
        <w:rPr>
          <w:color w:val="000000"/>
        </w:rPr>
      </w:pPr>
      <w:r w:rsidRPr="00601BBB">
        <w:rPr>
          <w:szCs w:val="14"/>
        </w:rPr>
        <w:t xml:space="preserve">Кроме того, часть территории поселения попадает в </w:t>
      </w:r>
      <w:r w:rsidRPr="00601BBB">
        <w:t>зону возможного опасного радиоактивного заражения при авариях на Нововоронежской АЭС (</w:t>
      </w:r>
      <w:smartTag w:uri="urn:schemas-microsoft-com:office:smarttags" w:element="metricconverter">
        <w:smartTagPr>
          <w:attr w:name="ProductID" w:val="30 км"/>
        </w:smartTagPr>
        <w:r w:rsidRPr="00601BBB">
          <w:t>30 км</w:t>
        </w:r>
      </w:smartTag>
      <w:r w:rsidRPr="00601BBB">
        <w:t xml:space="preserve"> зона наблюдения).</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lang w:val="en-US"/>
        </w:rPr>
        <w:t>B</w:t>
      </w:r>
      <w:r w:rsidRPr="00601BBB">
        <w:rPr>
          <w:color w:val="000000"/>
        </w:rPr>
        <w:t xml:space="preserve"> настоящее время наибольшую опасность в техногенной сфере представляют транспортные аварии, взрывы и пожары, аварии с выбросом химически опасных веществ, аварии на электроэнергетических системах и очистных сооружениях.</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Опасность транспортных аварий, значительно возросла. Подавляющая часть транспортных происшествий (&gt;95%) приходится на автомобильный транспорт. Особенно тяжелыми бывают автотранспортные аварии с пожарами, взрывами, утечкой опасных веществ.</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 xml:space="preserve">Наиболее древним техногенным бедствием для людей являются пожары. Пожары зданий и сооружений производственного, жилого, социально-бытового и культурного назначения остаются самым распространенным бедствием. Порой они являются причиной гибели значительного числа людей и больших материальных ущербов. </w:t>
      </w:r>
    </w:p>
    <w:p w:rsidR="003B1D28" w:rsidRPr="00601BBB" w:rsidRDefault="003B1D28" w:rsidP="003B1D28">
      <w:pPr>
        <w:tabs>
          <w:tab w:val="left" w:pos="-2127"/>
        </w:tabs>
        <w:autoSpaceDE w:val="0"/>
        <w:spacing w:line="240" w:lineRule="auto"/>
        <w:ind w:right="-30" w:firstLine="567"/>
        <w:jc w:val="both"/>
        <w:rPr>
          <w:color w:val="000000"/>
          <w:highlight w:val="yellow"/>
        </w:rPr>
      </w:pPr>
      <w:r w:rsidRPr="00601BBB">
        <w:rPr>
          <w:color w:val="000000"/>
        </w:rPr>
        <w:t>Ветхость систем жизнеобеспечения стала фактором постоянной потенциальной опасности возникновения чрезвычайных ситуаций на объектах жилищно-коммунального назначения. Особую опасность в осенне-зимний отопительный период создают аварии на системах теплоснабжения. Это происходит из-за того, что объемы предзимних работ из-за нехватки средств систематически недовыполняются, а также вследствие нехватки топлива. Каждую зиму без центрального отопления остаются целые жилые кварталы с десятками тысяч жителей. В наиболее тяжелых случаях, население приходится эвакуировать из мест постоянного проживания.</w:t>
      </w:r>
    </w:p>
    <w:p w:rsidR="00C302D7" w:rsidRPr="00601BBB" w:rsidRDefault="00C302D7" w:rsidP="0091102E">
      <w:pPr>
        <w:tabs>
          <w:tab w:val="left" w:pos="-2127"/>
        </w:tabs>
        <w:autoSpaceDE w:val="0"/>
        <w:spacing w:line="240" w:lineRule="auto"/>
        <w:ind w:right="-30" w:firstLine="567"/>
        <w:jc w:val="both"/>
        <w:rPr>
          <w:color w:val="000000"/>
        </w:rPr>
      </w:pPr>
    </w:p>
    <w:p w:rsidR="00215560" w:rsidRPr="00601BBB" w:rsidRDefault="00215560" w:rsidP="0091102E">
      <w:pPr>
        <w:pStyle w:val="3411"/>
        <w:spacing w:before="0" w:beforeAutospacing="0" w:after="0"/>
        <w:outlineLvl w:val="2"/>
      </w:pPr>
      <w:bookmarkStart w:id="127" w:name="_Toc113527937"/>
      <w:r w:rsidRPr="00601BBB">
        <w:t>Анализ возможных последствий аварий на потенциально опасных объектах</w:t>
      </w:r>
      <w:bookmarkEnd w:id="127"/>
    </w:p>
    <w:p w:rsidR="002B63A8" w:rsidRPr="00601BBB" w:rsidRDefault="002B63A8" w:rsidP="0091102E">
      <w:pPr>
        <w:tabs>
          <w:tab w:val="left" w:pos="-2127"/>
        </w:tabs>
        <w:autoSpaceDE w:val="0"/>
        <w:spacing w:line="240" w:lineRule="auto"/>
        <w:ind w:firstLine="567"/>
        <w:jc w:val="both"/>
        <w:rPr>
          <w:color w:val="000000"/>
          <w:lang w:eastAsia="ar-SA"/>
        </w:rPr>
      </w:pPr>
    </w:p>
    <w:p w:rsidR="00FA5979" w:rsidRPr="00601BBB" w:rsidRDefault="00FA5979" w:rsidP="00C97344">
      <w:pPr>
        <w:tabs>
          <w:tab w:val="left" w:pos="-2127"/>
        </w:tabs>
        <w:autoSpaceDE w:val="0"/>
        <w:spacing w:line="240" w:lineRule="auto"/>
        <w:ind w:firstLine="567"/>
        <w:jc w:val="both"/>
        <w:rPr>
          <w:color w:val="000000"/>
        </w:rPr>
      </w:pPr>
      <w:r w:rsidRPr="00601BBB">
        <w:rPr>
          <w:szCs w:val="14"/>
        </w:rPr>
        <w:t>Часть территории</w:t>
      </w:r>
      <w:r w:rsidR="00395413" w:rsidRPr="00601BBB">
        <w:rPr>
          <w:szCs w:val="14"/>
        </w:rPr>
        <w:t xml:space="preserve"> Новогремяченского</w:t>
      </w:r>
      <w:r w:rsidRPr="00601BBB">
        <w:rPr>
          <w:szCs w:val="14"/>
        </w:rPr>
        <w:t xml:space="preserve"> сельского поселения может попасть в </w:t>
      </w:r>
      <w:r w:rsidRPr="00601BBB">
        <w:t xml:space="preserve">зону возможного опасного радиоактивного заражения при </w:t>
      </w:r>
      <w:r w:rsidR="00F4708B" w:rsidRPr="00601BBB">
        <w:t>авариях на Нововоронежской АЭС.</w:t>
      </w:r>
    </w:p>
    <w:p w:rsidR="00FA5979" w:rsidRPr="00601BBB" w:rsidRDefault="00FA5979" w:rsidP="00FA5979">
      <w:pPr>
        <w:tabs>
          <w:tab w:val="left" w:pos="-2127"/>
        </w:tabs>
        <w:autoSpaceDE w:val="0"/>
        <w:spacing w:line="240" w:lineRule="auto"/>
        <w:ind w:firstLine="567"/>
        <w:jc w:val="both"/>
      </w:pPr>
    </w:p>
    <w:p w:rsidR="00FA5979" w:rsidRPr="00601BBB" w:rsidRDefault="00FA5979" w:rsidP="004D69F9">
      <w:pPr>
        <w:tabs>
          <w:tab w:val="left" w:pos="-2127"/>
        </w:tabs>
        <w:autoSpaceDE w:val="0"/>
        <w:spacing w:line="240" w:lineRule="auto"/>
        <w:ind w:right="-28" w:firstLine="567"/>
        <w:jc w:val="center"/>
        <w:outlineLvl w:val="0"/>
        <w:rPr>
          <w:b/>
          <w:i/>
        </w:rPr>
      </w:pPr>
      <w:r w:rsidRPr="00601BBB">
        <w:rPr>
          <w:b/>
          <w:i/>
        </w:rPr>
        <w:t>Анализ возможных последствий аварий на Нововоронежской АЭС</w:t>
      </w:r>
    </w:p>
    <w:p w:rsidR="00FA5979" w:rsidRPr="00601BBB" w:rsidRDefault="00FA5979" w:rsidP="00FA5979">
      <w:pPr>
        <w:tabs>
          <w:tab w:val="left" w:pos="-2127"/>
        </w:tabs>
        <w:autoSpaceDE w:val="0"/>
        <w:spacing w:line="240" w:lineRule="auto"/>
        <w:ind w:right="-30" w:firstLine="567"/>
        <w:jc w:val="both"/>
      </w:pPr>
      <w:r w:rsidRPr="00601BBB">
        <w:rPr>
          <w:szCs w:val="14"/>
        </w:rPr>
        <w:t xml:space="preserve">Юго-восточная часть территории </w:t>
      </w:r>
      <w:r w:rsidR="00F06C3F" w:rsidRPr="00601BBB">
        <w:rPr>
          <w:szCs w:val="14"/>
        </w:rPr>
        <w:t>Новогремяченского</w:t>
      </w:r>
      <w:r w:rsidRPr="00601BBB">
        <w:rPr>
          <w:szCs w:val="14"/>
        </w:rPr>
        <w:t xml:space="preserve"> сельского поселения </w:t>
      </w:r>
      <w:r w:rsidRPr="00601BBB">
        <w:rPr>
          <w:szCs w:val="14"/>
        </w:rPr>
        <w:lastRenderedPageBreak/>
        <w:t xml:space="preserve">Хохольского муниципального района может попасть в </w:t>
      </w:r>
      <w:r w:rsidRPr="00601BBB">
        <w:t>зону возможного опасного радиоактивного заражения при авариях на Нововоронежской АЭС (</w:t>
      </w:r>
      <w:smartTag w:uri="urn:schemas-microsoft-com:office:smarttags" w:element="metricconverter">
        <w:smartTagPr>
          <w:attr w:name="ProductID" w:val="30 км"/>
        </w:smartTagPr>
        <w:r w:rsidRPr="00601BBB">
          <w:t>30 км</w:t>
        </w:r>
      </w:smartTag>
      <w:r w:rsidRPr="00601BBB">
        <w:t xml:space="preserve"> зона наблюдения). </w:t>
      </w:r>
      <w:smartTag w:uri="urn:schemas-microsoft-com:office:smarttags" w:element="metricconverter">
        <w:smartTagPr>
          <w:attr w:name="ProductID" w:val="30 км"/>
        </w:smartTagPr>
        <w:r w:rsidRPr="00601BBB">
          <w:t>30 км</w:t>
        </w:r>
      </w:smartTag>
      <w:r w:rsidRPr="00601BBB">
        <w:t xml:space="preserve"> зона установлена </w:t>
      </w:r>
      <w:r w:rsidRPr="00601BBB">
        <w:rPr>
          <w:color w:val="000000"/>
        </w:rPr>
        <w:t>для обеспечения требований норм радиационной безопасности и охраны окружающей среды в районе расположения АЭС.</w:t>
      </w:r>
      <w:r w:rsidRPr="00601BBB">
        <w:rPr>
          <w:color w:val="595959"/>
        </w:rPr>
        <w:t xml:space="preserve"> </w:t>
      </w:r>
      <w:r w:rsidRPr="00601BBB">
        <w:rPr>
          <w:color w:val="000000"/>
        </w:rPr>
        <w:t>В 30-км зоне службами станции проводится постоянный контроль проб объектов внешней среды.</w:t>
      </w:r>
    </w:p>
    <w:p w:rsidR="00FA5979" w:rsidRPr="00601BBB" w:rsidRDefault="00FA5979" w:rsidP="00FA5979">
      <w:pPr>
        <w:spacing w:line="240" w:lineRule="auto"/>
        <w:ind w:firstLine="567"/>
        <w:jc w:val="both"/>
      </w:pPr>
    </w:p>
    <w:p w:rsidR="00220EBD" w:rsidRPr="00601BBB" w:rsidRDefault="00220EBD" w:rsidP="0091102E">
      <w:pPr>
        <w:pStyle w:val="3411"/>
        <w:spacing w:before="0" w:beforeAutospacing="0" w:after="0"/>
        <w:outlineLvl w:val="2"/>
      </w:pPr>
      <w:bookmarkStart w:id="128" w:name="_Toc113527938"/>
      <w:r w:rsidRPr="00601BBB">
        <w:t>Анализ возможных последствий аварий на транспортных коммуникациях</w:t>
      </w:r>
      <w:bookmarkEnd w:id="128"/>
    </w:p>
    <w:p w:rsidR="00220EBD" w:rsidRPr="00601BBB" w:rsidRDefault="00220EBD" w:rsidP="0091102E">
      <w:pPr>
        <w:spacing w:line="240" w:lineRule="auto"/>
        <w:ind w:firstLine="567"/>
        <w:jc w:val="both"/>
      </w:pPr>
      <w:r w:rsidRPr="00601BBB">
        <w:t>Оценка риска от возможных чрезвычайных ситуаций на транспортных коммуникациях проведена по укрупненным показателям применительно к автомобильному и железнодорожному транспорту, перевозящему химически опасные (хлор, аммиак) и взрывоопасные вещества (бензин, сжиженные углеводородные газы).</w:t>
      </w:r>
    </w:p>
    <w:p w:rsidR="00220EBD" w:rsidRPr="00601BBB" w:rsidRDefault="00220EBD" w:rsidP="0091102E">
      <w:pPr>
        <w:spacing w:line="240" w:lineRule="auto"/>
        <w:ind w:firstLine="567"/>
        <w:jc w:val="both"/>
      </w:pPr>
      <w:r w:rsidRPr="00601BBB">
        <w:t>Наиболее часто чрезвычайные ситуации с потенциально опасными веществами возникают при их перевозках. Вероятность транспортных ЧС зависит от числа транспортных средств и дальности перевозки каждым транспортным средством, т.е. объема перевозок.</w:t>
      </w:r>
    </w:p>
    <w:p w:rsidR="00EA2F19" w:rsidRPr="00601BBB" w:rsidRDefault="00220EBD" w:rsidP="00EA2F19">
      <w:pPr>
        <w:spacing w:line="240" w:lineRule="auto"/>
        <w:ind w:firstLine="567"/>
        <w:jc w:val="both"/>
      </w:pPr>
      <w:r w:rsidRPr="00601BBB">
        <w:t xml:space="preserve">Уровни риска вовлечения опасных грузов в аварийные ситуации на автомобильном и железнодорожном транспорте </w:t>
      </w:r>
      <w:r w:rsidR="00EA2F19" w:rsidRPr="00601BBB">
        <w:t>приведены в таблице.</w:t>
      </w:r>
    </w:p>
    <w:p w:rsidR="00242001" w:rsidRPr="00601BBB" w:rsidRDefault="00242001" w:rsidP="00242001">
      <w:pPr>
        <w:pStyle w:val="aa"/>
        <w:keepNext/>
        <w:spacing w:after="0"/>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Уровни риска вовлечения опасных грузов в аварийную ситуацию на транспорте</w:t>
      </w:r>
    </w:p>
    <w:tbl>
      <w:tblPr>
        <w:tblW w:w="5000" w:type="pct"/>
        <w:tblCellMar>
          <w:left w:w="40" w:type="dxa"/>
          <w:right w:w="40" w:type="dxa"/>
        </w:tblCellMar>
        <w:tblLook w:val="0000" w:firstRow="0" w:lastRow="0" w:firstColumn="0" w:lastColumn="0" w:noHBand="0" w:noVBand="0"/>
      </w:tblPr>
      <w:tblGrid>
        <w:gridCol w:w="5336"/>
        <w:gridCol w:w="3957"/>
      </w:tblGrid>
      <w:tr w:rsidR="00220EBD" w:rsidRPr="00601BBB" w:rsidTr="00242001">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tcPr>
          <w:p w:rsidR="00220EBD" w:rsidRPr="00601BBB" w:rsidRDefault="00220EBD" w:rsidP="00242001">
            <w:pPr>
              <w:jc w:val="center"/>
              <w:rPr>
                <w:b/>
              </w:rPr>
            </w:pPr>
            <w:r w:rsidRPr="00601BBB">
              <w:rPr>
                <w:b/>
              </w:rPr>
              <w:t>Опасное событие</w:t>
            </w:r>
          </w:p>
        </w:tc>
        <w:tc>
          <w:tcPr>
            <w:tcW w:w="2129" w:type="pct"/>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tcPr>
          <w:p w:rsidR="00220EBD" w:rsidRPr="00601BBB" w:rsidRDefault="00220EBD" w:rsidP="00242001">
            <w:pPr>
              <w:jc w:val="center"/>
              <w:rPr>
                <w:b/>
              </w:rPr>
            </w:pPr>
            <w:r w:rsidRPr="00601BBB">
              <w:rPr>
                <w:b/>
              </w:rPr>
              <w:t>Интенсивность аварийных ситуаций, 1/(транспорт ∙ км)</w:t>
            </w:r>
          </w:p>
        </w:tc>
      </w:tr>
      <w:tr w:rsidR="00220EBD" w:rsidRPr="00601BBB" w:rsidTr="00D83C54">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220EBD" w:rsidRPr="00601BBB" w:rsidRDefault="00220EBD" w:rsidP="00E82651">
            <w:pPr>
              <w:shd w:val="clear" w:color="auto" w:fill="FFFFFF"/>
              <w:spacing w:line="240" w:lineRule="auto"/>
              <w:jc w:val="both"/>
            </w:pPr>
            <w:r w:rsidRPr="00601BBB">
              <w:t>Аварии автомобиля при перевозке опасных грузов</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220EBD" w:rsidRPr="00601BBB" w:rsidRDefault="00220EBD" w:rsidP="0091102E">
            <w:pPr>
              <w:shd w:val="clear" w:color="auto" w:fill="FFFFFF"/>
              <w:spacing w:line="240" w:lineRule="auto"/>
              <w:ind w:firstLine="567"/>
              <w:jc w:val="center"/>
            </w:pPr>
            <w:r w:rsidRPr="00601BBB">
              <w:rPr>
                <w:position w:val="-3"/>
              </w:rPr>
              <w:t>1,2*10</w:t>
            </w:r>
            <w:r w:rsidRPr="00601BBB">
              <w:rPr>
                <w:position w:val="-3"/>
                <w:vertAlign w:val="superscript"/>
              </w:rPr>
              <w:t>-6</w:t>
            </w:r>
          </w:p>
        </w:tc>
      </w:tr>
      <w:tr w:rsidR="00220EBD" w:rsidRPr="00601BBB" w:rsidTr="00D83C54">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220EBD" w:rsidRPr="00601BBB" w:rsidRDefault="00220EBD" w:rsidP="00E82651">
            <w:pPr>
              <w:shd w:val="clear" w:color="auto" w:fill="FFFFFF"/>
              <w:spacing w:line="240" w:lineRule="auto"/>
              <w:jc w:val="both"/>
            </w:pPr>
            <w:r w:rsidRPr="00601BBB">
              <w:t>Аварии железнодорожного транспорта в расчете на вагон</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220EBD" w:rsidRPr="00601BBB" w:rsidRDefault="00220EBD" w:rsidP="0091102E">
            <w:pPr>
              <w:shd w:val="clear" w:color="auto" w:fill="FFFFFF"/>
              <w:spacing w:line="240" w:lineRule="auto"/>
              <w:ind w:firstLine="567"/>
              <w:jc w:val="center"/>
            </w:pPr>
            <w:r w:rsidRPr="00601BBB">
              <w:rPr>
                <w:position w:val="-1"/>
              </w:rPr>
              <w:t>3,8*10</w:t>
            </w:r>
            <w:r w:rsidRPr="00601BBB">
              <w:rPr>
                <w:position w:val="-1"/>
                <w:vertAlign w:val="superscript"/>
              </w:rPr>
              <w:t>-7</w:t>
            </w:r>
          </w:p>
        </w:tc>
      </w:tr>
    </w:tbl>
    <w:p w:rsidR="00220EBD" w:rsidRPr="00601BBB" w:rsidRDefault="00220EBD" w:rsidP="0091102E">
      <w:pPr>
        <w:tabs>
          <w:tab w:val="left" w:pos="-2127"/>
        </w:tabs>
        <w:autoSpaceDE w:val="0"/>
        <w:spacing w:line="360" w:lineRule="auto"/>
        <w:ind w:right="-30" w:firstLine="709"/>
        <w:jc w:val="both"/>
        <w:rPr>
          <w:color w:val="000000"/>
        </w:rPr>
      </w:pPr>
    </w:p>
    <w:p w:rsidR="00220EBD" w:rsidRPr="00601BBB" w:rsidRDefault="00220EBD" w:rsidP="0091102E">
      <w:pPr>
        <w:pStyle w:val="44121"/>
      </w:pPr>
      <w:bookmarkStart w:id="129" w:name="_Toc113527939"/>
      <w:r w:rsidRPr="00601BBB">
        <w:t>Анализ возможных последствий аварий на автомобильном транспорте</w:t>
      </w:r>
      <w:bookmarkEnd w:id="129"/>
    </w:p>
    <w:p w:rsidR="00390424" w:rsidRPr="00601BBB" w:rsidRDefault="00390424" w:rsidP="0091102E">
      <w:pPr>
        <w:spacing w:line="240" w:lineRule="auto"/>
        <w:ind w:firstLine="567"/>
        <w:jc w:val="both"/>
      </w:pPr>
    </w:p>
    <w:p w:rsidR="00390424" w:rsidRPr="00601BBB" w:rsidRDefault="00390424" w:rsidP="00390424">
      <w:pPr>
        <w:spacing w:line="240" w:lineRule="auto"/>
        <w:ind w:firstLine="567"/>
        <w:jc w:val="both"/>
      </w:pPr>
      <w:r w:rsidRPr="00601BBB">
        <w:t xml:space="preserve">По статистическим данным, автотранспортом перевозится 60% опасных грузов, среднее расстояние перевозок для бензовозов составляет </w:t>
      </w:r>
      <w:smartTag w:uri="urn:schemas-microsoft-com:office:smarttags" w:element="metricconverter">
        <w:smartTagPr>
          <w:attr w:name="ProductID" w:val="45 км"/>
        </w:smartTagPr>
        <w:r w:rsidRPr="00601BBB">
          <w:t>45 км</w:t>
        </w:r>
      </w:smartTag>
      <w:r w:rsidRPr="00601BBB">
        <w:t xml:space="preserve">, а для грузовиков с химическими веществами — </w:t>
      </w:r>
      <w:smartTag w:uri="urn:schemas-microsoft-com:office:smarttags" w:element="metricconverter">
        <w:smartTagPr>
          <w:attr w:name="ProductID" w:val="420 км"/>
        </w:smartTagPr>
        <w:r w:rsidRPr="00601BBB">
          <w:t>420 км</w:t>
        </w:r>
      </w:smartTag>
      <w:r w:rsidRPr="00601BBB">
        <w:t>. Важной характеристикой является распределение аварий по величине ущерба. Как показывает практика, к выбросам под давлением, проливам или утечкам приводят около 0,5 всех аварийных ситуаций. Доля значимых утечек (аварий) составляет 0,2 случаев аварийных ситуаций.</w:t>
      </w:r>
    </w:p>
    <w:p w:rsidR="00390424" w:rsidRPr="00601BBB" w:rsidRDefault="00390424" w:rsidP="00390424">
      <w:pPr>
        <w:spacing w:line="240" w:lineRule="auto"/>
        <w:ind w:firstLine="567"/>
        <w:jc w:val="both"/>
      </w:pPr>
      <w:r w:rsidRPr="00601BBB">
        <w:t>Относительная доля повреждаемости грузов при автомобильных перевозках в зависимости от типа груза составляет:</w:t>
      </w:r>
    </w:p>
    <w:p w:rsidR="00390424" w:rsidRPr="00601BBB" w:rsidRDefault="00390424" w:rsidP="00390424">
      <w:pPr>
        <w:spacing w:line="240" w:lineRule="auto"/>
        <w:ind w:firstLine="567"/>
        <w:jc w:val="both"/>
      </w:pPr>
      <w:r w:rsidRPr="00601BBB">
        <w:t>легковоспламеняющиеся жидкости – 60,5%;</w:t>
      </w:r>
    </w:p>
    <w:p w:rsidR="00390424" w:rsidRPr="00601BBB" w:rsidRDefault="00390424" w:rsidP="00390424">
      <w:pPr>
        <w:spacing w:line="240" w:lineRule="auto"/>
        <w:ind w:firstLine="567"/>
        <w:jc w:val="both"/>
      </w:pPr>
      <w:r w:rsidRPr="00601BBB">
        <w:t>горючие жидкости – 16,3%;</w:t>
      </w:r>
    </w:p>
    <w:p w:rsidR="00390424" w:rsidRPr="00601BBB" w:rsidRDefault="00390424" w:rsidP="00390424">
      <w:pPr>
        <w:spacing w:line="240" w:lineRule="auto"/>
        <w:ind w:firstLine="567"/>
        <w:jc w:val="both"/>
      </w:pPr>
      <w:r w:rsidRPr="00601BBB">
        <w:t>воспламеняющиеся сжатые газы – 3,2%;</w:t>
      </w:r>
    </w:p>
    <w:p w:rsidR="00390424" w:rsidRPr="00601BBB" w:rsidRDefault="00390424" w:rsidP="00390424">
      <w:pPr>
        <w:spacing w:line="240" w:lineRule="auto"/>
        <w:ind w:firstLine="567"/>
        <w:jc w:val="both"/>
      </w:pPr>
      <w:r w:rsidRPr="00601BBB">
        <w:t>ядовитые вещества – 2,1%;</w:t>
      </w:r>
    </w:p>
    <w:p w:rsidR="00390424" w:rsidRPr="00601BBB" w:rsidRDefault="00390424" w:rsidP="00390424">
      <w:pPr>
        <w:spacing w:line="240" w:lineRule="auto"/>
        <w:ind w:firstLine="567"/>
        <w:jc w:val="both"/>
      </w:pPr>
      <w:r w:rsidRPr="00601BBB">
        <w:t>невоспламеняющиеся сжатые газы – 1,9%.</w:t>
      </w:r>
    </w:p>
    <w:p w:rsidR="00390424" w:rsidRPr="00601BBB" w:rsidRDefault="00E74D6F" w:rsidP="00390424">
      <w:pPr>
        <w:snapToGrid w:val="0"/>
        <w:spacing w:line="240" w:lineRule="auto"/>
        <w:ind w:firstLine="567"/>
        <w:jc w:val="both"/>
      </w:pPr>
      <w:r w:rsidRPr="00601BBB">
        <w:rPr>
          <w:bCs/>
        </w:rPr>
        <w:t xml:space="preserve">По территории Новогремяченского сельского поселения </w:t>
      </w:r>
      <w:r w:rsidR="003919ED" w:rsidRPr="00601BBB">
        <w:rPr>
          <w:bCs/>
        </w:rPr>
        <w:t>проходят автомобильные дороги общего пользования регионального значения «</w:t>
      </w:r>
      <w:r w:rsidR="003919ED" w:rsidRPr="00601BBB">
        <w:t xml:space="preserve">Воронеж – Малышево – Гремячье» (15-31) и </w:t>
      </w:r>
      <w:r w:rsidR="003919ED" w:rsidRPr="00601BBB">
        <w:rPr>
          <w:bCs/>
        </w:rPr>
        <w:t>«</w:t>
      </w:r>
      <w:r w:rsidR="003919ED" w:rsidRPr="00601BBB">
        <w:t>Воронеж – Малышево – Гремячье» (наплавной мост ч/р Дон с.Новогремяченское) (36-31)</w:t>
      </w:r>
      <w:r w:rsidR="00390424" w:rsidRPr="00601BBB">
        <w:rPr>
          <w:bCs/>
        </w:rPr>
        <w:t>. По эт</w:t>
      </w:r>
      <w:r w:rsidR="003919ED" w:rsidRPr="00601BBB">
        <w:rPr>
          <w:bCs/>
        </w:rPr>
        <w:t>им</w:t>
      </w:r>
      <w:r w:rsidR="00390424" w:rsidRPr="00601BBB">
        <w:rPr>
          <w:bCs/>
        </w:rPr>
        <w:t xml:space="preserve"> автодорог</w:t>
      </w:r>
      <w:r w:rsidR="003919ED" w:rsidRPr="00601BBB">
        <w:rPr>
          <w:bCs/>
        </w:rPr>
        <w:t>ам</w:t>
      </w:r>
      <w:r w:rsidR="00390424" w:rsidRPr="00601BBB">
        <w:rPr>
          <w:bCs/>
        </w:rPr>
        <w:t xml:space="preserve"> </w:t>
      </w:r>
      <w:r w:rsidR="004D531B" w:rsidRPr="00601BBB">
        <w:t>может осуществляться:</w:t>
      </w:r>
    </w:p>
    <w:p w:rsidR="00390424" w:rsidRPr="00601BBB" w:rsidRDefault="00390424" w:rsidP="00390424">
      <w:pPr>
        <w:spacing w:line="240" w:lineRule="auto"/>
        <w:ind w:firstLine="567"/>
        <w:jc w:val="both"/>
      </w:pPr>
      <w:r w:rsidRPr="00601BBB">
        <w:lastRenderedPageBreak/>
        <w:t>- транспортировка аммиака в цистернах (16 т);</w:t>
      </w:r>
    </w:p>
    <w:p w:rsidR="00390424" w:rsidRPr="00601BBB" w:rsidRDefault="00390424" w:rsidP="00390424">
      <w:pPr>
        <w:spacing w:line="240" w:lineRule="auto"/>
        <w:ind w:firstLine="567"/>
        <w:jc w:val="both"/>
      </w:pPr>
      <w:r w:rsidRPr="00601BBB">
        <w:t xml:space="preserve">- транспортировка нефтепродуктов в цистернах (объемом до </w:t>
      </w:r>
      <w:smartTag w:uri="urn:schemas-microsoft-com:office:smarttags" w:element="metricconverter">
        <w:smartTagPr>
          <w:attr w:name="ProductID" w:val="43 м3"/>
        </w:smartTagPr>
        <w:r w:rsidRPr="00601BBB">
          <w:t>43 м</w:t>
        </w:r>
        <w:r w:rsidRPr="00601BBB">
          <w:rPr>
            <w:vertAlign w:val="superscript"/>
          </w:rPr>
          <w:t>3</w:t>
        </w:r>
      </w:smartTag>
      <w:r w:rsidRPr="00601BBB">
        <w:t>);</w:t>
      </w:r>
    </w:p>
    <w:p w:rsidR="00390424" w:rsidRPr="00601BBB" w:rsidRDefault="00390424" w:rsidP="00390424">
      <w:pPr>
        <w:spacing w:line="240" w:lineRule="auto"/>
        <w:ind w:firstLine="567"/>
        <w:jc w:val="both"/>
      </w:pPr>
      <w:r w:rsidRPr="00601BBB">
        <w:t xml:space="preserve">- транспортировка СУГ в цистернах (объемом до </w:t>
      </w:r>
      <w:smartTag w:uri="urn:schemas-microsoft-com:office:smarttags" w:element="metricconverter">
        <w:smartTagPr>
          <w:attr w:name="ProductID" w:val="10 м3"/>
        </w:smartTagPr>
        <w:r w:rsidRPr="00601BBB">
          <w:t>10 м</w:t>
        </w:r>
        <w:r w:rsidRPr="00601BBB">
          <w:rPr>
            <w:vertAlign w:val="superscript"/>
          </w:rPr>
          <w:t>3</w:t>
        </w:r>
      </w:smartTag>
      <w:r w:rsidRPr="00601BBB">
        <w:t xml:space="preserve">). </w:t>
      </w:r>
    </w:p>
    <w:p w:rsidR="00390424" w:rsidRPr="00601BBB" w:rsidRDefault="00390424" w:rsidP="0091102E">
      <w:pPr>
        <w:spacing w:line="240" w:lineRule="auto"/>
        <w:ind w:firstLine="567"/>
        <w:jc w:val="both"/>
      </w:pPr>
    </w:p>
    <w:p w:rsidR="00845192" w:rsidRPr="00601BBB" w:rsidRDefault="00845192" w:rsidP="004D69F9">
      <w:pPr>
        <w:spacing w:line="240" w:lineRule="auto"/>
        <w:jc w:val="center"/>
        <w:outlineLvl w:val="0"/>
        <w:rPr>
          <w:b/>
          <w:i/>
        </w:rPr>
      </w:pPr>
      <w:r w:rsidRPr="00601BBB">
        <w:rPr>
          <w:b/>
          <w:i/>
        </w:rPr>
        <w:t>Анализ возможных последствий аварий с участием химически опасных веществ</w:t>
      </w:r>
    </w:p>
    <w:p w:rsidR="00845192" w:rsidRPr="00601BBB" w:rsidRDefault="00845192" w:rsidP="00845192">
      <w:pPr>
        <w:tabs>
          <w:tab w:val="left" w:pos="-2127"/>
        </w:tabs>
        <w:autoSpaceDE w:val="0"/>
        <w:spacing w:line="240" w:lineRule="auto"/>
        <w:ind w:right="-30" w:firstLine="709"/>
        <w:jc w:val="both"/>
        <w:rPr>
          <w:color w:val="000000"/>
        </w:rPr>
      </w:pPr>
      <w:r w:rsidRPr="00601BBB">
        <w:rPr>
          <w:color w:val="000000"/>
        </w:rPr>
        <w:t>Все аварийно химически опасные вещества (АХОВ) по характеру воздействия на организм человека подразделяются на группы:</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первая группа – вещества с преимущественно удушающим действием; с выраженным прижигающим действием (хлор, треххлористый фосфор, оксихлорид фосфора); со слабым прижигающим действием (фосген, хлорнитрин, хлорид серы);</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вторая группа – вещества преимущественно общеядовитого действия (оксид углерода, синильная кислота, динитрофен, динитроортокрезон, этиленхлоргидрин, этиленфтортизрин);</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третья группа - вещества, обладающие удушающим и общеядовитым действием: с выраженным прижигающим действием (акрилонитрил), со слабым прижигающим действием (сернистый антидрид, сероводород, оксиды азота);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четвертая группа – нейротропные яды, вещества, действующие на генерацию (образование), проведение и передачу нервного импульса (сероуглерод, фосфорорганические соединения);</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пятая группа – вещества, обладающие удушающим нейротропным действием (аммиак);</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шестая группа – метаболические яды, (этиленоксид, метилбромид, диметилсульфат).</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 зависимости от физико-химических свойств АХОВ, условий их транспортировки при авариях на транспортных магистралях могут возникнуть чрезвычайные ситуации (ЧС) с химической обстановкой четырех основных типов:</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Первый тип. ЧС возникают в случае мгновенной разгерметизации (взрыве) емкостей или цистерн, содержащих газообразные (под давлением), криогенные перегретые сжиженные АХОВ. При такой ЧС образуется первичное парогазовое или аэрозольное облако с высокой концентрацией АХОВ, распространяющихся по ветру.</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Второй тип. ЧС возникают при аварийных выбросах или проливах, транспортируемых сжиженных ядовитых газов (аммиак, хлор и др.), перегретых летучих токсических жидкостей с температурой кипения ниже температуры окружающей среды (окись этилена, фосген, окислы азота, сернистый ангидрит, синильная кислота и др.). При такой ЧС часть АХОВ (не более 10%) мгновенно испаряется, образуя первичное облако паров смертельной концентрации; другая часть выливается на подстилающую поверхность, постепенно испаряется, образуя вторичное облако с поражающими концентрациями.</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Третий тип. ЧС возникают при проливе на подстилающую поверхность значительного количества сжиженных (при изотермическом хранении) или жидких АХОВ с температурой кипения ниже или близкой к температуре окружающей среды (фосген, четырехокись азота и др.), а также при горении большого количества удобрений (например, нитрофоски) или комовой серы. При этом образуется вторичное облако паров АХОВ с поражающими концентрациями, которое может распространяться на большие расстояния.</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Четвертый тип. ЧС возникают при аварийном выбросе (проливе) значительного количества малолетучих жидких АХОВ, с температурой кипения значительно выше </w:t>
      </w:r>
      <w:r w:rsidRPr="00601BBB">
        <w:rPr>
          <w:color w:val="000000"/>
        </w:rPr>
        <w:lastRenderedPageBreak/>
        <w:t>температуры окружающей среды или твердых (несимметричный диметил-гидразин, фенол, сероуглерод, диоксин, соли синильной кислоты). При этом происходит заражение местности (грунта, воды, растительности) в опасных концентрациях.</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Указанные типы химической обстановки при ЧС, особенно второй и третий, могут сопровождаться пожарами и взрывами, что осложняет обстановку, повышает концентрацию поражающих веществ, сопровождается образованием токсичных продуктов горения, увеличивает потери и затрудняет проведение аварийно-спасательных работ.</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Характерными особенностями химически опасных аварий являются внезапность возникновения ЧС, быстрое распространение поражающих факторов (особенно при ЧС с химической обстановкой первого и второго типов), опасность тяжелого массового поражения людей и сельскохозяйственных животных, попавших в зону заражения, необходимость проведения аварийно-спасательных и других неотложных работ в короткие сроки.</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Аммиак является представителем 5-ой группы, а возможная аварийная ситуация с аммиаковозом может привести к чрезвычайной ситуации (ЧС) с химической обстановкой второго типа.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На близкие расстояния аммиак перевозятся автотранспортом в баллонах, контейнерах (бочках) или автоцистернах. Стандартный аммиаковоз имеет грузоподъемность 3,2; 10 и 16 т. </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Расчет</w:t>
      </w:r>
      <w:r w:rsidRPr="00601BBB">
        <w:t xml:space="preserve"> </w:t>
      </w:r>
      <w:r w:rsidRPr="00601BBB">
        <w:rPr>
          <w:color w:val="000000"/>
        </w:rPr>
        <w:t>показателей прогноза масштабов зон заражения при аварийном разрушении цистерны с аммиаком проводился в соответствии с Методикой оценки последствий химических аварий "Токси", редакция 2.2.</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Внешние границы зоны заражения АХОВ рассчитывались по пороговой токсодозе при ингаляционном воздействии на организм человека.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Принятые допущения:</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емкости, содержащие АХОВ, при авариях разрушаются полностью;</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 толщина слоя жидкого опасного вещества, разлившегося свободно на подстилающей поверхности, принимается равной </w:t>
      </w:r>
      <w:smartTag w:uri="urn:schemas-microsoft-com:office:smarttags" w:element="metricconverter">
        <w:smartTagPr>
          <w:attr w:name="ProductID" w:val="0,05 м"/>
        </w:smartTagPr>
        <w:r w:rsidRPr="00601BBB">
          <w:rPr>
            <w:color w:val="000000"/>
          </w:rPr>
          <w:t>0,05 м</w:t>
        </w:r>
      </w:smartTag>
      <w:r w:rsidRPr="00601BBB">
        <w:rPr>
          <w:color w:val="000000"/>
        </w:rPr>
        <w:t xml:space="preserve"> по всей площади разлива;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метеорологические условия (степень вертикальной устойчивости атмосферы, направление и скорости ветра) остаются неизменными.</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Результаты прогноза глубины зоны возможного химического заражения в случае разрушения цистерны с аммиаком при авариях на автомобильном транспорте приведены в таблице.</w:t>
      </w:r>
    </w:p>
    <w:p w:rsidR="00242001" w:rsidRPr="00601BBB" w:rsidRDefault="00242001" w:rsidP="00242001">
      <w:pPr>
        <w:pStyle w:val="aa"/>
        <w:keepNext/>
        <w:spacing w:after="0"/>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Прогноз масштабов зон заражения в случае разрушения цистерны с аммиаком при авариях на автомобильном транспорте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1"/>
        <w:gridCol w:w="3144"/>
        <w:gridCol w:w="3144"/>
      </w:tblGrid>
      <w:tr w:rsidR="00845192" w:rsidRPr="00601BBB" w:rsidTr="00242001">
        <w:tc>
          <w:tcPr>
            <w:tcW w:w="1666" w:type="pct"/>
            <w:vMerge w:val="restart"/>
            <w:shd w:val="clear" w:color="auto" w:fill="DAEEF3" w:themeFill="accent5" w:themeFillTint="33"/>
            <w:vAlign w:val="center"/>
          </w:tcPr>
          <w:p w:rsidR="00845192" w:rsidRPr="00601BBB" w:rsidRDefault="00845192" w:rsidP="00253AAA">
            <w:pPr>
              <w:keepNext/>
              <w:jc w:val="center"/>
              <w:rPr>
                <w:sz w:val="20"/>
                <w:szCs w:val="20"/>
              </w:rPr>
            </w:pPr>
            <w:r w:rsidRPr="00601BBB">
              <w:rPr>
                <w:sz w:val="20"/>
                <w:szCs w:val="20"/>
              </w:rPr>
              <w:t>Показатели опасности возможной ЧС при транспортировке АХОВ автотранспортом</w:t>
            </w:r>
          </w:p>
        </w:tc>
        <w:tc>
          <w:tcPr>
            <w:tcW w:w="3334" w:type="pct"/>
            <w:gridSpan w:val="2"/>
            <w:shd w:val="clear" w:color="auto" w:fill="DAEEF3" w:themeFill="accent5" w:themeFillTint="33"/>
          </w:tcPr>
          <w:p w:rsidR="00845192" w:rsidRPr="00601BBB" w:rsidRDefault="00845192" w:rsidP="00253AAA">
            <w:pPr>
              <w:keepNext/>
              <w:jc w:val="center"/>
              <w:rPr>
                <w:sz w:val="20"/>
                <w:szCs w:val="20"/>
              </w:rPr>
            </w:pPr>
            <w:r w:rsidRPr="00601BBB">
              <w:rPr>
                <w:sz w:val="20"/>
                <w:szCs w:val="20"/>
              </w:rPr>
              <w:t xml:space="preserve">ЧС при транспортировке </w:t>
            </w:r>
            <w:r w:rsidRPr="00601BBB">
              <w:rPr>
                <w:b/>
                <w:sz w:val="20"/>
                <w:szCs w:val="20"/>
              </w:rPr>
              <w:t>аммиака</w:t>
            </w:r>
          </w:p>
        </w:tc>
      </w:tr>
      <w:tr w:rsidR="00845192" w:rsidRPr="00601BBB" w:rsidTr="00242001">
        <w:tc>
          <w:tcPr>
            <w:tcW w:w="1666" w:type="pct"/>
            <w:vMerge/>
            <w:shd w:val="clear" w:color="auto" w:fill="DAEEF3" w:themeFill="accent5" w:themeFillTint="33"/>
          </w:tcPr>
          <w:p w:rsidR="00845192" w:rsidRPr="00601BBB" w:rsidRDefault="00845192" w:rsidP="00253AAA">
            <w:pPr>
              <w:keepNext/>
              <w:rPr>
                <w:sz w:val="20"/>
                <w:szCs w:val="20"/>
              </w:rPr>
            </w:pPr>
          </w:p>
        </w:tc>
        <w:tc>
          <w:tcPr>
            <w:tcW w:w="1667" w:type="pct"/>
            <w:shd w:val="clear" w:color="auto" w:fill="DAEEF3" w:themeFill="accent5" w:themeFillTint="33"/>
            <w:vAlign w:val="center"/>
          </w:tcPr>
          <w:p w:rsidR="00845192" w:rsidRPr="00601BBB" w:rsidRDefault="00845192" w:rsidP="00253AAA">
            <w:pPr>
              <w:keepNext/>
              <w:jc w:val="center"/>
              <w:rPr>
                <w:sz w:val="20"/>
                <w:szCs w:val="20"/>
              </w:rPr>
            </w:pPr>
            <w:r w:rsidRPr="00601BBB">
              <w:rPr>
                <w:sz w:val="20"/>
                <w:szCs w:val="20"/>
              </w:rPr>
              <w:t>Наиболее опасная ЧС</w:t>
            </w:r>
          </w:p>
        </w:tc>
        <w:tc>
          <w:tcPr>
            <w:tcW w:w="1667" w:type="pct"/>
            <w:shd w:val="clear" w:color="auto" w:fill="DAEEF3" w:themeFill="accent5" w:themeFillTint="33"/>
            <w:vAlign w:val="center"/>
          </w:tcPr>
          <w:p w:rsidR="00845192" w:rsidRPr="00601BBB" w:rsidRDefault="00845192" w:rsidP="00253AAA">
            <w:pPr>
              <w:keepNext/>
              <w:jc w:val="center"/>
              <w:rPr>
                <w:sz w:val="20"/>
                <w:szCs w:val="20"/>
              </w:rPr>
            </w:pPr>
            <w:r w:rsidRPr="00601BBB">
              <w:rPr>
                <w:sz w:val="20"/>
                <w:szCs w:val="20"/>
              </w:rPr>
              <w:t>Наиболее вероятная ЧС</w:t>
            </w:r>
          </w:p>
        </w:tc>
      </w:tr>
      <w:tr w:rsidR="00845192" w:rsidRPr="00601BBB" w:rsidTr="00253AAA">
        <w:tc>
          <w:tcPr>
            <w:tcW w:w="1666" w:type="pct"/>
          </w:tcPr>
          <w:p w:rsidR="00845192" w:rsidRPr="00601BBB" w:rsidRDefault="00845192" w:rsidP="00253AAA">
            <w:pPr>
              <w:rPr>
                <w:sz w:val="20"/>
                <w:szCs w:val="20"/>
              </w:rPr>
            </w:pPr>
            <w:r w:rsidRPr="00601BBB">
              <w:rPr>
                <w:sz w:val="20"/>
                <w:szCs w:val="20"/>
              </w:rPr>
              <w:t>Количество АХОВ, участвующего в реализации ЧС, т</w:t>
            </w:r>
          </w:p>
        </w:tc>
        <w:tc>
          <w:tcPr>
            <w:tcW w:w="1667" w:type="pct"/>
            <w:vAlign w:val="center"/>
          </w:tcPr>
          <w:p w:rsidR="00845192" w:rsidRPr="00601BBB" w:rsidRDefault="00845192" w:rsidP="00253AAA">
            <w:pPr>
              <w:jc w:val="center"/>
              <w:rPr>
                <w:sz w:val="20"/>
                <w:szCs w:val="20"/>
              </w:rPr>
            </w:pPr>
            <w:r w:rsidRPr="00601BBB">
              <w:rPr>
                <w:sz w:val="20"/>
                <w:szCs w:val="20"/>
              </w:rPr>
              <w:t>16</w:t>
            </w:r>
          </w:p>
        </w:tc>
        <w:tc>
          <w:tcPr>
            <w:tcW w:w="1667" w:type="pct"/>
            <w:vAlign w:val="center"/>
          </w:tcPr>
          <w:p w:rsidR="00845192" w:rsidRPr="00601BBB" w:rsidRDefault="00845192" w:rsidP="00253AAA">
            <w:pPr>
              <w:jc w:val="center"/>
              <w:rPr>
                <w:sz w:val="20"/>
                <w:szCs w:val="20"/>
              </w:rPr>
            </w:pPr>
            <w:r w:rsidRPr="00601BBB">
              <w:rPr>
                <w:sz w:val="20"/>
                <w:szCs w:val="20"/>
              </w:rPr>
              <w:t>16</w:t>
            </w:r>
          </w:p>
        </w:tc>
      </w:tr>
      <w:tr w:rsidR="00845192" w:rsidRPr="00601BBB" w:rsidTr="00253AAA">
        <w:tc>
          <w:tcPr>
            <w:tcW w:w="1666" w:type="pct"/>
          </w:tcPr>
          <w:p w:rsidR="00845192" w:rsidRPr="00601BBB" w:rsidRDefault="00845192" w:rsidP="00253AAA">
            <w:pPr>
              <w:rPr>
                <w:sz w:val="20"/>
                <w:szCs w:val="20"/>
              </w:rPr>
            </w:pPr>
            <w:r w:rsidRPr="00601BBB">
              <w:rPr>
                <w:sz w:val="20"/>
                <w:szCs w:val="20"/>
              </w:rPr>
              <w:t>Протяженность зоны порогового поражения, м</w:t>
            </w:r>
          </w:p>
        </w:tc>
        <w:tc>
          <w:tcPr>
            <w:tcW w:w="1667" w:type="pct"/>
            <w:vAlign w:val="center"/>
          </w:tcPr>
          <w:p w:rsidR="00845192" w:rsidRPr="00601BBB" w:rsidRDefault="00845192" w:rsidP="00253AAA">
            <w:pPr>
              <w:jc w:val="center"/>
              <w:rPr>
                <w:sz w:val="20"/>
                <w:szCs w:val="20"/>
              </w:rPr>
            </w:pPr>
            <w:r w:rsidRPr="00601BBB">
              <w:rPr>
                <w:sz w:val="20"/>
                <w:szCs w:val="20"/>
              </w:rPr>
              <w:t>1441</w:t>
            </w:r>
          </w:p>
        </w:tc>
        <w:tc>
          <w:tcPr>
            <w:tcW w:w="1667" w:type="pct"/>
            <w:vAlign w:val="center"/>
          </w:tcPr>
          <w:p w:rsidR="00845192" w:rsidRPr="00601BBB" w:rsidRDefault="00845192" w:rsidP="00253AAA">
            <w:pPr>
              <w:jc w:val="center"/>
              <w:rPr>
                <w:sz w:val="20"/>
                <w:szCs w:val="20"/>
              </w:rPr>
            </w:pPr>
            <w:r w:rsidRPr="00601BBB">
              <w:rPr>
                <w:sz w:val="20"/>
                <w:szCs w:val="20"/>
              </w:rPr>
              <w:t>397</w:t>
            </w:r>
          </w:p>
        </w:tc>
      </w:tr>
      <w:tr w:rsidR="00845192" w:rsidRPr="00601BBB" w:rsidTr="00253AAA">
        <w:tc>
          <w:tcPr>
            <w:tcW w:w="1666" w:type="pct"/>
          </w:tcPr>
          <w:p w:rsidR="00845192" w:rsidRPr="00601BBB" w:rsidRDefault="00845192" w:rsidP="00253AAA">
            <w:pPr>
              <w:rPr>
                <w:sz w:val="20"/>
                <w:szCs w:val="20"/>
              </w:rPr>
            </w:pPr>
            <w:r w:rsidRPr="00601BBB">
              <w:rPr>
                <w:sz w:val="20"/>
                <w:szCs w:val="20"/>
              </w:rPr>
              <w:t>Ширина зоны поро</w:t>
            </w:r>
            <w:r w:rsidR="000C699B" w:rsidRPr="00601BBB">
              <w:rPr>
                <w:sz w:val="20"/>
                <w:szCs w:val="20"/>
              </w:rPr>
              <w:t>го</w:t>
            </w:r>
            <w:r w:rsidRPr="00601BBB">
              <w:rPr>
                <w:sz w:val="20"/>
                <w:szCs w:val="20"/>
              </w:rPr>
              <w:t>вого поражения / на удалении, м</w:t>
            </w:r>
          </w:p>
        </w:tc>
        <w:tc>
          <w:tcPr>
            <w:tcW w:w="1667" w:type="pct"/>
            <w:vAlign w:val="center"/>
          </w:tcPr>
          <w:p w:rsidR="00845192" w:rsidRPr="00601BBB" w:rsidRDefault="00845192" w:rsidP="00253AAA">
            <w:pPr>
              <w:jc w:val="center"/>
              <w:rPr>
                <w:sz w:val="20"/>
                <w:szCs w:val="20"/>
              </w:rPr>
            </w:pPr>
            <w:r w:rsidRPr="00601BBB">
              <w:rPr>
                <w:sz w:val="20"/>
                <w:szCs w:val="20"/>
              </w:rPr>
              <w:t>67 / 922</w:t>
            </w:r>
          </w:p>
        </w:tc>
        <w:tc>
          <w:tcPr>
            <w:tcW w:w="1667" w:type="pct"/>
            <w:vAlign w:val="center"/>
          </w:tcPr>
          <w:p w:rsidR="00845192" w:rsidRPr="00601BBB" w:rsidRDefault="00845192" w:rsidP="00253AAA">
            <w:pPr>
              <w:jc w:val="center"/>
              <w:rPr>
                <w:sz w:val="20"/>
                <w:szCs w:val="20"/>
              </w:rPr>
            </w:pPr>
            <w:r w:rsidRPr="00601BBB">
              <w:rPr>
                <w:sz w:val="20"/>
                <w:szCs w:val="20"/>
              </w:rPr>
              <w:t>35 / 246</w:t>
            </w:r>
          </w:p>
        </w:tc>
      </w:tr>
      <w:tr w:rsidR="00845192" w:rsidRPr="00601BBB" w:rsidTr="00253AAA">
        <w:tc>
          <w:tcPr>
            <w:tcW w:w="1666" w:type="pct"/>
          </w:tcPr>
          <w:p w:rsidR="00845192" w:rsidRPr="00601BBB" w:rsidRDefault="00845192" w:rsidP="00253AAA">
            <w:pPr>
              <w:rPr>
                <w:sz w:val="20"/>
                <w:szCs w:val="20"/>
              </w:rPr>
            </w:pPr>
            <w:r w:rsidRPr="00601BBB">
              <w:rPr>
                <w:sz w:val="20"/>
                <w:szCs w:val="20"/>
              </w:rPr>
              <w:t>Протяженность зоны смертельного поражения, м</w:t>
            </w:r>
          </w:p>
        </w:tc>
        <w:tc>
          <w:tcPr>
            <w:tcW w:w="1667" w:type="pct"/>
            <w:vAlign w:val="center"/>
          </w:tcPr>
          <w:p w:rsidR="00845192" w:rsidRPr="00601BBB" w:rsidRDefault="00845192" w:rsidP="00253AAA">
            <w:pPr>
              <w:jc w:val="center"/>
              <w:rPr>
                <w:sz w:val="20"/>
                <w:szCs w:val="20"/>
              </w:rPr>
            </w:pPr>
            <w:r w:rsidRPr="00601BBB">
              <w:rPr>
                <w:sz w:val="20"/>
                <w:szCs w:val="20"/>
              </w:rPr>
              <w:t>373</w:t>
            </w:r>
          </w:p>
        </w:tc>
        <w:tc>
          <w:tcPr>
            <w:tcW w:w="1667" w:type="pct"/>
            <w:vAlign w:val="center"/>
          </w:tcPr>
          <w:p w:rsidR="00845192" w:rsidRPr="00601BBB" w:rsidRDefault="00845192" w:rsidP="00253AAA">
            <w:pPr>
              <w:jc w:val="center"/>
              <w:rPr>
                <w:sz w:val="20"/>
                <w:szCs w:val="20"/>
              </w:rPr>
            </w:pPr>
            <w:r w:rsidRPr="00601BBB">
              <w:rPr>
                <w:sz w:val="20"/>
                <w:szCs w:val="20"/>
              </w:rPr>
              <w:t>109</w:t>
            </w:r>
          </w:p>
        </w:tc>
      </w:tr>
      <w:tr w:rsidR="00845192" w:rsidRPr="00601BBB" w:rsidTr="00253AAA">
        <w:tc>
          <w:tcPr>
            <w:tcW w:w="1666" w:type="pct"/>
          </w:tcPr>
          <w:p w:rsidR="00845192" w:rsidRPr="00601BBB" w:rsidRDefault="00845192" w:rsidP="00253AAA">
            <w:pPr>
              <w:rPr>
                <w:sz w:val="20"/>
                <w:szCs w:val="20"/>
              </w:rPr>
            </w:pPr>
            <w:r w:rsidRPr="00601BBB">
              <w:rPr>
                <w:sz w:val="20"/>
                <w:szCs w:val="20"/>
              </w:rPr>
              <w:t>Ширина зоны смертельного поражения / на удалении, м</w:t>
            </w:r>
          </w:p>
        </w:tc>
        <w:tc>
          <w:tcPr>
            <w:tcW w:w="1667" w:type="pct"/>
            <w:vAlign w:val="center"/>
          </w:tcPr>
          <w:p w:rsidR="00845192" w:rsidRPr="00601BBB" w:rsidRDefault="00845192" w:rsidP="00253AAA">
            <w:pPr>
              <w:jc w:val="center"/>
              <w:rPr>
                <w:sz w:val="20"/>
                <w:szCs w:val="20"/>
              </w:rPr>
            </w:pPr>
            <w:r w:rsidRPr="00601BBB">
              <w:rPr>
                <w:sz w:val="20"/>
                <w:szCs w:val="20"/>
              </w:rPr>
              <w:t>17 / 239</w:t>
            </w:r>
          </w:p>
        </w:tc>
        <w:tc>
          <w:tcPr>
            <w:tcW w:w="1667" w:type="pct"/>
            <w:vAlign w:val="center"/>
          </w:tcPr>
          <w:p w:rsidR="00845192" w:rsidRPr="00601BBB" w:rsidRDefault="00845192" w:rsidP="00253AAA">
            <w:pPr>
              <w:jc w:val="center"/>
              <w:rPr>
                <w:sz w:val="20"/>
                <w:szCs w:val="20"/>
              </w:rPr>
            </w:pPr>
            <w:r w:rsidRPr="00601BBB">
              <w:rPr>
                <w:sz w:val="20"/>
                <w:szCs w:val="20"/>
              </w:rPr>
              <w:t>9 / 69</w:t>
            </w:r>
          </w:p>
        </w:tc>
      </w:tr>
      <w:tr w:rsidR="00845192" w:rsidRPr="00601BBB" w:rsidTr="00253AAA">
        <w:tc>
          <w:tcPr>
            <w:tcW w:w="5000" w:type="pct"/>
            <w:gridSpan w:val="3"/>
          </w:tcPr>
          <w:p w:rsidR="00845192" w:rsidRPr="00601BBB" w:rsidRDefault="00845192" w:rsidP="00253AAA">
            <w:pPr>
              <w:rPr>
                <w:sz w:val="20"/>
                <w:szCs w:val="20"/>
              </w:rPr>
            </w:pPr>
            <w:r w:rsidRPr="00601BBB">
              <w:rPr>
                <w:b/>
                <w:i/>
                <w:sz w:val="20"/>
                <w:szCs w:val="20"/>
              </w:rPr>
              <w:lastRenderedPageBreak/>
              <w:t>Примечание</w:t>
            </w:r>
            <w:r w:rsidRPr="00601BBB">
              <w:rPr>
                <w:sz w:val="20"/>
                <w:szCs w:val="20"/>
              </w:rPr>
              <w:t xml:space="preserve">:  При расчете зон возможного заражения применялись следующие условия: </w:t>
            </w:r>
          </w:p>
          <w:p w:rsidR="00845192" w:rsidRPr="00601BBB" w:rsidRDefault="00845192" w:rsidP="00253AAA">
            <w:pPr>
              <w:ind w:left="993"/>
              <w:rPr>
                <w:sz w:val="20"/>
                <w:szCs w:val="20"/>
              </w:rPr>
            </w:pPr>
            <w:r w:rsidRPr="00601BBB">
              <w:rPr>
                <w:sz w:val="20"/>
                <w:szCs w:val="20"/>
              </w:rPr>
              <w:t>- для максимально возможной ЧС: состояние атмосферы – инверсия, скорость ветра – 1 м/с, тип местности – городская застройка, температура воздуха +28°С, температура поверхности +15°С, время экспозиции – 30 мин;</w:t>
            </w:r>
          </w:p>
          <w:p w:rsidR="00845192" w:rsidRPr="00601BBB" w:rsidRDefault="00845192" w:rsidP="00253AAA">
            <w:pPr>
              <w:ind w:left="993"/>
              <w:rPr>
                <w:sz w:val="20"/>
                <w:szCs w:val="20"/>
              </w:rPr>
            </w:pPr>
            <w:r w:rsidRPr="00601BBB">
              <w:rPr>
                <w:sz w:val="20"/>
                <w:szCs w:val="20"/>
              </w:rPr>
              <w:t>- для наиболее вероятной ЧС: состояние атмосферы – конвекция, скорость ветра – 3,5 м/с, тип местности – городская застройка, средняя максимальная температура воздуха наиболее теплого месяца +23°С, температура поверхности +15°С, время экспозиции – 30 мин.</w:t>
            </w:r>
          </w:p>
        </w:tc>
      </w:tr>
    </w:tbl>
    <w:p w:rsidR="00845192" w:rsidRPr="00601BBB" w:rsidRDefault="00845192" w:rsidP="00DF7110">
      <w:pPr>
        <w:tabs>
          <w:tab w:val="left" w:pos="-2127"/>
        </w:tabs>
        <w:autoSpaceDE w:val="0"/>
        <w:spacing w:line="240" w:lineRule="auto"/>
        <w:ind w:right="-30" w:firstLine="709"/>
        <w:jc w:val="both"/>
        <w:rPr>
          <w:color w:val="000000"/>
        </w:rPr>
      </w:pP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 зависимости от масштабов возможных аварий, количество пораженных людей может изменяться от нескольких десятков человек при минимальной площади зоны действия поражающих факторов до нескольких сотен человек при максимальной площади зоны действия поражающих факторов.</w:t>
      </w:r>
    </w:p>
    <w:p w:rsidR="00845192" w:rsidRPr="00601BBB" w:rsidRDefault="00845192" w:rsidP="00EA2F19">
      <w:pPr>
        <w:spacing w:line="240" w:lineRule="auto"/>
        <w:ind w:right="-1" w:firstLine="567"/>
        <w:jc w:val="both"/>
      </w:pPr>
      <w:r w:rsidRPr="00601BBB">
        <w:t xml:space="preserve">Зависимость степени риска от расстояния при возможных ЧС при транспортировке аммиака по автодорогам </w:t>
      </w:r>
      <w:r w:rsidR="00F06C3F" w:rsidRPr="00601BBB">
        <w:t>Новогремяченского</w:t>
      </w:r>
      <w:r w:rsidRPr="00601BBB">
        <w:t xml:space="preserve"> сельского поселения приведена на рисунке.</w:t>
      </w:r>
    </w:p>
    <w:p w:rsidR="00EA2F19" w:rsidRPr="00601BBB" w:rsidRDefault="00EA2F19" w:rsidP="00EA2F19">
      <w:pPr>
        <w:spacing w:line="240" w:lineRule="auto"/>
        <w:ind w:firstLine="567"/>
        <w:jc w:val="both"/>
      </w:pP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1"/>
        <w:gridCol w:w="3396"/>
        <w:gridCol w:w="3087"/>
      </w:tblGrid>
      <w:tr w:rsidR="00845192" w:rsidRPr="00601BBB" w:rsidTr="00EA2F19">
        <w:tc>
          <w:tcPr>
            <w:tcW w:w="1482" w:type="pct"/>
            <w:vMerge w:val="restart"/>
            <w:vAlign w:val="center"/>
          </w:tcPr>
          <w:p w:rsidR="00845192" w:rsidRPr="00601BBB" w:rsidRDefault="00845192" w:rsidP="00253AAA">
            <w:pPr>
              <w:keepNext/>
              <w:jc w:val="center"/>
              <w:rPr>
                <w:sz w:val="16"/>
                <w:szCs w:val="16"/>
              </w:rPr>
            </w:pPr>
            <w:r w:rsidRPr="00601BBB">
              <w:rPr>
                <w:sz w:val="16"/>
                <w:szCs w:val="16"/>
              </w:rPr>
              <w:t>Показатели опасности возможной ЧС при транспортировке АХОВ автотранспортом</w:t>
            </w:r>
          </w:p>
        </w:tc>
        <w:tc>
          <w:tcPr>
            <w:tcW w:w="3518" w:type="pct"/>
            <w:gridSpan w:val="2"/>
          </w:tcPr>
          <w:p w:rsidR="00845192" w:rsidRPr="00601BBB" w:rsidRDefault="00845192" w:rsidP="00253AAA">
            <w:pPr>
              <w:keepNext/>
              <w:jc w:val="center"/>
              <w:rPr>
                <w:sz w:val="16"/>
                <w:szCs w:val="16"/>
              </w:rPr>
            </w:pPr>
            <w:r w:rsidRPr="00601BBB">
              <w:rPr>
                <w:sz w:val="16"/>
                <w:szCs w:val="16"/>
              </w:rPr>
              <w:t xml:space="preserve">ЧС при транспортировке </w:t>
            </w:r>
            <w:r w:rsidRPr="00601BBB">
              <w:rPr>
                <w:b/>
                <w:sz w:val="16"/>
                <w:szCs w:val="16"/>
              </w:rPr>
              <w:t>аммиака</w:t>
            </w:r>
          </w:p>
        </w:tc>
      </w:tr>
      <w:tr w:rsidR="00845192" w:rsidRPr="00601BBB" w:rsidTr="00EA2F19">
        <w:tc>
          <w:tcPr>
            <w:tcW w:w="1482" w:type="pct"/>
            <w:vMerge/>
          </w:tcPr>
          <w:p w:rsidR="00845192" w:rsidRPr="00601BBB" w:rsidRDefault="00845192" w:rsidP="00253AAA">
            <w:pPr>
              <w:keepNext/>
              <w:rPr>
                <w:sz w:val="16"/>
                <w:szCs w:val="16"/>
              </w:rPr>
            </w:pPr>
          </w:p>
        </w:tc>
        <w:tc>
          <w:tcPr>
            <w:tcW w:w="1843" w:type="pct"/>
            <w:vAlign w:val="center"/>
          </w:tcPr>
          <w:p w:rsidR="00845192" w:rsidRPr="00601BBB" w:rsidRDefault="00845192" w:rsidP="00253AAA">
            <w:pPr>
              <w:keepNext/>
              <w:jc w:val="center"/>
              <w:rPr>
                <w:sz w:val="16"/>
                <w:szCs w:val="16"/>
              </w:rPr>
            </w:pPr>
            <w:r w:rsidRPr="00601BBB">
              <w:rPr>
                <w:sz w:val="16"/>
                <w:szCs w:val="16"/>
              </w:rPr>
              <w:t>Наиболее опасная ЧС</w:t>
            </w:r>
          </w:p>
        </w:tc>
        <w:tc>
          <w:tcPr>
            <w:tcW w:w="1675" w:type="pct"/>
            <w:vAlign w:val="center"/>
          </w:tcPr>
          <w:p w:rsidR="00845192" w:rsidRPr="00601BBB" w:rsidRDefault="00845192" w:rsidP="00253AAA">
            <w:pPr>
              <w:keepNext/>
              <w:jc w:val="center"/>
              <w:rPr>
                <w:sz w:val="16"/>
                <w:szCs w:val="16"/>
              </w:rPr>
            </w:pPr>
            <w:r w:rsidRPr="00601BBB">
              <w:rPr>
                <w:sz w:val="16"/>
                <w:szCs w:val="16"/>
              </w:rPr>
              <w:t>Наиболее вероятная ЧС</w:t>
            </w:r>
          </w:p>
        </w:tc>
      </w:tr>
      <w:tr w:rsidR="00845192" w:rsidRPr="00601BBB" w:rsidTr="00EA2F19">
        <w:tc>
          <w:tcPr>
            <w:tcW w:w="1482" w:type="pct"/>
          </w:tcPr>
          <w:p w:rsidR="00845192" w:rsidRPr="00601BBB" w:rsidRDefault="00845192" w:rsidP="00253AAA">
            <w:pPr>
              <w:keepNext/>
              <w:rPr>
                <w:sz w:val="16"/>
                <w:szCs w:val="16"/>
              </w:rPr>
            </w:pPr>
            <w:r w:rsidRPr="00601BBB">
              <w:rPr>
                <w:sz w:val="16"/>
                <w:szCs w:val="16"/>
              </w:rPr>
              <w:t>Возможная частота реализации ЧС, год</w:t>
            </w:r>
            <w:r w:rsidRPr="00601BBB">
              <w:rPr>
                <w:sz w:val="16"/>
                <w:szCs w:val="16"/>
                <w:vertAlign w:val="superscript"/>
              </w:rPr>
              <w:t>-1</w:t>
            </w:r>
          </w:p>
        </w:tc>
        <w:tc>
          <w:tcPr>
            <w:tcW w:w="1843" w:type="pct"/>
            <w:vAlign w:val="center"/>
          </w:tcPr>
          <w:p w:rsidR="00845192" w:rsidRPr="00601BBB" w:rsidRDefault="00845192" w:rsidP="00253AAA">
            <w:pPr>
              <w:keepNext/>
              <w:jc w:val="center"/>
              <w:rPr>
                <w:sz w:val="16"/>
                <w:szCs w:val="16"/>
              </w:rPr>
            </w:pPr>
            <w:r w:rsidRPr="00601BBB">
              <w:rPr>
                <w:sz w:val="16"/>
                <w:szCs w:val="16"/>
              </w:rPr>
              <w:t>3,38*10</w:t>
            </w:r>
            <w:r w:rsidRPr="00601BBB">
              <w:rPr>
                <w:sz w:val="16"/>
                <w:szCs w:val="16"/>
                <w:vertAlign w:val="superscript"/>
              </w:rPr>
              <w:t>-10</w:t>
            </w:r>
          </w:p>
        </w:tc>
        <w:tc>
          <w:tcPr>
            <w:tcW w:w="1675" w:type="pct"/>
            <w:vAlign w:val="center"/>
          </w:tcPr>
          <w:p w:rsidR="00845192" w:rsidRPr="00601BBB" w:rsidRDefault="00845192" w:rsidP="00253AAA">
            <w:pPr>
              <w:keepNext/>
              <w:jc w:val="center"/>
              <w:rPr>
                <w:sz w:val="16"/>
                <w:szCs w:val="16"/>
              </w:rPr>
            </w:pPr>
            <w:r w:rsidRPr="00601BBB">
              <w:rPr>
                <w:sz w:val="16"/>
                <w:szCs w:val="16"/>
              </w:rPr>
              <w:t>8,44*10</w:t>
            </w:r>
            <w:r w:rsidRPr="00601BBB">
              <w:rPr>
                <w:sz w:val="16"/>
                <w:szCs w:val="16"/>
                <w:vertAlign w:val="superscript"/>
              </w:rPr>
              <w:t>-10</w:t>
            </w:r>
          </w:p>
        </w:tc>
      </w:tr>
      <w:tr w:rsidR="00845192" w:rsidRPr="00601BBB" w:rsidTr="00EA2F19">
        <w:tc>
          <w:tcPr>
            <w:tcW w:w="1482" w:type="pct"/>
          </w:tcPr>
          <w:p w:rsidR="00845192" w:rsidRPr="00601BBB" w:rsidRDefault="00845192" w:rsidP="00253AAA">
            <w:pPr>
              <w:keepNext/>
              <w:rPr>
                <w:sz w:val="16"/>
                <w:szCs w:val="16"/>
              </w:rPr>
            </w:pPr>
            <w:r w:rsidRPr="00601BBB">
              <w:rPr>
                <w:sz w:val="16"/>
                <w:szCs w:val="16"/>
              </w:rPr>
              <w:t>График зависимости риска гибели людей от расстояния (от места аварии транспортного средства, перевозящего АХОВ)</w:t>
            </w:r>
          </w:p>
        </w:tc>
        <w:tc>
          <w:tcPr>
            <w:tcW w:w="3518" w:type="pct"/>
            <w:gridSpan w:val="2"/>
          </w:tcPr>
          <w:tbl>
            <w:tblPr>
              <w:tblpPr w:leftFromText="180" w:rightFromText="180" w:vertAnchor="text" w:horzAnchor="margin" w:tblpXSpec="center" w:tblpY="-174"/>
              <w:tblOverlap w:val="never"/>
              <w:tblW w:w="5387" w:type="dxa"/>
              <w:tblLayout w:type="fixed"/>
              <w:tblLook w:val="01E0" w:firstRow="1" w:lastRow="1" w:firstColumn="1" w:lastColumn="1" w:noHBand="0" w:noVBand="0"/>
            </w:tblPr>
            <w:tblGrid>
              <w:gridCol w:w="567"/>
              <w:gridCol w:w="4820"/>
            </w:tblGrid>
            <w:tr w:rsidR="00845192" w:rsidRPr="00601BBB" w:rsidTr="00EA2F19">
              <w:trPr>
                <w:cantSplit/>
                <w:trHeight w:val="3006"/>
              </w:trPr>
              <w:tc>
                <w:tcPr>
                  <w:tcW w:w="567" w:type="dxa"/>
                  <w:textDirection w:val="btLr"/>
                </w:tcPr>
                <w:p w:rsidR="00845192" w:rsidRPr="00601BBB" w:rsidRDefault="00845192" w:rsidP="00253AAA">
                  <w:pPr>
                    <w:keepNext/>
                    <w:ind w:left="113" w:right="113"/>
                    <w:jc w:val="center"/>
                    <w:rPr>
                      <w:sz w:val="16"/>
                      <w:szCs w:val="16"/>
                    </w:rPr>
                  </w:pPr>
                  <w:r w:rsidRPr="00601BBB">
                    <w:rPr>
                      <w:sz w:val="16"/>
                      <w:szCs w:val="16"/>
                    </w:rPr>
                    <w:t>Индивидуальный риск гибели людей, 1/год</w:t>
                  </w:r>
                </w:p>
              </w:tc>
              <w:tc>
                <w:tcPr>
                  <w:tcW w:w="4820" w:type="dxa"/>
                  <w:vAlign w:val="center"/>
                </w:tcPr>
                <w:p w:rsidR="00845192" w:rsidRPr="00601BBB" w:rsidRDefault="00845192" w:rsidP="00253AAA">
                  <w:pPr>
                    <w:keepNext/>
                    <w:ind w:left="-108"/>
                    <w:jc w:val="center"/>
                    <w:rPr>
                      <w:sz w:val="16"/>
                      <w:szCs w:val="16"/>
                    </w:rPr>
                  </w:pPr>
                  <w:r w:rsidRPr="00601BBB">
                    <w:rPr>
                      <w:noProof/>
                      <w:sz w:val="16"/>
                      <w:szCs w:val="16"/>
                    </w:rPr>
                    <w:drawing>
                      <wp:inline distT="0" distB="0" distL="0" distR="0">
                        <wp:extent cx="3717925" cy="2398395"/>
                        <wp:effectExtent l="0" t="0" r="0" b="1905"/>
                        <wp:docPr id="60" name="Рисунок 60"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имени-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17925" cy="2398395"/>
                                </a:xfrm>
                                <a:prstGeom prst="rect">
                                  <a:avLst/>
                                </a:prstGeom>
                                <a:noFill/>
                                <a:ln>
                                  <a:noFill/>
                                </a:ln>
                              </pic:spPr>
                            </pic:pic>
                          </a:graphicData>
                        </a:graphic>
                      </wp:inline>
                    </w:drawing>
                  </w:r>
                </w:p>
              </w:tc>
            </w:tr>
            <w:tr w:rsidR="00845192" w:rsidRPr="00601BBB" w:rsidTr="00EA2F19">
              <w:trPr>
                <w:trHeight w:val="168"/>
              </w:trPr>
              <w:tc>
                <w:tcPr>
                  <w:tcW w:w="567" w:type="dxa"/>
                </w:tcPr>
                <w:p w:rsidR="00845192" w:rsidRPr="00601BBB" w:rsidRDefault="00845192" w:rsidP="00253AAA">
                  <w:pPr>
                    <w:keepNext/>
                    <w:jc w:val="center"/>
                    <w:rPr>
                      <w:sz w:val="16"/>
                      <w:szCs w:val="16"/>
                    </w:rPr>
                  </w:pPr>
                </w:p>
              </w:tc>
              <w:tc>
                <w:tcPr>
                  <w:tcW w:w="4820" w:type="dxa"/>
                </w:tcPr>
                <w:p w:rsidR="00845192" w:rsidRPr="00601BBB" w:rsidRDefault="00845192" w:rsidP="00253AAA">
                  <w:pPr>
                    <w:keepNext/>
                    <w:jc w:val="center"/>
                    <w:rPr>
                      <w:sz w:val="16"/>
                      <w:szCs w:val="16"/>
                    </w:rPr>
                  </w:pPr>
                  <w:r w:rsidRPr="00601BBB">
                    <w:rPr>
                      <w:sz w:val="16"/>
                      <w:szCs w:val="16"/>
                    </w:rPr>
                    <w:t>Расстояние от места аварии транспортного средства с аммиаком, м</w:t>
                  </w:r>
                </w:p>
              </w:tc>
            </w:tr>
          </w:tbl>
          <w:p w:rsidR="00845192" w:rsidRPr="00601BBB" w:rsidRDefault="00845192" w:rsidP="008062C1">
            <w:pPr>
              <w:keepNext/>
              <w:jc w:val="center"/>
              <w:rPr>
                <w:sz w:val="16"/>
                <w:szCs w:val="16"/>
              </w:rPr>
            </w:pPr>
          </w:p>
        </w:tc>
      </w:tr>
    </w:tbl>
    <w:p w:rsidR="008062C1" w:rsidRPr="00601BBB" w:rsidRDefault="008062C1" w:rsidP="008062C1">
      <w:pPr>
        <w:pStyle w:val="aa"/>
        <w:spacing w:before="0"/>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Зависимость степени риска от расстояния при возможных ЧС при транспортировке аммиака</w:t>
      </w:r>
    </w:p>
    <w:p w:rsidR="008062C1" w:rsidRPr="00601BBB" w:rsidRDefault="008062C1" w:rsidP="00EA2F19">
      <w:pPr>
        <w:tabs>
          <w:tab w:val="left" w:pos="-2127"/>
        </w:tabs>
        <w:autoSpaceDE w:val="0"/>
        <w:spacing w:line="240" w:lineRule="auto"/>
        <w:ind w:right="-1" w:firstLine="567"/>
        <w:jc w:val="both"/>
        <w:rPr>
          <w:color w:val="000000"/>
          <w:highlight w:val="yellow"/>
        </w:rPr>
      </w:pPr>
    </w:p>
    <w:p w:rsidR="00845192" w:rsidRPr="00601BBB" w:rsidRDefault="00845192" w:rsidP="004D69F9">
      <w:pPr>
        <w:keepNext/>
        <w:spacing w:line="240" w:lineRule="auto"/>
        <w:jc w:val="center"/>
        <w:outlineLvl w:val="0"/>
        <w:rPr>
          <w:b/>
          <w:i/>
        </w:rPr>
      </w:pPr>
      <w:r w:rsidRPr="00601BBB">
        <w:rPr>
          <w:b/>
          <w:i/>
        </w:rPr>
        <w:t>Анализ возможных последствий аварий с участием взрывопожароопасных веществ</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Поражающими факторами возможных аварий на автотранспорте, перевозящем нефтепродукты и СУГ,  могут быть:</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воздушная ударная волна, образующаяся в результате взрывных превращений облаков топливно-воздушных смесей (ТВС);</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тепловое излучение горящих разлитий и огненного шара;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осколки и обломки оборудования, обломки зданий и сооружений, образующиеся в результате взрывных превращений облаков ТВС.</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Транспортировка и доставка нефтепродуктов на АЗС осуществляется автоцистернами, максимальный объем которых может составлять </w:t>
      </w:r>
      <w:smartTag w:uri="urn:schemas-microsoft-com:office:smarttags" w:element="metricconverter">
        <w:smartTagPr>
          <w:attr w:name="ProductID" w:val="43 м3"/>
        </w:smartTagPr>
        <w:r w:rsidRPr="00601BBB">
          <w:rPr>
            <w:color w:val="000000"/>
          </w:rPr>
          <w:t>43 м</w:t>
        </w:r>
        <w:r w:rsidRPr="00601BBB">
          <w:rPr>
            <w:color w:val="000000"/>
            <w:vertAlign w:val="superscript"/>
          </w:rPr>
          <w:t>3</w:t>
        </w:r>
      </w:smartTag>
      <w:r w:rsidRPr="00601BBB">
        <w:rPr>
          <w:color w:val="000000"/>
        </w:rPr>
        <w:t>.</w:t>
      </w:r>
    </w:p>
    <w:p w:rsidR="00845192" w:rsidRPr="00601BBB" w:rsidRDefault="00845192" w:rsidP="00EA2F19">
      <w:pPr>
        <w:tabs>
          <w:tab w:val="left" w:pos="-2127"/>
        </w:tabs>
        <w:autoSpaceDE w:val="0"/>
        <w:spacing w:line="240" w:lineRule="auto"/>
        <w:ind w:right="-1" w:firstLine="567"/>
        <w:jc w:val="both"/>
      </w:pPr>
      <w:r w:rsidRPr="00601BBB">
        <w:t xml:space="preserve">Результаты расчета поражающих факторов возможных взрыва ТВС, огненного шара и пожара разлива при разрушении автоцистерны с бензином приведены на </w:t>
      </w:r>
      <w:r w:rsidRPr="00601BBB">
        <w:lastRenderedPageBreak/>
        <w:t xml:space="preserve">рисунках </w:t>
      </w:r>
      <w:r w:rsidR="00CD2A1C" w:rsidRPr="00601BBB">
        <w:t>4.</w:t>
      </w:r>
      <w:r w:rsidRPr="00601BBB">
        <w:t>2</w:t>
      </w:r>
      <w:r w:rsidR="00CD2A1C" w:rsidRPr="00601BBB">
        <w:t xml:space="preserve"> </w:t>
      </w:r>
      <w:r w:rsidRPr="00601BBB">
        <w:t>-</w:t>
      </w:r>
      <w:r w:rsidR="00CD2A1C" w:rsidRPr="00601BBB">
        <w:t xml:space="preserve"> </w:t>
      </w:r>
      <w:r w:rsidRPr="00601BBB">
        <w:t>4</w:t>
      </w:r>
      <w:r w:rsidR="00CD2A1C" w:rsidRPr="00601BBB">
        <w:t>.4</w:t>
      </w:r>
      <w:r w:rsidRPr="00601BBB">
        <w:t xml:space="preserve"> и в таблице</w:t>
      </w:r>
      <w:r w:rsidR="00EA2F19" w:rsidRPr="00601BBB">
        <w:t xml:space="preserve"> </w:t>
      </w:r>
      <w:r w:rsidR="00CD2A1C" w:rsidRPr="00601BBB">
        <w:t>4</w:t>
      </w:r>
      <w:r w:rsidR="00EA2F19" w:rsidRPr="00601BBB">
        <w:t>.</w:t>
      </w:r>
      <w:r w:rsidR="00CD2A1C" w:rsidRPr="00601BBB">
        <w:t>3</w:t>
      </w:r>
      <w:r w:rsidRPr="00601BBB">
        <w:t>.</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 зависимости от места возможной аварии, количество пораженных людей может составить от 1 до 5 человек.</w:t>
      </w:r>
    </w:p>
    <w:p w:rsidR="00FD53D9" w:rsidRPr="00601BBB" w:rsidRDefault="00FD53D9" w:rsidP="00FD53D9">
      <w:pPr>
        <w:pStyle w:val="aa"/>
        <w:keepNext/>
        <w:spacing w:after="0"/>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Границы зон действия поражающих факторов взрыва, огненного шара и пожара разлива при разрушении автоцистерны с бензином вместимостью 43 м</w:t>
      </w:r>
      <w:r w:rsidRPr="00601BBB">
        <w:rPr>
          <w:rFonts w:cs="Times New Roman"/>
          <w:vertAlign w:val="superscript"/>
        </w:rPr>
        <w:t>3</w:t>
      </w:r>
    </w:p>
    <w:tbl>
      <w:tblPr>
        <w:tblW w:w="52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
        <w:gridCol w:w="403"/>
        <w:gridCol w:w="46"/>
        <w:gridCol w:w="75"/>
        <w:gridCol w:w="3445"/>
        <w:gridCol w:w="1841"/>
        <w:gridCol w:w="1845"/>
        <w:gridCol w:w="1559"/>
        <w:gridCol w:w="109"/>
        <w:gridCol w:w="236"/>
        <w:gridCol w:w="252"/>
      </w:tblGrid>
      <w:tr w:rsidR="00845192" w:rsidRPr="00601BBB" w:rsidTr="00DF7110">
        <w:trPr>
          <w:gridBefore w:val="1"/>
          <w:gridAfter w:val="3"/>
          <w:wBefore w:w="54" w:type="pct"/>
          <w:wAfter w:w="300" w:type="pct"/>
          <w:trHeight w:hRule="exact" w:val="775"/>
        </w:trPr>
        <w:tc>
          <w:tcPr>
            <w:tcW w:w="2001" w:type="pct"/>
            <w:gridSpan w:val="4"/>
            <w:shd w:val="clear" w:color="auto" w:fill="DAEEF3" w:themeFill="accent5" w:themeFillTint="33"/>
            <w:vAlign w:val="center"/>
          </w:tcPr>
          <w:p w:rsidR="00845192" w:rsidRPr="00601BBB" w:rsidRDefault="00845192" w:rsidP="00EA2F19">
            <w:pPr>
              <w:keepNext/>
              <w:spacing w:line="240" w:lineRule="auto"/>
              <w:jc w:val="center"/>
              <w:rPr>
                <w:sz w:val="20"/>
                <w:szCs w:val="20"/>
              </w:rPr>
            </w:pPr>
            <w:r w:rsidRPr="00601BBB">
              <w:rPr>
                <w:sz w:val="20"/>
                <w:szCs w:val="20"/>
              </w:rPr>
              <w:t>Показатели</w:t>
            </w:r>
          </w:p>
        </w:tc>
        <w:tc>
          <w:tcPr>
            <w:tcW w:w="928"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Избыточное давление взрыва облака ТВС</w:t>
            </w:r>
          </w:p>
        </w:tc>
        <w:tc>
          <w:tcPr>
            <w:tcW w:w="930"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Тепловое излучение огненного шара</w:t>
            </w:r>
          </w:p>
        </w:tc>
        <w:tc>
          <w:tcPr>
            <w:tcW w:w="786"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Тепловое излучение пожара пролива</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Максимальное количество опасного вещества, участвующего в аварии с учетом 90% заполнения цистерны, т</w:t>
            </w:r>
          </w:p>
        </w:tc>
        <w:tc>
          <w:tcPr>
            <w:tcW w:w="928" w:type="pct"/>
          </w:tcPr>
          <w:p w:rsidR="00845192" w:rsidRPr="00601BBB" w:rsidRDefault="00845192" w:rsidP="00EA2F19">
            <w:pPr>
              <w:spacing w:line="240" w:lineRule="auto"/>
              <w:jc w:val="center"/>
              <w:rPr>
                <w:sz w:val="20"/>
                <w:szCs w:val="20"/>
              </w:rPr>
            </w:pPr>
            <w:r w:rsidRPr="00601BBB">
              <w:rPr>
                <w:sz w:val="20"/>
                <w:szCs w:val="20"/>
              </w:rPr>
              <w:t>28,25</w:t>
            </w:r>
          </w:p>
        </w:tc>
        <w:tc>
          <w:tcPr>
            <w:tcW w:w="930" w:type="pct"/>
          </w:tcPr>
          <w:p w:rsidR="00845192" w:rsidRPr="00601BBB" w:rsidRDefault="00845192" w:rsidP="00EA2F19">
            <w:pPr>
              <w:spacing w:line="240" w:lineRule="auto"/>
              <w:jc w:val="center"/>
              <w:rPr>
                <w:sz w:val="20"/>
                <w:szCs w:val="20"/>
              </w:rPr>
            </w:pPr>
            <w:r w:rsidRPr="00601BBB">
              <w:rPr>
                <w:sz w:val="20"/>
                <w:szCs w:val="20"/>
              </w:rPr>
              <w:t>28,25</w:t>
            </w:r>
          </w:p>
        </w:tc>
        <w:tc>
          <w:tcPr>
            <w:tcW w:w="786" w:type="pct"/>
          </w:tcPr>
          <w:p w:rsidR="00845192" w:rsidRPr="00601BBB" w:rsidRDefault="00845192" w:rsidP="00EA2F19">
            <w:pPr>
              <w:spacing w:line="240" w:lineRule="auto"/>
              <w:jc w:val="center"/>
              <w:rPr>
                <w:sz w:val="20"/>
                <w:szCs w:val="20"/>
              </w:rPr>
            </w:pPr>
            <w:r w:rsidRPr="00601BBB">
              <w:rPr>
                <w:sz w:val="20"/>
                <w:szCs w:val="20"/>
              </w:rPr>
              <w:t>28,25</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Максимальное количество опасного вещества, участвующего в создании поражающих факторов, т</w:t>
            </w:r>
          </w:p>
        </w:tc>
        <w:tc>
          <w:tcPr>
            <w:tcW w:w="928" w:type="pct"/>
          </w:tcPr>
          <w:p w:rsidR="00845192" w:rsidRPr="00601BBB" w:rsidRDefault="00845192" w:rsidP="00EA2F19">
            <w:pPr>
              <w:spacing w:line="240" w:lineRule="auto"/>
              <w:jc w:val="center"/>
              <w:rPr>
                <w:sz w:val="20"/>
                <w:szCs w:val="20"/>
              </w:rPr>
            </w:pPr>
            <w:r w:rsidRPr="00601BBB">
              <w:rPr>
                <w:sz w:val="20"/>
                <w:szCs w:val="20"/>
              </w:rPr>
              <w:t>1,9</w:t>
            </w:r>
          </w:p>
        </w:tc>
        <w:tc>
          <w:tcPr>
            <w:tcW w:w="930" w:type="pct"/>
          </w:tcPr>
          <w:p w:rsidR="00845192" w:rsidRPr="00601BBB" w:rsidRDefault="00845192" w:rsidP="00EA2F19">
            <w:pPr>
              <w:spacing w:line="240" w:lineRule="auto"/>
              <w:jc w:val="center"/>
              <w:rPr>
                <w:sz w:val="20"/>
                <w:szCs w:val="20"/>
              </w:rPr>
            </w:pPr>
            <w:r w:rsidRPr="00601BBB">
              <w:rPr>
                <w:sz w:val="20"/>
                <w:szCs w:val="20"/>
              </w:rPr>
              <w:t>16,95</w:t>
            </w:r>
          </w:p>
        </w:tc>
        <w:tc>
          <w:tcPr>
            <w:tcW w:w="786" w:type="pct"/>
          </w:tcPr>
          <w:p w:rsidR="00845192" w:rsidRPr="00601BBB" w:rsidRDefault="00845192" w:rsidP="00EA2F19">
            <w:pPr>
              <w:spacing w:line="240" w:lineRule="auto"/>
              <w:jc w:val="center"/>
              <w:rPr>
                <w:sz w:val="20"/>
                <w:szCs w:val="20"/>
              </w:rPr>
            </w:pPr>
            <w:r w:rsidRPr="00601BBB">
              <w:rPr>
                <w:sz w:val="20"/>
                <w:szCs w:val="20"/>
              </w:rPr>
              <w:t>28,25</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Граница зоны (м), с избыточным давлением:</w:t>
            </w:r>
          </w:p>
        </w:tc>
        <w:tc>
          <w:tcPr>
            <w:tcW w:w="928" w:type="pct"/>
          </w:tcPr>
          <w:p w:rsidR="00845192" w:rsidRPr="00601BBB" w:rsidRDefault="00845192" w:rsidP="00EA2F19">
            <w:pPr>
              <w:spacing w:line="240" w:lineRule="auto"/>
              <w:jc w:val="center"/>
              <w:rPr>
                <w:sz w:val="20"/>
                <w:szCs w:val="20"/>
              </w:rPr>
            </w:pPr>
          </w:p>
        </w:tc>
        <w:tc>
          <w:tcPr>
            <w:tcW w:w="930" w:type="pct"/>
          </w:tcPr>
          <w:p w:rsidR="00845192" w:rsidRPr="00601BBB" w:rsidRDefault="00845192" w:rsidP="00EA2F19">
            <w:pPr>
              <w:spacing w:line="240" w:lineRule="auto"/>
              <w:jc w:val="center"/>
              <w:rPr>
                <w:sz w:val="20"/>
                <w:szCs w:val="20"/>
              </w:rPr>
            </w:pPr>
          </w:p>
        </w:tc>
        <w:tc>
          <w:tcPr>
            <w:tcW w:w="786" w:type="pct"/>
          </w:tcPr>
          <w:p w:rsidR="00845192" w:rsidRPr="00601BBB" w:rsidRDefault="00845192" w:rsidP="00EA2F19">
            <w:pPr>
              <w:spacing w:line="240" w:lineRule="auto"/>
              <w:jc w:val="center"/>
              <w:rPr>
                <w:sz w:val="20"/>
                <w:szCs w:val="20"/>
              </w:rPr>
            </w:pP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ΔР=320 кПа</w:t>
            </w:r>
          </w:p>
        </w:tc>
        <w:tc>
          <w:tcPr>
            <w:tcW w:w="928" w:type="pct"/>
          </w:tcPr>
          <w:p w:rsidR="00845192" w:rsidRPr="00601BBB" w:rsidRDefault="00845192" w:rsidP="00EA2F19">
            <w:pPr>
              <w:spacing w:line="240" w:lineRule="auto"/>
              <w:jc w:val="center"/>
              <w:rPr>
                <w:sz w:val="20"/>
                <w:szCs w:val="20"/>
              </w:rPr>
            </w:pPr>
            <w:r w:rsidRPr="00601BBB">
              <w:rPr>
                <w:sz w:val="20"/>
                <w:szCs w:val="20"/>
              </w:rPr>
              <w:t>18,6</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ΔР=160 кПа</w:t>
            </w:r>
          </w:p>
        </w:tc>
        <w:tc>
          <w:tcPr>
            <w:tcW w:w="928" w:type="pct"/>
          </w:tcPr>
          <w:p w:rsidR="00845192" w:rsidRPr="00601BBB" w:rsidRDefault="00845192" w:rsidP="00EA2F19">
            <w:pPr>
              <w:spacing w:line="240" w:lineRule="auto"/>
              <w:jc w:val="center"/>
              <w:rPr>
                <w:sz w:val="20"/>
                <w:szCs w:val="20"/>
              </w:rPr>
            </w:pPr>
            <w:r w:rsidRPr="00601BBB">
              <w:rPr>
                <w:sz w:val="20"/>
                <w:szCs w:val="20"/>
              </w:rPr>
              <w:t>25,6</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ΔР=128 кПа</w:t>
            </w:r>
          </w:p>
        </w:tc>
        <w:tc>
          <w:tcPr>
            <w:tcW w:w="928" w:type="pct"/>
          </w:tcPr>
          <w:p w:rsidR="00845192" w:rsidRPr="00601BBB" w:rsidRDefault="00845192" w:rsidP="00EA2F19">
            <w:pPr>
              <w:spacing w:line="240" w:lineRule="auto"/>
              <w:jc w:val="center"/>
              <w:rPr>
                <w:sz w:val="20"/>
                <w:szCs w:val="20"/>
              </w:rPr>
            </w:pPr>
            <w:r w:rsidRPr="00601BBB">
              <w:rPr>
                <w:sz w:val="20"/>
                <w:szCs w:val="20"/>
              </w:rPr>
              <w:t>28,5</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ΔР=96 кПа</w:t>
            </w:r>
          </w:p>
        </w:tc>
        <w:tc>
          <w:tcPr>
            <w:tcW w:w="928" w:type="pct"/>
          </w:tcPr>
          <w:p w:rsidR="00845192" w:rsidRPr="00601BBB" w:rsidRDefault="00845192" w:rsidP="00EA2F19">
            <w:pPr>
              <w:spacing w:line="240" w:lineRule="auto"/>
              <w:jc w:val="center"/>
              <w:rPr>
                <w:sz w:val="20"/>
                <w:szCs w:val="20"/>
              </w:rPr>
            </w:pPr>
            <w:r w:rsidRPr="00601BBB">
              <w:rPr>
                <w:sz w:val="20"/>
                <w:szCs w:val="20"/>
              </w:rPr>
              <w:t>32,9</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ΔР=80 кПа</w:t>
            </w:r>
          </w:p>
        </w:tc>
        <w:tc>
          <w:tcPr>
            <w:tcW w:w="928" w:type="pct"/>
          </w:tcPr>
          <w:p w:rsidR="00845192" w:rsidRPr="00601BBB" w:rsidRDefault="00845192" w:rsidP="00EA2F19">
            <w:pPr>
              <w:spacing w:line="240" w:lineRule="auto"/>
              <w:jc w:val="center"/>
              <w:rPr>
                <w:sz w:val="20"/>
                <w:szCs w:val="20"/>
              </w:rPr>
            </w:pPr>
            <w:r w:rsidRPr="00601BBB">
              <w:rPr>
                <w:sz w:val="20"/>
                <w:szCs w:val="20"/>
              </w:rPr>
              <w:t>36,1</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ΔР=64 кПа</w:t>
            </w:r>
          </w:p>
        </w:tc>
        <w:tc>
          <w:tcPr>
            <w:tcW w:w="928" w:type="pct"/>
          </w:tcPr>
          <w:p w:rsidR="00845192" w:rsidRPr="00601BBB" w:rsidRDefault="00845192" w:rsidP="00EA2F19">
            <w:pPr>
              <w:spacing w:line="240" w:lineRule="auto"/>
              <w:jc w:val="center"/>
              <w:rPr>
                <w:sz w:val="20"/>
                <w:szCs w:val="20"/>
              </w:rPr>
            </w:pPr>
            <w:r w:rsidRPr="00601BBB">
              <w:rPr>
                <w:sz w:val="20"/>
                <w:szCs w:val="20"/>
              </w:rPr>
              <w:t>40,7</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ΔР=48 кПа</w:t>
            </w:r>
          </w:p>
        </w:tc>
        <w:tc>
          <w:tcPr>
            <w:tcW w:w="928" w:type="pct"/>
          </w:tcPr>
          <w:p w:rsidR="00845192" w:rsidRPr="00601BBB" w:rsidRDefault="00845192" w:rsidP="00EA2F19">
            <w:pPr>
              <w:spacing w:line="240" w:lineRule="auto"/>
              <w:jc w:val="center"/>
              <w:rPr>
                <w:sz w:val="20"/>
                <w:szCs w:val="20"/>
              </w:rPr>
            </w:pPr>
            <w:r w:rsidRPr="00601BBB">
              <w:rPr>
                <w:sz w:val="20"/>
                <w:szCs w:val="20"/>
              </w:rPr>
              <w:t>47,7</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ΔР=32 кПа</w:t>
            </w:r>
          </w:p>
        </w:tc>
        <w:tc>
          <w:tcPr>
            <w:tcW w:w="928" w:type="pct"/>
          </w:tcPr>
          <w:p w:rsidR="00845192" w:rsidRPr="00601BBB" w:rsidRDefault="00845192" w:rsidP="00EA2F19">
            <w:pPr>
              <w:spacing w:line="240" w:lineRule="auto"/>
              <w:jc w:val="center"/>
              <w:rPr>
                <w:sz w:val="20"/>
                <w:szCs w:val="20"/>
              </w:rPr>
            </w:pPr>
            <w:r w:rsidRPr="00601BBB">
              <w:rPr>
                <w:sz w:val="20"/>
                <w:szCs w:val="20"/>
              </w:rPr>
              <w:t>60,6</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ΔР=16 кПа</w:t>
            </w:r>
          </w:p>
        </w:tc>
        <w:tc>
          <w:tcPr>
            <w:tcW w:w="928" w:type="pct"/>
          </w:tcPr>
          <w:p w:rsidR="00845192" w:rsidRPr="00601BBB" w:rsidRDefault="00845192" w:rsidP="00EA2F19">
            <w:pPr>
              <w:spacing w:line="240" w:lineRule="auto"/>
              <w:jc w:val="center"/>
              <w:rPr>
                <w:sz w:val="20"/>
                <w:szCs w:val="20"/>
              </w:rPr>
            </w:pPr>
            <w:r w:rsidRPr="00601BBB">
              <w:rPr>
                <w:sz w:val="20"/>
                <w:szCs w:val="20"/>
              </w:rPr>
              <w:t>95,4</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ΔР=5 кПа (зона расстекления)</w:t>
            </w:r>
          </w:p>
        </w:tc>
        <w:tc>
          <w:tcPr>
            <w:tcW w:w="928" w:type="pct"/>
          </w:tcPr>
          <w:p w:rsidR="00845192" w:rsidRPr="00601BBB" w:rsidRDefault="00845192" w:rsidP="00EA2F19">
            <w:pPr>
              <w:spacing w:line="240" w:lineRule="auto"/>
              <w:jc w:val="center"/>
              <w:rPr>
                <w:sz w:val="20"/>
                <w:szCs w:val="20"/>
              </w:rPr>
            </w:pPr>
            <w:r w:rsidRPr="00601BBB">
              <w:rPr>
                <w:sz w:val="20"/>
                <w:szCs w:val="20"/>
              </w:rPr>
              <w:t>234</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rPr>
                <w:sz w:val="20"/>
                <w:szCs w:val="20"/>
              </w:rPr>
            </w:pPr>
            <w:r w:rsidRPr="00601BBB">
              <w:rPr>
                <w:sz w:val="20"/>
                <w:szCs w:val="20"/>
              </w:rPr>
              <w:t>Эффективный диаметр "огненного шара", м</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128,7</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rPr>
                <w:sz w:val="20"/>
                <w:szCs w:val="20"/>
              </w:rPr>
            </w:pPr>
            <w:r w:rsidRPr="00601BBB">
              <w:rPr>
                <w:sz w:val="20"/>
                <w:szCs w:val="20"/>
              </w:rPr>
              <w:t>Высота центра "огненного шара", м</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64,4</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rPr>
                <w:sz w:val="20"/>
                <w:szCs w:val="20"/>
              </w:rPr>
            </w:pPr>
            <w:r w:rsidRPr="00601BBB">
              <w:rPr>
                <w:sz w:val="20"/>
                <w:szCs w:val="20"/>
              </w:rPr>
              <w:t>Время существования "огненного шара", с</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17,6</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Максимальная площадь пожара разлива, м</w:t>
            </w:r>
            <w:r w:rsidRPr="00601BBB">
              <w:rPr>
                <w:sz w:val="20"/>
                <w:szCs w:val="20"/>
                <w:vertAlign w:val="superscript"/>
              </w:rPr>
              <w:t>2</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774</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Радиус разлива, м</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15,7</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Возгорание древесины через 10 мин (q=14 кВт/м</w:t>
            </w:r>
            <w:r w:rsidRPr="00601BBB">
              <w:rPr>
                <w:sz w:val="20"/>
                <w:szCs w:val="20"/>
                <w:vertAlign w:val="superscript"/>
              </w:rPr>
              <w:t>2</w:t>
            </w:r>
            <w:r w:rsidRPr="00601BBB">
              <w:rPr>
                <w:sz w:val="20"/>
                <w:szCs w:val="20"/>
              </w:rPr>
              <w:t>):</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vAlign w:val="center"/>
          </w:tcPr>
          <w:p w:rsidR="00845192" w:rsidRPr="00601BBB" w:rsidRDefault="00845192" w:rsidP="00EA2F19">
            <w:pPr>
              <w:spacing w:line="240" w:lineRule="auto"/>
              <w:jc w:val="center"/>
              <w:rPr>
                <w:sz w:val="18"/>
                <w:szCs w:val="18"/>
              </w:rPr>
            </w:pPr>
            <w:r w:rsidRPr="00601BBB">
              <w:rPr>
                <w:sz w:val="18"/>
                <w:szCs w:val="18"/>
              </w:rPr>
              <w:t>209</w:t>
            </w:r>
          </w:p>
        </w:tc>
        <w:tc>
          <w:tcPr>
            <w:tcW w:w="786" w:type="pct"/>
          </w:tcPr>
          <w:p w:rsidR="00845192" w:rsidRPr="00601BBB" w:rsidRDefault="00845192" w:rsidP="00EA2F19">
            <w:pPr>
              <w:spacing w:line="240" w:lineRule="auto"/>
              <w:jc w:val="center"/>
              <w:rPr>
                <w:sz w:val="20"/>
                <w:szCs w:val="20"/>
              </w:rPr>
            </w:pPr>
            <w:r w:rsidRPr="00601BBB">
              <w:rPr>
                <w:sz w:val="20"/>
                <w:szCs w:val="20"/>
              </w:rPr>
              <w:t>20,3</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Появление ожогов 1-й степени через 15-20 с, 2-й степени через 30-40 с (q=7 кВт/м</w:t>
            </w:r>
            <w:r w:rsidRPr="00601BBB">
              <w:rPr>
                <w:sz w:val="20"/>
                <w:szCs w:val="20"/>
                <w:vertAlign w:val="superscript"/>
              </w:rPr>
              <w:t>2</w:t>
            </w:r>
            <w:r w:rsidRPr="00601BBB">
              <w:rPr>
                <w:sz w:val="20"/>
                <w:szCs w:val="20"/>
              </w:rPr>
              <w:t>):</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280,2</w:t>
            </w:r>
          </w:p>
        </w:tc>
        <w:tc>
          <w:tcPr>
            <w:tcW w:w="786" w:type="pct"/>
          </w:tcPr>
          <w:p w:rsidR="00845192" w:rsidRPr="00601BBB" w:rsidRDefault="00845192" w:rsidP="00EA2F19">
            <w:pPr>
              <w:spacing w:line="240" w:lineRule="auto"/>
              <w:jc w:val="center"/>
              <w:rPr>
                <w:sz w:val="20"/>
                <w:szCs w:val="20"/>
              </w:rPr>
            </w:pPr>
            <w:r w:rsidRPr="00601BBB">
              <w:rPr>
                <w:sz w:val="20"/>
                <w:szCs w:val="20"/>
              </w:rPr>
              <w:t>28,7</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Безопасно для человека в брезентовой одежде (q=4,2 кВт/м</w:t>
            </w:r>
            <w:r w:rsidRPr="00601BBB">
              <w:rPr>
                <w:sz w:val="20"/>
                <w:szCs w:val="20"/>
                <w:vertAlign w:val="superscript"/>
              </w:rPr>
              <w:t>2</w:t>
            </w:r>
            <w:r w:rsidRPr="00601BBB">
              <w:rPr>
                <w:sz w:val="20"/>
                <w:szCs w:val="20"/>
              </w:rPr>
              <w:t>):</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337,2</w:t>
            </w:r>
          </w:p>
        </w:tc>
        <w:tc>
          <w:tcPr>
            <w:tcW w:w="786" w:type="pct"/>
          </w:tcPr>
          <w:p w:rsidR="00845192" w:rsidRPr="00601BBB" w:rsidRDefault="00845192" w:rsidP="00EA2F19">
            <w:pPr>
              <w:spacing w:line="240" w:lineRule="auto"/>
              <w:jc w:val="center"/>
              <w:rPr>
                <w:sz w:val="20"/>
                <w:szCs w:val="20"/>
              </w:rPr>
            </w:pPr>
            <w:r w:rsidRPr="00601BBB">
              <w:rPr>
                <w:sz w:val="20"/>
                <w:szCs w:val="20"/>
              </w:rPr>
              <w:t>36,5</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Без негативных последствий в течение длительного времени (q=1,4 кВт/м</w:t>
            </w:r>
            <w:r w:rsidRPr="00601BBB">
              <w:rPr>
                <w:sz w:val="20"/>
                <w:szCs w:val="20"/>
                <w:vertAlign w:val="superscript"/>
              </w:rPr>
              <w:t>2</w:t>
            </w:r>
            <w:r w:rsidRPr="00601BBB">
              <w:rPr>
                <w:sz w:val="20"/>
                <w:szCs w:val="20"/>
              </w:rPr>
              <w:t>):</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486,2</w:t>
            </w:r>
          </w:p>
        </w:tc>
        <w:tc>
          <w:tcPr>
            <w:tcW w:w="786" w:type="pct"/>
          </w:tcPr>
          <w:p w:rsidR="00845192" w:rsidRPr="00601BBB" w:rsidRDefault="00845192" w:rsidP="00EA2F19">
            <w:pPr>
              <w:spacing w:line="240" w:lineRule="auto"/>
              <w:jc w:val="center"/>
              <w:rPr>
                <w:sz w:val="20"/>
                <w:szCs w:val="20"/>
              </w:rPr>
            </w:pPr>
            <w:r w:rsidRPr="00601BBB">
              <w:rPr>
                <w:sz w:val="20"/>
                <w:szCs w:val="20"/>
              </w:rPr>
              <w:t>57,5</w:t>
            </w:r>
          </w:p>
        </w:tc>
      </w:tr>
      <w:tr w:rsidR="00845192" w:rsidRPr="00601BBB"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Before w:val="1"/>
          <w:wBefore w:w="54" w:type="pct"/>
          <w:cantSplit/>
          <w:trHeight w:val="1134"/>
        </w:trPr>
        <w:tc>
          <w:tcPr>
            <w:tcW w:w="264" w:type="pct"/>
            <w:gridSpan w:val="3"/>
            <w:textDirection w:val="btLr"/>
          </w:tcPr>
          <w:p w:rsidR="00845192" w:rsidRPr="00601BBB" w:rsidRDefault="00FD53D9" w:rsidP="00EA2F19">
            <w:pPr>
              <w:tabs>
                <w:tab w:val="left" w:pos="-2127"/>
              </w:tabs>
              <w:autoSpaceDE w:val="0"/>
              <w:spacing w:line="240" w:lineRule="auto"/>
              <w:ind w:left="113" w:right="-30"/>
              <w:jc w:val="center"/>
            </w:pPr>
            <w:r w:rsidRPr="00601BBB">
              <w:lastRenderedPageBreak/>
              <w:t xml:space="preserve">               </w:t>
            </w:r>
            <w:r w:rsidR="00845192" w:rsidRPr="00601BBB">
              <w:t>Избыточное давление взрыва облака ТВС, кПа</w:t>
            </w:r>
          </w:p>
        </w:tc>
        <w:tc>
          <w:tcPr>
            <w:tcW w:w="4681" w:type="pct"/>
            <w:gridSpan w:val="7"/>
          </w:tcPr>
          <w:p w:rsidR="00FD53D9" w:rsidRPr="00601BBB" w:rsidRDefault="00845192" w:rsidP="00FD53D9">
            <w:pPr>
              <w:keepNext/>
              <w:autoSpaceDE w:val="0"/>
              <w:spacing w:line="240" w:lineRule="auto"/>
            </w:pPr>
            <w:r w:rsidRPr="00601BBB">
              <w:rPr>
                <w:noProof/>
                <w:position w:val="-541"/>
                <w:sz w:val="20"/>
                <w:szCs w:val="20"/>
              </w:rPr>
              <w:drawing>
                <wp:inline distT="0" distB="0" distL="0" distR="0">
                  <wp:extent cx="5287992" cy="3330407"/>
                  <wp:effectExtent l="0" t="0" r="8255" b="3810"/>
                  <wp:docPr id="59" name="Рисунок 5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91136" cy="3332387"/>
                          </a:xfrm>
                          <a:prstGeom prst="rect">
                            <a:avLst/>
                          </a:prstGeom>
                          <a:noFill/>
                          <a:ln>
                            <a:noFill/>
                          </a:ln>
                        </pic:spPr>
                      </pic:pic>
                    </a:graphicData>
                  </a:graphic>
                </wp:inline>
              </w:drawing>
            </w:r>
          </w:p>
          <w:p w:rsidR="00FD53D9" w:rsidRPr="00601BBB" w:rsidRDefault="00FD53D9" w:rsidP="00FD53D9">
            <w:pPr>
              <w:pStyle w:val="aa"/>
              <w:jc w:val="center"/>
              <w:rPr>
                <w:rFonts w:cs="Times New Roman"/>
                <w:i w:val="0"/>
              </w:rPr>
            </w:pPr>
            <w:r w:rsidRPr="00601BBB">
              <w:rPr>
                <w:rFonts w:cs="Times New Roman"/>
                <w:i w:val="0"/>
              </w:rPr>
              <w:t>Расстояние от центра взрыва, м</w:t>
            </w:r>
          </w:p>
          <w:p w:rsidR="00845192" w:rsidRPr="00601BBB" w:rsidRDefault="00FD53D9" w:rsidP="00FD53D9">
            <w:pPr>
              <w:pStyle w:val="aa"/>
              <w:ind w:right="345"/>
              <w:jc w:val="both"/>
              <w:rPr>
                <w:rFonts w:cs="Times New Roman"/>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Зависимость величины избыточного давления ударной волны взрыва облака ТВС от расстояния.</w:t>
            </w:r>
          </w:p>
        </w:tc>
      </w:tr>
      <w:tr w:rsidR="00845192" w:rsidRPr="00601BBB"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27" w:type="pct"/>
          <w:cantSplit/>
          <w:trHeight w:val="4970"/>
        </w:trPr>
        <w:tc>
          <w:tcPr>
            <w:tcW w:w="257" w:type="pct"/>
            <w:gridSpan w:val="2"/>
            <w:shd w:val="clear" w:color="auto" w:fill="auto"/>
            <w:textDirection w:val="btLr"/>
          </w:tcPr>
          <w:p w:rsidR="00845192" w:rsidRPr="00601BBB" w:rsidRDefault="00FD53D9" w:rsidP="00EA2F19">
            <w:pPr>
              <w:tabs>
                <w:tab w:val="left" w:pos="-2127"/>
              </w:tabs>
              <w:autoSpaceDE w:val="0"/>
              <w:spacing w:line="240" w:lineRule="auto"/>
              <w:ind w:left="113" w:right="-30"/>
              <w:jc w:val="center"/>
            </w:pPr>
            <w:r w:rsidRPr="00601BBB">
              <w:t xml:space="preserve">                </w:t>
            </w:r>
            <w:r w:rsidR="00DF7110" w:rsidRPr="00601BBB">
              <w:t xml:space="preserve">  </w:t>
            </w:r>
            <w:r w:rsidR="00845192" w:rsidRPr="00601BBB">
              <w:t>Тепловое излучение огненного шара, кВт/м</w:t>
            </w:r>
            <w:r w:rsidR="00845192" w:rsidRPr="00601BBB">
              <w:rPr>
                <w:vertAlign w:val="superscript"/>
              </w:rPr>
              <w:t>2</w:t>
            </w:r>
          </w:p>
        </w:tc>
        <w:tc>
          <w:tcPr>
            <w:tcW w:w="4616" w:type="pct"/>
            <w:gridSpan w:val="8"/>
            <w:shd w:val="clear" w:color="auto" w:fill="auto"/>
          </w:tcPr>
          <w:p w:rsidR="00FD53D9" w:rsidRPr="00601BBB" w:rsidRDefault="00845192" w:rsidP="00FD53D9">
            <w:pPr>
              <w:keepNext/>
              <w:autoSpaceDE w:val="0"/>
              <w:spacing w:line="240" w:lineRule="auto"/>
            </w:pPr>
            <w:r w:rsidRPr="00601BBB">
              <w:rPr>
                <w:noProof/>
                <w:position w:val="-445"/>
                <w:sz w:val="20"/>
                <w:szCs w:val="20"/>
              </w:rPr>
              <w:drawing>
                <wp:inline distT="0" distB="0" distL="0" distR="0">
                  <wp:extent cx="5365630" cy="3054652"/>
                  <wp:effectExtent l="0" t="0" r="698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69298" cy="3056740"/>
                          </a:xfrm>
                          <a:prstGeom prst="rect">
                            <a:avLst/>
                          </a:prstGeom>
                          <a:noFill/>
                          <a:ln>
                            <a:noFill/>
                          </a:ln>
                        </pic:spPr>
                      </pic:pic>
                    </a:graphicData>
                  </a:graphic>
                </wp:inline>
              </w:drawing>
            </w:r>
          </w:p>
          <w:p w:rsidR="00FD53D9" w:rsidRPr="00601BBB" w:rsidRDefault="00FD53D9" w:rsidP="00FD53D9">
            <w:pPr>
              <w:pStyle w:val="aa"/>
              <w:jc w:val="center"/>
              <w:rPr>
                <w:rFonts w:cs="Times New Roman"/>
                <w:i w:val="0"/>
              </w:rPr>
            </w:pPr>
            <w:r w:rsidRPr="00601BBB">
              <w:rPr>
                <w:rFonts w:cs="Times New Roman"/>
                <w:i w:val="0"/>
              </w:rPr>
              <w:t>Расстояние от центра огненного шара, м</w:t>
            </w:r>
          </w:p>
          <w:p w:rsidR="00845192" w:rsidRPr="00601BBB" w:rsidRDefault="00FD53D9" w:rsidP="00FD53D9">
            <w:pPr>
              <w:pStyle w:val="aa"/>
              <w:jc w:val="both"/>
              <w:rPr>
                <w:rFonts w:cs="Times New Roman"/>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Зависимость величины теплового излучения огненного шара от расстояния.</w:t>
            </w:r>
          </w:p>
          <w:p w:rsidR="00845192" w:rsidRPr="00601BBB" w:rsidRDefault="00845192" w:rsidP="00EA2F19">
            <w:pPr>
              <w:autoSpaceDE w:val="0"/>
              <w:spacing w:line="240" w:lineRule="auto"/>
              <w:rPr>
                <w:sz w:val="20"/>
                <w:szCs w:val="20"/>
              </w:rPr>
            </w:pPr>
          </w:p>
        </w:tc>
      </w:tr>
      <w:tr w:rsidR="00845192" w:rsidRPr="00601BBB"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27" w:type="pct"/>
        </w:trPr>
        <w:tc>
          <w:tcPr>
            <w:tcW w:w="257" w:type="pct"/>
            <w:gridSpan w:val="2"/>
            <w:shd w:val="clear" w:color="auto" w:fill="auto"/>
          </w:tcPr>
          <w:p w:rsidR="00845192" w:rsidRPr="00601BBB" w:rsidRDefault="00845192" w:rsidP="00EA2F19">
            <w:pPr>
              <w:tabs>
                <w:tab w:val="left" w:pos="-2127"/>
              </w:tabs>
              <w:autoSpaceDE w:val="0"/>
              <w:spacing w:line="240" w:lineRule="auto"/>
              <w:ind w:right="-30"/>
              <w:jc w:val="both"/>
            </w:pPr>
          </w:p>
        </w:tc>
        <w:tc>
          <w:tcPr>
            <w:tcW w:w="4616" w:type="pct"/>
            <w:gridSpan w:val="8"/>
            <w:shd w:val="clear" w:color="auto" w:fill="auto"/>
          </w:tcPr>
          <w:p w:rsidR="00845192" w:rsidRPr="00601BBB" w:rsidRDefault="00845192" w:rsidP="00EA2F19">
            <w:pPr>
              <w:tabs>
                <w:tab w:val="left" w:pos="-2127"/>
              </w:tabs>
              <w:autoSpaceDE w:val="0"/>
              <w:spacing w:line="240" w:lineRule="auto"/>
              <w:ind w:right="-30"/>
              <w:jc w:val="center"/>
            </w:pPr>
          </w:p>
        </w:tc>
      </w:tr>
      <w:tr w:rsidR="00845192" w:rsidRPr="00601BBB"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246" w:type="pct"/>
          <w:cantSplit/>
          <w:trHeight w:val="4970"/>
        </w:trPr>
        <w:tc>
          <w:tcPr>
            <w:tcW w:w="280" w:type="pct"/>
            <w:gridSpan w:val="3"/>
            <w:textDirection w:val="btLr"/>
          </w:tcPr>
          <w:p w:rsidR="00845192" w:rsidRPr="00601BBB" w:rsidRDefault="00DF7110" w:rsidP="00EA2F19">
            <w:pPr>
              <w:tabs>
                <w:tab w:val="left" w:pos="-2127"/>
              </w:tabs>
              <w:autoSpaceDE w:val="0"/>
              <w:spacing w:line="240" w:lineRule="auto"/>
              <w:ind w:left="113" w:right="-30"/>
              <w:jc w:val="center"/>
            </w:pPr>
            <w:r w:rsidRPr="00601BBB">
              <w:lastRenderedPageBreak/>
              <w:t xml:space="preserve">                     </w:t>
            </w:r>
            <w:r w:rsidR="00845192" w:rsidRPr="00601BBB">
              <w:t>Тепловое излучение пожара разлива, кВт/м</w:t>
            </w:r>
            <w:r w:rsidR="00845192" w:rsidRPr="00601BBB">
              <w:rPr>
                <w:vertAlign w:val="superscript"/>
              </w:rPr>
              <w:t>2</w:t>
            </w:r>
          </w:p>
        </w:tc>
        <w:tc>
          <w:tcPr>
            <w:tcW w:w="4474" w:type="pct"/>
            <w:gridSpan w:val="6"/>
          </w:tcPr>
          <w:p w:rsidR="00FD53D9" w:rsidRPr="00601BBB" w:rsidRDefault="00845192" w:rsidP="00FD53D9">
            <w:pPr>
              <w:keepNext/>
              <w:autoSpaceDE w:val="0"/>
              <w:spacing w:line="240" w:lineRule="auto"/>
            </w:pPr>
            <w:r w:rsidRPr="00601BBB">
              <w:rPr>
                <w:noProof/>
              </w:rPr>
              <w:drawing>
                <wp:inline distT="0" distB="0" distL="0" distR="0">
                  <wp:extent cx="5296619" cy="308803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96525" cy="3087979"/>
                          </a:xfrm>
                          <a:prstGeom prst="rect">
                            <a:avLst/>
                          </a:prstGeom>
                          <a:noFill/>
                          <a:ln>
                            <a:noFill/>
                          </a:ln>
                        </pic:spPr>
                      </pic:pic>
                    </a:graphicData>
                  </a:graphic>
                </wp:inline>
              </w:drawing>
            </w:r>
          </w:p>
          <w:p w:rsidR="00FD53D9" w:rsidRPr="00601BBB" w:rsidRDefault="00FD53D9" w:rsidP="00FD53D9">
            <w:pPr>
              <w:pStyle w:val="aa"/>
              <w:jc w:val="center"/>
              <w:rPr>
                <w:rFonts w:cs="Times New Roman"/>
                <w:i w:val="0"/>
              </w:rPr>
            </w:pPr>
            <w:r w:rsidRPr="00601BBB">
              <w:rPr>
                <w:rFonts w:cs="Times New Roman"/>
                <w:i w:val="0"/>
              </w:rPr>
              <w:t>Расстояние от места разрушения автоцистерны, м</w:t>
            </w:r>
          </w:p>
          <w:p w:rsidR="00FD53D9" w:rsidRPr="00601BBB" w:rsidRDefault="00FD53D9" w:rsidP="00FD53D9">
            <w:pPr>
              <w:pStyle w:val="aa"/>
              <w:jc w:val="both"/>
              <w:rPr>
                <w:rFonts w:cs="Times New Roman"/>
              </w:rPr>
            </w:pPr>
          </w:p>
          <w:p w:rsidR="00845192" w:rsidRPr="00601BBB" w:rsidRDefault="00FD53D9" w:rsidP="00FD53D9">
            <w:pPr>
              <w:pStyle w:val="aa"/>
              <w:jc w:val="both"/>
              <w:rPr>
                <w:rFonts w:cs="Times New Roman"/>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Зависимость величины теплового излучения пожара разлива от расстояния.</w:t>
            </w:r>
          </w:p>
        </w:tc>
      </w:tr>
    </w:tbl>
    <w:p w:rsidR="00D31C22" w:rsidRPr="00601BBB" w:rsidRDefault="00D31C22" w:rsidP="00D53EA3">
      <w:pPr>
        <w:spacing w:line="240" w:lineRule="auto"/>
        <w:ind w:firstLine="567"/>
        <w:contextualSpacing/>
        <w:jc w:val="both"/>
      </w:pPr>
    </w:p>
    <w:p w:rsidR="00D31C22" w:rsidRPr="00601BBB" w:rsidRDefault="0092572D" w:rsidP="00D53EA3">
      <w:pPr>
        <w:spacing w:line="240" w:lineRule="auto"/>
        <w:ind w:firstLine="567"/>
        <w:contextualSpacing/>
        <w:jc w:val="both"/>
      </w:pPr>
      <w:r w:rsidRPr="00601BBB">
        <w:rPr>
          <w:color w:val="000000"/>
        </w:rPr>
        <w:t>Радиус зоны возможных сильных разрушений, границы которых определяются величиной избыточного давления 50 кПа, составляет 46,6 м. Границы зон возможных сильных разрушений показаны на карте «</w:t>
      </w:r>
      <w:r w:rsidR="00035048" w:rsidRPr="00601BBB">
        <w:t>Границы территорий, подверженных риску возникновения чрезвычайных ситуаций природного и техногенного характера</w:t>
      </w:r>
      <w:r w:rsidRPr="00601BBB">
        <w:rPr>
          <w:bCs/>
          <w:color w:val="000000"/>
        </w:rPr>
        <w:t>»</w:t>
      </w:r>
      <w:r w:rsidRPr="00601BBB">
        <w:rPr>
          <w:color w:val="000000"/>
        </w:rPr>
        <w:t>.</w:t>
      </w:r>
    </w:p>
    <w:p w:rsidR="00845192" w:rsidRPr="00601BBB" w:rsidRDefault="00845192" w:rsidP="00D53EA3">
      <w:pPr>
        <w:spacing w:line="240" w:lineRule="auto"/>
        <w:ind w:firstLine="567"/>
        <w:contextualSpacing/>
        <w:jc w:val="both"/>
      </w:pPr>
      <w:r w:rsidRPr="00601BBB">
        <w:t xml:space="preserve">Зависимость степени риска от расстояния при возможных ЧС при транспортировке нефтепродуктов (бензина) показана на рисунке </w:t>
      </w:r>
      <w:r w:rsidR="00FD53D9" w:rsidRPr="00601BBB">
        <w:t>4.</w:t>
      </w:r>
      <w:r w:rsidRPr="00601BBB">
        <w:t>5</w:t>
      </w:r>
      <w:r w:rsidR="00D53EA3" w:rsidRPr="00601BBB">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92"/>
        <w:gridCol w:w="5837"/>
      </w:tblGrid>
      <w:tr w:rsidR="00845192" w:rsidRPr="00601BBB" w:rsidTr="00253AAA">
        <w:tc>
          <w:tcPr>
            <w:tcW w:w="2107" w:type="pct"/>
          </w:tcPr>
          <w:p w:rsidR="00845192" w:rsidRPr="00601BBB" w:rsidRDefault="00845192" w:rsidP="00EA2F19">
            <w:pPr>
              <w:keepNext/>
              <w:spacing w:line="240" w:lineRule="auto"/>
              <w:rPr>
                <w:sz w:val="16"/>
                <w:szCs w:val="16"/>
              </w:rPr>
            </w:pPr>
            <w:r w:rsidRPr="00601BBB">
              <w:lastRenderedPageBreak/>
              <w:br w:type="page"/>
            </w:r>
            <w:r w:rsidRPr="00601BBB">
              <w:rPr>
                <w:sz w:val="16"/>
                <w:szCs w:val="16"/>
              </w:rPr>
              <w:t xml:space="preserve">Возможные поражающие факторы, вызванные ЧС при транспортировке </w:t>
            </w:r>
            <w:r w:rsidRPr="00601BBB">
              <w:rPr>
                <w:b/>
                <w:sz w:val="16"/>
                <w:szCs w:val="16"/>
              </w:rPr>
              <w:t>бензина</w:t>
            </w:r>
          </w:p>
        </w:tc>
        <w:tc>
          <w:tcPr>
            <w:tcW w:w="2893" w:type="pct"/>
            <w:vAlign w:val="center"/>
          </w:tcPr>
          <w:p w:rsidR="00845192" w:rsidRPr="00601BBB" w:rsidRDefault="00845192" w:rsidP="00EA2F19">
            <w:pPr>
              <w:keepNext/>
              <w:spacing w:line="240" w:lineRule="auto"/>
              <w:ind w:left="-57" w:right="-57"/>
              <w:jc w:val="center"/>
              <w:rPr>
                <w:sz w:val="16"/>
                <w:szCs w:val="16"/>
              </w:rPr>
            </w:pPr>
            <w:r w:rsidRPr="00601BBB">
              <w:rPr>
                <w:sz w:val="16"/>
                <w:szCs w:val="16"/>
              </w:rPr>
              <w:t xml:space="preserve">График зависимости риска гибели людей от расстояния </w:t>
            </w:r>
          </w:p>
          <w:p w:rsidR="00845192" w:rsidRPr="00601BBB" w:rsidRDefault="00845192" w:rsidP="00EA2F19">
            <w:pPr>
              <w:keepNext/>
              <w:spacing w:line="240" w:lineRule="auto"/>
              <w:ind w:left="-57" w:right="-57"/>
              <w:jc w:val="center"/>
              <w:rPr>
                <w:sz w:val="16"/>
                <w:szCs w:val="16"/>
              </w:rPr>
            </w:pPr>
            <w:r w:rsidRPr="00601BBB">
              <w:rPr>
                <w:sz w:val="16"/>
                <w:szCs w:val="16"/>
              </w:rPr>
              <w:t>(от места аварии транспортного средства, перевозящего бензин)</w:t>
            </w:r>
          </w:p>
        </w:tc>
      </w:tr>
      <w:tr w:rsidR="00845192" w:rsidRPr="00601BBB" w:rsidTr="00253AAA">
        <w:tc>
          <w:tcPr>
            <w:tcW w:w="2107" w:type="pct"/>
          </w:tcPr>
          <w:p w:rsidR="00845192" w:rsidRPr="00601BBB" w:rsidRDefault="00845192" w:rsidP="00EA2F19">
            <w:pPr>
              <w:keepNext/>
              <w:spacing w:line="240" w:lineRule="auto"/>
              <w:rPr>
                <w:sz w:val="16"/>
                <w:szCs w:val="16"/>
              </w:rPr>
            </w:pPr>
            <w:r w:rsidRPr="00601BBB">
              <w:rPr>
                <w:sz w:val="16"/>
                <w:szCs w:val="16"/>
              </w:rPr>
              <w:t>Ударная волна взрыва облака паровоздушной смеси (возможная частота реализации ЧС 1,01*10</w:t>
            </w:r>
            <w:r w:rsidRPr="00601BBB">
              <w:rPr>
                <w:sz w:val="16"/>
                <w:szCs w:val="16"/>
                <w:vertAlign w:val="superscript"/>
              </w:rPr>
              <w:t>-5</w:t>
            </w:r>
            <w:r w:rsidRPr="00601BBB">
              <w:rPr>
                <w:sz w:val="16"/>
                <w:szCs w:val="16"/>
              </w:rPr>
              <w:t xml:space="preserve"> год</w:t>
            </w:r>
            <w:r w:rsidRPr="00601BBB">
              <w:rPr>
                <w:sz w:val="16"/>
                <w:szCs w:val="16"/>
                <w:vertAlign w:val="superscript"/>
              </w:rPr>
              <w:t>-1</w:t>
            </w:r>
            <w:r w:rsidRPr="00601BBB">
              <w:rPr>
                <w:sz w:val="16"/>
                <w:szCs w:val="16"/>
              </w:rPr>
              <w:t>)</w:t>
            </w:r>
          </w:p>
        </w:tc>
        <w:tc>
          <w:tcPr>
            <w:tcW w:w="2893" w:type="pct"/>
            <w:vAlign w:val="center"/>
          </w:tcPr>
          <w:tbl>
            <w:tblPr>
              <w:tblW w:w="4494" w:type="dxa"/>
              <w:tblLook w:val="01E0" w:firstRow="1" w:lastRow="1" w:firstColumn="1" w:lastColumn="1" w:noHBand="0" w:noVBand="0"/>
            </w:tblPr>
            <w:tblGrid>
              <w:gridCol w:w="406"/>
              <w:gridCol w:w="5058"/>
            </w:tblGrid>
            <w:tr w:rsidR="00845192" w:rsidRPr="00601BBB" w:rsidTr="00253AAA">
              <w:trPr>
                <w:cantSplit/>
                <w:trHeight w:val="3234"/>
              </w:trPr>
              <w:tc>
                <w:tcPr>
                  <w:tcW w:w="411" w:type="dxa"/>
                  <w:textDirection w:val="btLr"/>
                </w:tcPr>
                <w:p w:rsidR="00845192" w:rsidRPr="00601BBB" w:rsidRDefault="00845192" w:rsidP="00EA2F19">
                  <w:pPr>
                    <w:keepNext/>
                    <w:spacing w:line="240" w:lineRule="auto"/>
                    <w:ind w:left="113" w:right="113"/>
                    <w:jc w:val="center"/>
                    <w:rPr>
                      <w:sz w:val="16"/>
                      <w:szCs w:val="16"/>
                    </w:rPr>
                  </w:pPr>
                  <w:r w:rsidRPr="00601BBB">
                    <w:rPr>
                      <w:sz w:val="16"/>
                      <w:szCs w:val="16"/>
                    </w:rPr>
                    <w:t>Индивидуальный риск гибели людей, 1/год</w:t>
                  </w:r>
                </w:p>
              </w:tc>
              <w:tc>
                <w:tcPr>
                  <w:tcW w:w="4083" w:type="dxa"/>
                  <w:vAlign w:val="center"/>
                </w:tcPr>
                <w:p w:rsidR="00845192" w:rsidRPr="00601BBB" w:rsidRDefault="00845192" w:rsidP="00EA2F19">
                  <w:pPr>
                    <w:keepNext/>
                    <w:spacing w:line="240" w:lineRule="auto"/>
                    <w:ind w:left="-108"/>
                    <w:rPr>
                      <w:sz w:val="16"/>
                      <w:szCs w:val="16"/>
                    </w:rPr>
                  </w:pPr>
                  <w:r w:rsidRPr="00601BBB">
                    <w:rPr>
                      <w:noProof/>
                      <w:sz w:val="16"/>
                      <w:szCs w:val="16"/>
                    </w:rPr>
                    <w:drawing>
                      <wp:inline distT="0" distB="0" distL="0" distR="0">
                        <wp:extent cx="3140015" cy="2365391"/>
                        <wp:effectExtent l="0" t="0" r="3810" b="0"/>
                        <wp:docPr id="40" name="Рисунок 40"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39910" cy="2365312"/>
                                </a:xfrm>
                                <a:prstGeom prst="rect">
                                  <a:avLst/>
                                </a:prstGeom>
                                <a:noFill/>
                                <a:ln>
                                  <a:noFill/>
                                </a:ln>
                              </pic:spPr>
                            </pic:pic>
                          </a:graphicData>
                        </a:graphic>
                      </wp:inline>
                    </w:drawing>
                  </w:r>
                </w:p>
              </w:tc>
            </w:tr>
            <w:tr w:rsidR="00845192" w:rsidRPr="00601BBB" w:rsidTr="00253AAA">
              <w:trPr>
                <w:trHeight w:val="168"/>
              </w:trPr>
              <w:tc>
                <w:tcPr>
                  <w:tcW w:w="411" w:type="dxa"/>
                </w:tcPr>
                <w:p w:rsidR="00845192" w:rsidRPr="00601BBB" w:rsidRDefault="00845192" w:rsidP="00EA2F19">
                  <w:pPr>
                    <w:keepNext/>
                    <w:spacing w:line="240" w:lineRule="auto"/>
                    <w:rPr>
                      <w:sz w:val="16"/>
                      <w:szCs w:val="16"/>
                    </w:rPr>
                  </w:pPr>
                </w:p>
              </w:tc>
              <w:tc>
                <w:tcPr>
                  <w:tcW w:w="4083" w:type="dxa"/>
                </w:tcPr>
                <w:p w:rsidR="00845192" w:rsidRPr="00601BBB" w:rsidRDefault="00845192" w:rsidP="00EA2F19">
                  <w:pPr>
                    <w:keepNext/>
                    <w:spacing w:line="240" w:lineRule="auto"/>
                    <w:ind w:left="-108"/>
                    <w:jc w:val="center"/>
                    <w:rPr>
                      <w:sz w:val="16"/>
                      <w:szCs w:val="16"/>
                    </w:rPr>
                  </w:pPr>
                  <w:r w:rsidRPr="00601BBB">
                    <w:rPr>
                      <w:sz w:val="16"/>
                      <w:szCs w:val="16"/>
                    </w:rPr>
                    <w:t>Расстояние от места аварии автоцистерны с бензином, м</w:t>
                  </w:r>
                </w:p>
              </w:tc>
            </w:tr>
          </w:tbl>
          <w:p w:rsidR="00845192" w:rsidRPr="00601BBB" w:rsidRDefault="00845192" w:rsidP="00EA2F19">
            <w:pPr>
              <w:keepNext/>
              <w:spacing w:line="240" w:lineRule="auto"/>
              <w:ind w:left="-57" w:right="-57"/>
              <w:jc w:val="center"/>
              <w:rPr>
                <w:sz w:val="16"/>
                <w:szCs w:val="16"/>
              </w:rPr>
            </w:pPr>
          </w:p>
        </w:tc>
      </w:tr>
      <w:tr w:rsidR="00845192" w:rsidRPr="00601BBB" w:rsidTr="00253AAA">
        <w:trPr>
          <w:trHeight w:val="3817"/>
        </w:trPr>
        <w:tc>
          <w:tcPr>
            <w:tcW w:w="2107" w:type="pct"/>
          </w:tcPr>
          <w:p w:rsidR="00845192" w:rsidRPr="00601BBB" w:rsidRDefault="00845192" w:rsidP="00EA2F19">
            <w:pPr>
              <w:spacing w:line="240" w:lineRule="auto"/>
              <w:rPr>
                <w:sz w:val="16"/>
                <w:szCs w:val="16"/>
              </w:rPr>
            </w:pPr>
            <w:r w:rsidRPr="00601BBB">
              <w:rPr>
                <w:sz w:val="16"/>
                <w:szCs w:val="16"/>
              </w:rPr>
              <w:t>Тепловое излучение "огненного шара" (возможная частота реализации ЧС 5,3*10</w:t>
            </w:r>
            <w:r w:rsidRPr="00601BBB">
              <w:rPr>
                <w:sz w:val="16"/>
                <w:szCs w:val="16"/>
                <w:vertAlign w:val="superscript"/>
              </w:rPr>
              <w:t xml:space="preserve">-7 </w:t>
            </w:r>
            <w:r w:rsidRPr="00601BBB">
              <w:rPr>
                <w:sz w:val="16"/>
                <w:szCs w:val="16"/>
              </w:rPr>
              <w:t>год</w:t>
            </w:r>
            <w:r w:rsidRPr="00601BBB">
              <w:rPr>
                <w:sz w:val="16"/>
                <w:szCs w:val="16"/>
                <w:vertAlign w:val="superscript"/>
              </w:rPr>
              <w:t>-1</w:t>
            </w:r>
            <w:r w:rsidRPr="00601BBB">
              <w:rPr>
                <w:sz w:val="16"/>
                <w:szCs w:val="16"/>
              </w:rPr>
              <w:t>)</w:t>
            </w:r>
          </w:p>
        </w:tc>
        <w:tc>
          <w:tcPr>
            <w:tcW w:w="2893" w:type="pct"/>
            <w:vAlign w:val="center"/>
          </w:tcPr>
          <w:tbl>
            <w:tblPr>
              <w:tblW w:w="4716" w:type="dxa"/>
              <w:tblLook w:val="01E0" w:firstRow="1" w:lastRow="1" w:firstColumn="1" w:lastColumn="1" w:noHBand="0" w:noVBand="0"/>
            </w:tblPr>
            <w:tblGrid>
              <w:gridCol w:w="406"/>
              <w:gridCol w:w="5058"/>
            </w:tblGrid>
            <w:tr w:rsidR="00845192" w:rsidRPr="00601BBB" w:rsidTr="00253AAA">
              <w:trPr>
                <w:cantSplit/>
                <w:trHeight w:val="3234"/>
              </w:trPr>
              <w:tc>
                <w:tcPr>
                  <w:tcW w:w="425"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4291"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3140015" cy="2396813"/>
                        <wp:effectExtent l="0" t="0" r="3810" b="3810"/>
                        <wp:docPr id="39" name="Рисунок 39"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0122" cy="2396894"/>
                                </a:xfrm>
                                <a:prstGeom prst="rect">
                                  <a:avLst/>
                                </a:prstGeom>
                                <a:noFill/>
                                <a:ln>
                                  <a:noFill/>
                                </a:ln>
                              </pic:spPr>
                            </pic:pic>
                          </a:graphicData>
                        </a:graphic>
                      </wp:inline>
                    </w:drawing>
                  </w:r>
                </w:p>
              </w:tc>
            </w:tr>
            <w:tr w:rsidR="00845192" w:rsidRPr="00601BBB" w:rsidTr="00253AAA">
              <w:trPr>
                <w:cantSplit/>
                <w:trHeight w:val="286"/>
              </w:trPr>
              <w:tc>
                <w:tcPr>
                  <w:tcW w:w="425" w:type="dxa"/>
                  <w:textDirection w:val="btLr"/>
                </w:tcPr>
                <w:p w:rsidR="00845192" w:rsidRPr="00601BBB" w:rsidRDefault="00845192" w:rsidP="00EA2F19">
                  <w:pPr>
                    <w:spacing w:line="240" w:lineRule="auto"/>
                    <w:ind w:left="113" w:right="113"/>
                    <w:jc w:val="center"/>
                    <w:rPr>
                      <w:sz w:val="16"/>
                      <w:szCs w:val="16"/>
                    </w:rPr>
                  </w:pPr>
                </w:p>
              </w:tc>
              <w:tc>
                <w:tcPr>
                  <w:tcW w:w="4291"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бензином, м</w:t>
                  </w:r>
                </w:p>
              </w:tc>
            </w:tr>
          </w:tbl>
          <w:p w:rsidR="00845192" w:rsidRPr="00601BBB" w:rsidRDefault="00845192" w:rsidP="00EA2F19">
            <w:pPr>
              <w:spacing w:line="240" w:lineRule="auto"/>
              <w:ind w:left="113" w:right="113"/>
              <w:jc w:val="center"/>
              <w:rPr>
                <w:sz w:val="16"/>
                <w:szCs w:val="16"/>
              </w:rPr>
            </w:pPr>
          </w:p>
        </w:tc>
      </w:tr>
      <w:tr w:rsidR="00845192" w:rsidRPr="00601BBB" w:rsidTr="00253AAA">
        <w:tc>
          <w:tcPr>
            <w:tcW w:w="2107" w:type="pct"/>
          </w:tcPr>
          <w:p w:rsidR="00845192" w:rsidRPr="00601BBB" w:rsidRDefault="00845192" w:rsidP="00EA2F19">
            <w:pPr>
              <w:spacing w:line="240" w:lineRule="auto"/>
              <w:rPr>
                <w:sz w:val="16"/>
                <w:szCs w:val="16"/>
              </w:rPr>
            </w:pPr>
            <w:r w:rsidRPr="00601BBB">
              <w:rPr>
                <w:sz w:val="16"/>
                <w:szCs w:val="16"/>
              </w:rPr>
              <w:t>Тепловое излучение пожара разлива (возможная частота реализации ЧС 1,59*10</w:t>
            </w:r>
            <w:r w:rsidRPr="00601BBB">
              <w:rPr>
                <w:sz w:val="16"/>
                <w:szCs w:val="16"/>
                <w:vertAlign w:val="superscript"/>
              </w:rPr>
              <w:t xml:space="preserve">-5 </w:t>
            </w:r>
            <w:r w:rsidRPr="00601BBB">
              <w:rPr>
                <w:sz w:val="16"/>
                <w:szCs w:val="16"/>
              </w:rPr>
              <w:t>год</w:t>
            </w:r>
            <w:r w:rsidRPr="00601BBB">
              <w:rPr>
                <w:sz w:val="16"/>
                <w:szCs w:val="16"/>
                <w:vertAlign w:val="superscript"/>
              </w:rPr>
              <w:t>-1</w:t>
            </w:r>
            <w:r w:rsidRPr="00601BBB">
              <w:rPr>
                <w:sz w:val="16"/>
                <w:szCs w:val="16"/>
              </w:rPr>
              <w:t>)</w:t>
            </w:r>
          </w:p>
        </w:tc>
        <w:tc>
          <w:tcPr>
            <w:tcW w:w="2893" w:type="pct"/>
            <w:vAlign w:val="center"/>
          </w:tcPr>
          <w:tbl>
            <w:tblPr>
              <w:tblW w:w="4716" w:type="dxa"/>
              <w:tblLook w:val="01E0" w:firstRow="1" w:lastRow="1" w:firstColumn="1" w:lastColumn="1" w:noHBand="0" w:noVBand="0"/>
            </w:tblPr>
            <w:tblGrid>
              <w:gridCol w:w="406"/>
              <w:gridCol w:w="5215"/>
            </w:tblGrid>
            <w:tr w:rsidR="00845192" w:rsidRPr="00601BBB" w:rsidTr="00253AAA">
              <w:trPr>
                <w:cantSplit/>
                <w:trHeight w:val="3234"/>
              </w:trPr>
              <w:tc>
                <w:tcPr>
                  <w:tcW w:w="425"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4291"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3243532" cy="2315578"/>
                        <wp:effectExtent l="0" t="0" r="0" b="8890"/>
                        <wp:docPr id="38" name="Рисунок 38"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43567" cy="2315603"/>
                                </a:xfrm>
                                <a:prstGeom prst="rect">
                                  <a:avLst/>
                                </a:prstGeom>
                                <a:noFill/>
                                <a:ln>
                                  <a:noFill/>
                                </a:ln>
                              </pic:spPr>
                            </pic:pic>
                          </a:graphicData>
                        </a:graphic>
                      </wp:inline>
                    </w:drawing>
                  </w:r>
                </w:p>
              </w:tc>
            </w:tr>
            <w:tr w:rsidR="00845192" w:rsidRPr="00601BBB" w:rsidTr="00253AAA">
              <w:trPr>
                <w:cantSplit/>
                <w:trHeight w:val="284"/>
              </w:trPr>
              <w:tc>
                <w:tcPr>
                  <w:tcW w:w="425" w:type="dxa"/>
                  <w:textDirection w:val="btLr"/>
                </w:tcPr>
                <w:p w:rsidR="00845192" w:rsidRPr="00601BBB" w:rsidRDefault="00845192" w:rsidP="00EA2F19">
                  <w:pPr>
                    <w:spacing w:line="240" w:lineRule="auto"/>
                    <w:ind w:left="113" w:right="113"/>
                    <w:jc w:val="center"/>
                    <w:rPr>
                      <w:sz w:val="16"/>
                      <w:szCs w:val="16"/>
                    </w:rPr>
                  </w:pPr>
                </w:p>
              </w:tc>
              <w:tc>
                <w:tcPr>
                  <w:tcW w:w="4291"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бензином, м</w:t>
                  </w:r>
                </w:p>
              </w:tc>
            </w:tr>
          </w:tbl>
          <w:p w:rsidR="00845192" w:rsidRPr="00601BBB" w:rsidRDefault="00845192" w:rsidP="00FD53D9">
            <w:pPr>
              <w:keepNext/>
              <w:spacing w:line="240" w:lineRule="auto"/>
              <w:ind w:left="113" w:right="113"/>
              <w:jc w:val="center"/>
              <w:rPr>
                <w:sz w:val="16"/>
                <w:szCs w:val="16"/>
              </w:rPr>
            </w:pPr>
          </w:p>
        </w:tc>
      </w:tr>
    </w:tbl>
    <w:p w:rsidR="00FD53D9" w:rsidRPr="00601BBB" w:rsidRDefault="00FD53D9" w:rsidP="009913CC">
      <w:pPr>
        <w:pStyle w:val="aa"/>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Зависимость степени риска от расстояния при возможных ЧС при транспортировке нефтепродуктов (бензина)</w:t>
      </w:r>
    </w:p>
    <w:p w:rsidR="00845192" w:rsidRPr="00601BBB" w:rsidRDefault="00845192" w:rsidP="00D53EA3">
      <w:pPr>
        <w:tabs>
          <w:tab w:val="left" w:pos="-2127"/>
        </w:tabs>
        <w:autoSpaceDE w:val="0"/>
        <w:spacing w:line="240" w:lineRule="auto"/>
        <w:ind w:right="-1" w:firstLine="567"/>
        <w:jc w:val="both"/>
        <w:rPr>
          <w:color w:val="000000"/>
        </w:rPr>
      </w:pPr>
      <w:r w:rsidRPr="00601BBB">
        <w:rPr>
          <w:color w:val="000000"/>
        </w:rPr>
        <w:lastRenderedPageBreak/>
        <w:t xml:space="preserve">Транспортировка СУГ может осуществляться автоцистернами, максимальный объем которых может составлять </w:t>
      </w:r>
      <w:smartTag w:uri="urn:schemas-microsoft-com:office:smarttags" w:element="metricconverter">
        <w:smartTagPr>
          <w:attr w:name="ProductID" w:val="10 м3"/>
        </w:smartTagPr>
        <w:r w:rsidRPr="00601BBB">
          <w:rPr>
            <w:color w:val="000000"/>
          </w:rPr>
          <w:t>10 м</w:t>
        </w:r>
        <w:r w:rsidRPr="00601BBB">
          <w:rPr>
            <w:color w:val="000000"/>
            <w:vertAlign w:val="superscript"/>
          </w:rPr>
          <w:t>3</w:t>
        </w:r>
      </w:smartTag>
      <w:r w:rsidRPr="00601BBB">
        <w:rPr>
          <w:color w:val="000000"/>
        </w:rPr>
        <w:t>.</w:t>
      </w:r>
    </w:p>
    <w:p w:rsidR="00845192" w:rsidRPr="00601BBB" w:rsidRDefault="00845192" w:rsidP="00D53EA3">
      <w:pPr>
        <w:tabs>
          <w:tab w:val="left" w:pos="-2127"/>
        </w:tabs>
        <w:autoSpaceDE w:val="0"/>
        <w:spacing w:line="240" w:lineRule="auto"/>
        <w:ind w:right="-1" w:firstLine="567"/>
        <w:jc w:val="both"/>
      </w:pPr>
      <w:r w:rsidRPr="00601BBB">
        <w:t xml:space="preserve">Результаты расчета поражающих факторов возможных взрыва ТВС, огненного шара и пожара разлива при разрушении автоцистерны с СУГ приведены на рисунках </w:t>
      </w:r>
      <w:r w:rsidR="001E2DD3" w:rsidRPr="00601BBB">
        <w:t>4.</w:t>
      </w:r>
      <w:r w:rsidRPr="00601BBB">
        <w:t>6-</w:t>
      </w:r>
      <w:r w:rsidR="001E2DD3" w:rsidRPr="00601BBB">
        <w:t>4.</w:t>
      </w:r>
      <w:r w:rsidRPr="00601BBB">
        <w:t xml:space="preserve">8 и в таблице </w:t>
      </w:r>
      <w:r w:rsidR="001E2DD3" w:rsidRPr="00601BBB">
        <w:t>4.4</w:t>
      </w:r>
      <w:r w:rsidRPr="00601BBB">
        <w:t>.</w:t>
      </w:r>
    </w:p>
    <w:p w:rsidR="00845192" w:rsidRPr="00601BBB" w:rsidRDefault="00845192" w:rsidP="00D53EA3">
      <w:pPr>
        <w:tabs>
          <w:tab w:val="left" w:pos="-2127"/>
        </w:tabs>
        <w:autoSpaceDE w:val="0"/>
        <w:spacing w:line="240" w:lineRule="auto"/>
        <w:ind w:right="-1" w:firstLine="567"/>
        <w:jc w:val="both"/>
        <w:rPr>
          <w:color w:val="000000"/>
        </w:rPr>
      </w:pPr>
      <w:r w:rsidRPr="00601BBB">
        <w:rPr>
          <w:color w:val="000000"/>
        </w:rPr>
        <w:t>В зависимости от места возможной аварии количество пораженных людей может составить от 1 до 5 человек.</w:t>
      </w:r>
    </w:p>
    <w:p w:rsidR="00FD53D9" w:rsidRPr="00601BBB" w:rsidRDefault="00FD53D9" w:rsidP="00FD53D9">
      <w:pPr>
        <w:pStyle w:val="aa"/>
        <w:keepNext/>
        <w:spacing w:after="0"/>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Границы  зон действия поражающих факторов взрыва, огненного шара и пожара разлива при разрушении автоцистерны с СУГ вместимостью 10 м</w:t>
      </w:r>
      <w:r w:rsidRPr="00601BBB">
        <w:rPr>
          <w:rFonts w:cs="Times New Roman"/>
          <w:vertAlign w:val="superscript"/>
        </w:rPr>
        <w:t>3</w:t>
      </w:r>
    </w:p>
    <w:tbl>
      <w:tblPr>
        <w:tblW w:w="48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6"/>
        <w:gridCol w:w="1759"/>
        <w:gridCol w:w="1759"/>
        <w:gridCol w:w="1757"/>
      </w:tblGrid>
      <w:tr w:rsidR="00845192" w:rsidRPr="00601BBB" w:rsidTr="009913CC">
        <w:trPr>
          <w:trHeight w:hRule="exact" w:val="775"/>
          <w:tblHeader/>
        </w:trPr>
        <w:tc>
          <w:tcPr>
            <w:tcW w:w="2130" w:type="pct"/>
            <w:shd w:val="clear" w:color="auto" w:fill="DAEEF3" w:themeFill="accent5" w:themeFillTint="33"/>
            <w:vAlign w:val="center"/>
          </w:tcPr>
          <w:p w:rsidR="00845192" w:rsidRPr="00601BBB" w:rsidRDefault="00845192" w:rsidP="00EA2F19">
            <w:pPr>
              <w:keepNext/>
              <w:spacing w:line="240" w:lineRule="auto"/>
              <w:jc w:val="center"/>
              <w:rPr>
                <w:sz w:val="20"/>
                <w:szCs w:val="20"/>
              </w:rPr>
            </w:pPr>
            <w:r w:rsidRPr="00601BBB">
              <w:rPr>
                <w:sz w:val="20"/>
                <w:szCs w:val="20"/>
              </w:rPr>
              <w:t>Показатели</w:t>
            </w:r>
          </w:p>
        </w:tc>
        <w:tc>
          <w:tcPr>
            <w:tcW w:w="957"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Избыточное давление взрыва облака ТВС</w:t>
            </w:r>
          </w:p>
        </w:tc>
        <w:tc>
          <w:tcPr>
            <w:tcW w:w="957"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Тепловое излучение огненного шара</w:t>
            </w:r>
          </w:p>
        </w:tc>
        <w:tc>
          <w:tcPr>
            <w:tcW w:w="956"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Тепловое излучение пожара пролива</w:t>
            </w:r>
          </w:p>
        </w:tc>
      </w:tr>
      <w:tr w:rsidR="00845192" w:rsidRPr="00601BBB" w:rsidTr="009913CC">
        <w:tc>
          <w:tcPr>
            <w:tcW w:w="2130" w:type="pct"/>
          </w:tcPr>
          <w:p w:rsidR="00845192" w:rsidRPr="00601BBB" w:rsidRDefault="00845192" w:rsidP="00EA2F19">
            <w:pPr>
              <w:keepNext/>
              <w:spacing w:line="240" w:lineRule="auto"/>
              <w:jc w:val="both"/>
              <w:rPr>
                <w:sz w:val="20"/>
                <w:szCs w:val="20"/>
              </w:rPr>
            </w:pPr>
            <w:r w:rsidRPr="00601BBB">
              <w:rPr>
                <w:sz w:val="20"/>
                <w:szCs w:val="20"/>
              </w:rPr>
              <w:t>Максимальное количество опасного вещества, участвующего в аварии с учетом 90% заполнения цистерны, т</w:t>
            </w:r>
          </w:p>
        </w:tc>
        <w:tc>
          <w:tcPr>
            <w:tcW w:w="957"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c>
          <w:tcPr>
            <w:tcW w:w="957"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c>
          <w:tcPr>
            <w:tcW w:w="956"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r>
      <w:tr w:rsidR="00845192" w:rsidRPr="00601BBB" w:rsidTr="009913CC">
        <w:tc>
          <w:tcPr>
            <w:tcW w:w="2130" w:type="pct"/>
          </w:tcPr>
          <w:p w:rsidR="00845192" w:rsidRPr="00601BBB" w:rsidRDefault="00845192" w:rsidP="00EA2F19">
            <w:pPr>
              <w:keepNext/>
              <w:spacing w:line="240" w:lineRule="auto"/>
              <w:jc w:val="both"/>
              <w:rPr>
                <w:sz w:val="20"/>
                <w:szCs w:val="20"/>
              </w:rPr>
            </w:pPr>
            <w:r w:rsidRPr="00601BBB">
              <w:rPr>
                <w:sz w:val="20"/>
                <w:szCs w:val="20"/>
              </w:rPr>
              <w:t>Максимальное количество опасного вещества, участвующего в создании поражающих факторов, т</w:t>
            </w:r>
          </w:p>
        </w:tc>
        <w:tc>
          <w:tcPr>
            <w:tcW w:w="957"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c>
          <w:tcPr>
            <w:tcW w:w="957" w:type="pct"/>
            <w:vAlign w:val="center"/>
          </w:tcPr>
          <w:p w:rsidR="00845192" w:rsidRPr="00601BBB" w:rsidRDefault="00845192" w:rsidP="00EA2F19">
            <w:pPr>
              <w:keepNext/>
              <w:spacing w:line="240" w:lineRule="auto"/>
              <w:jc w:val="center"/>
              <w:rPr>
                <w:sz w:val="18"/>
                <w:szCs w:val="18"/>
              </w:rPr>
            </w:pPr>
            <w:r w:rsidRPr="00601BBB">
              <w:rPr>
                <w:sz w:val="18"/>
                <w:szCs w:val="18"/>
              </w:rPr>
              <w:t>2,86</w:t>
            </w:r>
          </w:p>
        </w:tc>
        <w:tc>
          <w:tcPr>
            <w:tcW w:w="956"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Граница зоны (м), с избыточным давлением:</w:t>
            </w:r>
          </w:p>
        </w:tc>
        <w:tc>
          <w:tcPr>
            <w:tcW w:w="957" w:type="pct"/>
            <w:vAlign w:val="center"/>
          </w:tcPr>
          <w:p w:rsidR="00845192" w:rsidRPr="00601BBB" w:rsidRDefault="00845192" w:rsidP="00EA2F19">
            <w:pPr>
              <w:spacing w:line="240" w:lineRule="auto"/>
              <w:jc w:val="center"/>
              <w:rPr>
                <w:sz w:val="18"/>
                <w:szCs w:val="18"/>
              </w:rPr>
            </w:pPr>
          </w:p>
        </w:tc>
        <w:tc>
          <w:tcPr>
            <w:tcW w:w="957" w:type="pct"/>
            <w:vAlign w:val="center"/>
          </w:tcPr>
          <w:p w:rsidR="00845192" w:rsidRPr="00601BBB" w:rsidRDefault="00845192" w:rsidP="00EA2F19">
            <w:pPr>
              <w:spacing w:line="240" w:lineRule="auto"/>
              <w:jc w:val="center"/>
              <w:rPr>
                <w:sz w:val="20"/>
                <w:szCs w:val="20"/>
              </w:rPr>
            </w:pPr>
          </w:p>
        </w:tc>
        <w:tc>
          <w:tcPr>
            <w:tcW w:w="956" w:type="pct"/>
            <w:vAlign w:val="center"/>
          </w:tcPr>
          <w:p w:rsidR="00845192" w:rsidRPr="00601BBB" w:rsidRDefault="00845192" w:rsidP="00EA2F19">
            <w:pPr>
              <w:spacing w:line="240" w:lineRule="auto"/>
              <w:jc w:val="center"/>
              <w:rPr>
                <w:sz w:val="20"/>
                <w:szCs w:val="20"/>
              </w:rPr>
            </w:pP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ΔР=320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25,7</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ΔР=160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35,2</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ΔР=128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39,2</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ΔР=96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45,2</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ΔР=80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49,7</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ΔР=64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55,9</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ΔР=50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64</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ΔР=48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65,6</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ΔР=32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83,4</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ΔР=16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131,2</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ΔР=5 кПа (зона расстекления)</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321,8</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tcPr>
          <w:p w:rsidR="00845192" w:rsidRPr="00601BBB" w:rsidRDefault="00845192" w:rsidP="00EA2F19">
            <w:pPr>
              <w:spacing w:line="240" w:lineRule="auto"/>
              <w:rPr>
                <w:sz w:val="20"/>
                <w:szCs w:val="20"/>
              </w:rPr>
            </w:pPr>
            <w:r w:rsidRPr="00601BBB">
              <w:rPr>
                <w:sz w:val="20"/>
                <w:szCs w:val="20"/>
              </w:rPr>
              <w:t>Эффективный диаметр "огненного шара", м</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72,0</w:t>
            </w:r>
          </w:p>
        </w:tc>
        <w:tc>
          <w:tcPr>
            <w:tcW w:w="956" w:type="pct"/>
            <w:vAlign w:val="center"/>
          </w:tcPr>
          <w:p w:rsidR="00845192" w:rsidRPr="00601BBB" w:rsidRDefault="00845192" w:rsidP="00EA2F19">
            <w:pPr>
              <w:spacing w:line="240" w:lineRule="auto"/>
              <w:jc w:val="center"/>
              <w:rPr>
                <w:sz w:val="18"/>
                <w:szCs w:val="18"/>
              </w:rPr>
            </w:pPr>
          </w:p>
        </w:tc>
      </w:tr>
      <w:tr w:rsidR="00845192" w:rsidRPr="00601BBB" w:rsidTr="009913CC">
        <w:tc>
          <w:tcPr>
            <w:tcW w:w="2130" w:type="pct"/>
          </w:tcPr>
          <w:p w:rsidR="00845192" w:rsidRPr="00601BBB" w:rsidRDefault="00845192" w:rsidP="00EA2F19">
            <w:pPr>
              <w:spacing w:line="240" w:lineRule="auto"/>
              <w:rPr>
                <w:sz w:val="20"/>
                <w:szCs w:val="20"/>
              </w:rPr>
            </w:pPr>
            <w:r w:rsidRPr="00601BBB">
              <w:rPr>
                <w:sz w:val="20"/>
                <w:szCs w:val="20"/>
              </w:rPr>
              <w:t>Высота центра "огненного шара", м</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36,0</w:t>
            </w:r>
          </w:p>
        </w:tc>
        <w:tc>
          <w:tcPr>
            <w:tcW w:w="956" w:type="pct"/>
            <w:vAlign w:val="center"/>
          </w:tcPr>
          <w:p w:rsidR="00845192" w:rsidRPr="00601BBB" w:rsidRDefault="00845192" w:rsidP="00EA2F19">
            <w:pPr>
              <w:spacing w:line="240" w:lineRule="auto"/>
              <w:jc w:val="center"/>
              <w:rPr>
                <w:sz w:val="18"/>
                <w:szCs w:val="18"/>
              </w:rPr>
            </w:pPr>
          </w:p>
        </w:tc>
      </w:tr>
      <w:tr w:rsidR="00845192" w:rsidRPr="00601BBB" w:rsidTr="009913CC">
        <w:tc>
          <w:tcPr>
            <w:tcW w:w="2130" w:type="pct"/>
          </w:tcPr>
          <w:p w:rsidR="00845192" w:rsidRPr="00601BBB" w:rsidRDefault="00845192" w:rsidP="00EA2F19">
            <w:pPr>
              <w:spacing w:line="240" w:lineRule="auto"/>
              <w:rPr>
                <w:sz w:val="20"/>
                <w:szCs w:val="20"/>
              </w:rPr>
            </w:pPr>
            <w:r w:rsidRPr="00601BBB">
              <w:rPr>
                <w:sz w:val="20"/>
                <w:szCs w:val="20"/>
              </w:rPr>
              <w:t>Время существования "огненного шара", с</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10,3</w:t>
            </w:r>
          </w:p>
        </w:tc>
        <w:tc>
          <w:tcPr>
            <w:tcW w:w="956" w:type="pct"/>
            <w:vAlign w:val="center"/>
          </w:tcPr>
          <w:p w:rsidR="00845192" w:rsidRPr="00601BBB" w:rsidRDefault="00845192" w:rsidP="00EA2F19">
            <w:pPr>
              <w:spacing w:line="240" w:lineRule="auto"/>
              <w:jc w:val="center"/>
              <w:rPr>
                <w:sz w:val="18"/>
                <w:szCs w:val="18"/>
              </w:rPr>
            </w:pP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Максимальная площадь пожара разлива, м</w:t>
            </w:r>
            <w:r w:rsidRPr="00601BBB">
              <w:rPr>
                <w:sz w:val="20"/>
                <w:szCs w:val="20"/>
                <w:vertAlign w:val="superscript"/>
              </w:rPr>
              <w:t>2</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181</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Радиус разлива, м</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7,6</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Возгорание древесины через 10 мин (q=14 кВт/м</w:t>
            </w:r>
            <w:r w:rsidRPr="00601BBB">
              <w:rPr>
                <w:sz w:val="20"/>
                <w:szCs w:val="20"/>
                <w:vertAlign w:val="superscript"/>
              </w:rPr>
              <w:t>2</w:t>
            </w:r>
            <w:r w:rsidRPr="00601BBB">
              <w:rPr>
                <w:sz w:val="20"/>
                <w:szCs w:val="20"/>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121</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18,4</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Появление ожогов 1-й степени через 15-20 с, 2-й степени через 30-40 с (q=7 кВт/м</w:t>
            </w:r>
            <w:r w:rsidRPr="00601BBB">
              <w:rPr>
                <w:sz w:val="20"/>
                <w:szCs w:val="20"/>
                <w:vertAlign w:val="superscript"/>
              </w:rPr>
              <w:t>2</w:t>
            </w:r>
            <w:r w:rsidRPr="00601BBB">
              <w:rPr>
                <w:sz w:val="20"/>
                <w:szCs w:val="20"/>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160,8</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26,3</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Безопасно для человека в брезентовой одежде (q=4,2 кВт/м</w:t>
            </w:r>
            <w:r w:rsidRPr="00601BBB">
              <w:rPr>
                <w:sz w:val="20"/>
                <w:szCs w:val="20"/>
                <w:vertAlign w:val="superscript"/>
              </w:rPr>
              <w:t>2</w:t>
            </w:r>
            <w:r w:rsidRPr="00601BBB">
              <w:rPr>
                <w:sz w:val="20"/>
                <w:szCs w:val="20"/>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194,4</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33,2</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Без негативных последствий в течение длительного времени (q=1,4 кВт/м</w:t>
            </w:r>
            <w:r w:rsidRPr="00601BBB">
              <w:rPr>
                <w:sz w:val="20"/>
                <w:szCs w:val="20"/>
                <w:vertAlign w:val="superscript"/>
              </w:rPr>
              <w:t>2</w:t>
            </w:r>
            <w:r w:rsidRPr="00601BBB">
              <w:rPr>
                <w:sz w:val="20"/>
                <w:szCs w:val="20"/>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283,9</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51,7</w:t>
            </w:r>
          </w:p>
        </w:tc>
      </w:tr>
    </w:tbl>
    <w:p w:rsidR="00845192" w:rsidRPr="00601BBB" w:rsidRDefault="00845192" w:rsidP="00EA2F19">
      <w:pPr>
        <w:tabs>
          <w:tab w:val="left" w:pos="-2127"/>
        </w:tabs>
        <w:autoSpaceDE w:val="0"/>
        <w:spacing w:line="240" w:lineRule="auto"/>
        <w:ind w:right="-30" w:firstLine="709"/>
        <w:jc w:val="both"/>
        <w:rPr>
          <w:color w:val="000000"/>
        </w:rPr>
      </w:pPr>
    </w:p>
    <w:p w:rsidR="00845192" w:rsidRPr="00601BBB" w:rsidRDefault="00845192" w:rsidP="00EA2F19">
      <w:pPr>
        <w:tabs>
          <w:tab w:val="left" w:pos="-2127"/>
        </w:tabs>
        <w:autoSpaceDE w:val="0"/>
        <w:spacing w:line="240" w:lineRule="auto"/>
        <w:ind w:right="-30" w:firstLine="709"/>
        <w:jc w:val="both"/>
      </w:pPr>
    </w:p>
    <w:tbl>
      <w:tblPr>
        <w:tblW w:w="0" w:type="auto"/>
        <w:tblLook w:val="04A0" w:firstRow="1" w:lastRow="0" w:firstColumn="1" w:lastColumn="0" w:noHBand="0" w:noVBand="1"/>
      </w:tblPr>
      <w:tblGrid>
        <w:gridCol w:w="519"/>
        <w:gridCol w:w="6"/>
        <w:gridCol w:w="68"/>
        <w:gridCol w:w="8836"/>
      </w:tblGrid>
      <w:tr w:rsidR="00845192" w:rsidRPr="00601BBB" w:rsidTr="009913CC">
        <w:trPr>
          <w:cantSplit/>
          <w:trHeight w:val="1134"/>
        </w:trPr>
        <w:tc>
          <w:tcPr>
            <w:tcW w:w="519" w:type="dxa"/>
            <w:textDirection w:val="btLr"/>
          </w:tcPr>
          <w:p w:rsidR="00845192" w:rsidRPr="00601BBB" w:rsidRDefault="009913CC" w:rsidP="00EA2F19">
            <w:pPr>
              <w:keepNext/>
              <w:tabs>
                <w:tab w:val="left" w:pos="-2127"/>
              </w:tabs>
              <w:autoSpaceDE w:val="0"/>
              <w:spacing w:line="240" w:lineRule="auto"/>
              <w:ind w:left="113" w:right="-30"/>
              <w:jc w:val="center"/>
            </w:pPr>
            <w:r w:rsidRPr="00601BBB">
              <w:lastRenderedPageBreak/>
              <w:t xml:space="preserve">                       </w:t>
            </w:r>
            <w:r w:rsidR="00DF7110" w:rsidRPr="00601BBB">
              <w:t xml:space="preserve">  </w:t>
            </w:r>
            <w:r w:rsidR="00845192" w:rsidRPr="00601BBB">
              <w:t>Избыточное давление взрыва облака ТВС, кПа</w:t>
            </w:r>
          </w:p>
        </w:tc>
        <w:tc>
          <w:tcPr>
            <w:tcW w:w="8910" w:type="dxa"/>
            <w:gridSpan w:val="3"/>
          </w:tcPr>
          <w:p w:rsidR="009913CC" w:rsidRPr="00601BBB" w:rsidRDefault="00845192" w:rsidP="009913CC">
            <w:pPr>
              <w:keepNext/>
              <w:autoSpaceDE w:val="0"/>
              <w:spacing w:line="240" w:lineRule="auto"/>
            </w:pPr>
            <w:r w:rsidRPr="00601BBB">
              <w:rPr>
                <w:noProof/>
                <w:position w:val="-541"/>
                <w:sz w:val="20"/>
                <w:szCs w:val="20"/>
              </w:rPr>
              <w:drawing>
                <wp:inline distT="0" distB="0" distL="0" distR="0">
                  <wp:extent cx="5106838" cy="322718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6874" cy="3227207"/>
                          </a:xfrm>
                          <a:prstGeom prst="rect">
                            <a:avLst/>
                          </a:prstGeom>
                          <a:noFill/>
                          <a:ln>
                            <a:noFill/>
                          </a:ln>
                        </pic:spPr>
                      </pic:pic>
                    </a:graphicData>
                  </a:graphic>
                </wp:inline>
              </w:drawing>
            </w:r>
          </w:p>
          <w:p w:rsidR="009913CC" w:rsidRPr="00601BBB" w:rsidRDefault="009913CC" w:rsidP="009913CC">
            <w:pPr>
              <w:pStyle w:val="aa"/>
              <w:jc w:val="center"/>
              <w:rPr>
                <w:rFonts w:cs="Times New Roman"/>
                <w:i w:val="0"/>
              </w:rPr>
            </w:pPr>
            <w:r w:rsidRPr="00601BBB">
              <w:rPr>
                <w:rFonts w:cs="Times New Roman"/>
                <w:i w:val="0"/>
              </w:rPr>
              <w:t>Расстояние от центра взрыва, м</w:t>
            </w:r>
          </w:p>
          <w:p w:rsidR="00845192" w:rsidRPr="00601BBB" w:rsidRDefault="009913CC" w:rsidP="009913CC">
            <w:pPr>
              <w:pStyle w:val="aa"/>
              <w:jc w:val="both"/>
              <w:rPr>
                <w:rFonts w:cs="Times New Roman"/>
                <w:position w:val="-541"/>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Зависимость величины избыточного давления ударной волны взрыва облака ТВС от расстояния.</w:t>
            </w:r>
          </w:p>
        </w:tc>
      </w:tr>
      <w:tr w:rsidR="00845192" w:rsidRPr="00601BBB" w:rsidTr="009913CC">
        <w:trPr>
          <w:cantSplit/>
          <w:trHeight w:val="4970"/>
        </w:trPr>
        <w:tc>
          <w:tcPr>
            <w:tcW w:w="593" w:type="dxa"/>
            <w:gridSpan w:val="3"/>
            <w:textDirection w:val="btLr"/>
          </w:tcPr>
          <w:p w:rsidR="00845192" w:rsidRPr="00601BBB" w:rsidRDefault="009913CC" w:rsidP="00EA2F19">
            <w:pPr>
              <w:keepNext/>
              <w:tabs>
                <w:tab w:val="left" w:pos="-2127"/>
              </w:tabs>
              <w:autoSpaceDE w:val="0"/>
              <w:spacing w:line="240" w:lineRule="auto"/>
              <w:ind w:left="113" w:right="-30"/>
              <w:jc w:val="center"/>
            </w:pPr>
            <w:r w:rsidRPr="00601BBB">
              <w:t xml:space="preserve">                 </w:t>
            </w:r>
            <w:r w:rsidR="00845192" w:rsidRPr="00601BBB">
              <w:t>Тепловое излучение огненного шара, кВт/м</w:t>
            </w:r>
            <w:r w:rsidR="00845192" w:rsidRPr="00601BBB">
              <w:rPr>
                <w:vertAlign w:val="superscript"/>
              </w:rPr>
              <w:t>2</w:t>
            </w:r>
          </w:p>
        </w:tc>
        <w:tc>
          <w:tcPr>
            <w:tcW w:w="8836" w:type="dxa"/>
          </w:tcPr>
          <w:p w:rsidR="009913CC" w:rsidRPr="00601BBB" w:rsidRDefault="00845192" w:rsidP="009913CC">
            <w:pPr>
              <w:keepNext/>
              <w:autoSpaceDE w:val="0"/>
              <w:spacing w:line="240" w:lineRule="auto"/>
            </w:pPr>
            <w:r w:rsidRPr="00601BBB">
              <w:rPr>
                <w:noProof/>
                <w:position w:val="-445"/>
                <w:sz w:val="20"/>
                <w:szCs w:val="20"/>
              </w:rPr>
              <w:drawing>
                <wp:inline distT="0" distB="0" distL="0" distR="0">
                  <wp:extent cx="5003321" cy="2822202"/>
                  <wp:effectExtent l="0" t="0" r="6985" b="0"/>
                  <wp:docPr id="36" name="Рисунок 36"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зимени-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03853" cy="2822502"/>
                          </a:xfrm>
                          <a:prstGeom prst="rect">
                            <a:avLst/>
                          </a:prstGeom>
                          <a:noFill/>
                          <a:ln>
                            <a:noFill/>
                          </a:ln>
                        </pic:spPr>
                      </pic:pic>
                    </a:graphicData>
                  </a:graphic>
                </wp:inline>
              </w:drawing>
            </w:r>
          </w:p>
          <w:p w:rsidR="009913CC" w:rsidRPr="00601BBB" w:rsidRDefault="009913CC" w:rsidP="009913CC">
            <w:pPr>
              <w:pStyle w:val="aa"/>
              <w:jc w:val="center"/>
              <w:rPr>
                <w:rFonts w:cs="Times New Roman"/>
                <w:i w:val="0"/>
              </w:rPr>
            </w:pPr>
            <w:r w:rsidRPr="00601BBB">
              <w:rPr>
                <w:rFonts w:cs="Times New Roman"/>
                <w:i w:val="0"/>
              </w:rPr>
              <w:t>Расстояние от центра огненного шара, м</w:t>
            </w:r>
          </w:p>
          <w:p w:rsidR="00845192" w:rsidRPr="00601BBB" w:rsidRDefault="009913CC" w:rsidP="009913CC">
            <w:pPr>
              <w:pStyle w:val="aa"/>
              <w:jc w:val="both"/>
              <w:rPr>
                <w:rFonts w:cs="Times New Roman"/>
                <w:position w:val="-445"/>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Зависимость величины теплового излучения огненного шара от расстояния.</w:t>
            </w:r>
          </w:p>
        </w:tc>
      </w:tr>
      <w:tr w:rsidR="00845192" w:rsidRPr="00601BBB" w:rsidTr="009913CC">
        <w:trPr>
          <w:cantSplit/>
          <w:trHeight w:val="4970"/>
        </w:trPr>
        <w:tc>
          <w:tcPr>
            <w:tcW w:w="525" w:type="dxa"/>
            <w:gridSpan w:val="2"/>
            <w:textDirection w:val="btLr"/>
          </w:tcPr>
          <w:p w:rsidR="00845192" w:rsidRPr="00601BBB" w:rsidRDefault="00DF7110" w:rsidP="00DF7110">
            <w:pPr>
              <w:keepNext/>
              <w:tabs>
                <w:tab w:val="left" w:pos="-2127"/>
              </w:tabs>
              <w:autoSpaceDE w:val="0"/>
              <w:spacing w:line="240" w:lineRule="auto"/>
              <w:ind w:left="113" w:right="-30"/>
              <w:jc w:val="center"/>
            </w:pPr>
            <w:r w:rsidRPr="00601BBB">
              <w:lastRenderedPageBreak/>
              <w:t xml:space="preserve">                       </w:t>
            </w:r>
            <w:r w:rsidR="00845192" w:rsidRPr="00601BBB">
              <w:t>Тепловое излучение пожара разлива, кВт/м</w:t>
            </w:r>
            <w:r w:rsidR="00845192" w:rsidRPr="00601BBB">
              <w:rPr>
                <w:vertAlign w:val="superscript"/>
              </w:rPr>
              <w:t>2</w:t>
            </w:r>
          </w:p>
        </w:tc>
        <w:tc>
          <w:tcPr>
            <w:tcW w:w="8904" w:type="dxa"/>
            <w:gridSpan w:val="2"/>
          </w:tcPr>
          <w:p w:rsidR="009913CC" w:rsidRPr="00601BBB" w:rsidRDefault="00845192" w:rsidP="009913CC">
            <w:pPr>
              <w:keepNext/>
              <w:autoSpaceDE w:val="0"/>
              <w:spacing w:line="240" w:lineRule="auto"/>
            </w:pPr>
            <w:r w:rsidRPr="00601BBB">
              <w:rPr>
                <w:noProof/>
              </w:rPr>
              <w:drawing>
                <wp:inline distT="0" distB="0" distL="0" distR="0">
                  <wp:extent cx="5486400" cy="3373120"/>
                  <wp:effectExtent l="0" t="0" r="0" b="0"/>
                  <wp:docPr id="35" name="Рисунок 35"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имени-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3373120"/>
                          </a:xfrm>
                          <a:prstGeom prst="rect">
                            <a:avLst/>
                          </a:prstGeom>
                          <a:noFill/>
                          <a:ln>
                            <a:noFill/>
                          </a:ln>
                        </pic:spPr>
                      </pic:pic>
                    </a:graphicData>
                  </a:graphic>
                </wp:inline>
              </w:drawing>
            </w:r>
          </w:p>
          <w:p w:rsidR="009913CC" w:rsidRPr="00601BBB" w:rsidRDefault="009913CC" w:rsidP="009913CC">
            <w:pPr>
              <w:pStyle w:val="aa"/>
              <w:jc w:val="center"/>
              <w:rPr>
                <w:rFonts w:cs="Times New Roman"/>
                <w:i w:val="0"/>
              </w:rPr>
            </w:pPr>
            <w:r w:rsidRPr="00601BBB">
              <w:rPr>
                <w:rFonts w:cs="Times New Roman"/>
                <w:i w:val="0"/>
              </w:rPr>
              <w:t>Расстояние от места разрушения автоцистерны, м</w:t>
            </w:r>
          </w:p>
          <w:p w:rsidR="009913CC" w:rsidRPr="00601BBB" w:rsidRDefault="009913CC" w:rsidP="009913CC">
            <w:pPr>
              <w:pStyle w:val="aa"/>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Зависимость величины теплового излучения пожара разлива от расстояния.</w:t>
            </w:r>
          </w:p>
          <w:p w:rsidR="00845192" w:rsidRPr="00601BBB" w:rsidRDefault="00845192" w:rsidP="00EA2F19">
            <w:pPr>
              <w:keepNext/>
              <w:autoSpaceDE w:val="0"/>
              <w:spacing w:line="240" w:lineRule="auto"/>
            </w:pPr>
          </w:p>
        </w:tc>
      </w:tr>
    </w:tbl>
    <w:p w:rsidR="00845192" w:rsidRPr="00601BBB" w:rsidRDefault="00845192" w:rsidP="00D53EA3">
      <w:pPr>
        <w:pStyle w:val="26"/>
        <w:spacing w:after="0" w:line="240" w:lineRule="auto"/>
        <w:ind w:left="0" w:firstLine="567"/>
        <w:jc w:val="both"/>
        <w:rPr>
          <w:color w:val="000000"/>
        </w:rPr>
      </w:pPr>
      <w:r w:rsidRPr="00601BBB">
        <w:rPr>
          <w:color w:val="000000"/>
        </w:rPr>
        <w:t xml:space="preserve">Радиус зон возможных сильных разрушений, границы которых определяются величиной избыточного давления 50 кПа, составляет 64 м. Границы зон возможных сильных разрушений показаны на </w:t>
      </w:r>
      <w:r w:rsidR="00DF7110" w:rsidRPr="00601BBB">
        <w:t>карте «Границы территорий, подверженных риску возникновения чрезвычайных ситуаций природного и техногенного характера».</w:t>
      </w:r>
    </w:p>
    <w:p w:rsidR="00845192" w:rsidRPr="00601BBB" w:rsidRDefault="00845192" w:rsidP="00D53EA3">
      <w:pPr>
        <w:spacing w:line="240" w:lineRule="auto"/>
        <w:ind w:firstLine="567"/>
        <w:contextualSpacing/>
        <w:jc w:val="both"/>
      </w:pPr>
      <w:r w:rsidRPr="00601BBB">
        <w:t xml:space="preserve">Зависимость степени риска от расстояния при возможных ЧС при транспортировке при транспортировке СУГ приведена на рисунке </w:t>
      </w:r>
      <w:r w:rsidR="009913CC" w:rsidRPr="00601BBB">
        <w:t>4.</w:t>
      </w:r>
      <w:r w:rsidRPr="00601BBB">
        <w:t>9.</w:t>
      </w:r>
    </w:p>
    <w:p w:rsidR="00845192" w:rsidRPr="00601BBB" w:rsidRDefault="00845192" w:rsidP="00EA2F19">
      <w:pPr>
        <w:tabs>
          <w:tab w:val="left" w:pos="-2127"/>
        </w:tabs>
        <w:autoSpaceDE w:val="0"/>
        <w:spacing w:line="240" w:lineRule="auto"/>
        <w:ind w:right="-30" w:firstLine="709"/>
        <w:jc w:val="both"/>
        <w:rPr>
          <w:color w:val="000000"/>
          <w:highlight w:val="yellow"/>
        </w:rPr>
      </w:pP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0"/>
        <w:gridCol w:w="5445"/>
      </w:tblGrid>
      <w:tr w:rsidR="00845192" w:rsidRPr="00601BBB" w:rsidTr="009913CC">
        <w:tc>
          <w:tcPr>
            <w:tcW w:w="2052" w:type="pct"/>
          </w:tcPr>
          <w:p w:rsidR="00845192" w:rsidRPr="00601BBB" w:rsidRDefault="00845192" w:rsidP="00EA2F19">
            <w:pPr>
              <w:keepNext/>
              <w:spacing w:line="240" w:lineRule="auto"/>
              <w:rPr>
                <w:sz w:val="16"/>
                <w:szCs w:val="16"/>
              </w:rPr>
            </w:pPr>
            <w:r w:rsidRPr="00601BBB">
              <w:rPr>
                <w:color w:val="000000"/>
              </w:rPr>
              <w:br w:type="page"/>
            </w:r>
            <w:r w:rsidRPr="00601BBB">
              <w:rPr>
                <w:sz w:val="16"/>
                <w:szCs w:val="16"/>
              </w:rPr>
              <w:t xml:space="preserve">Возможные поражающие факторы, вызванные ЧС при транспортировке </w:t>
            </w:r>
            <w:r w:rsidRPr="00601BBB">
              <w:rPr>
                <w:b/>
                <w:sz w:val="16"/>
                <w:szCs w:val="16"/>
              </w:rPr>
              <w:t>СУГ</w:t>
            </w:r>
          </w:p>
        </w:tc>
        <w:tc>
          <w:tcPr>
            <w:tcW w:w="2948" w:type="pct"/>
            <w:vAlign w:val="center"/>
          </w:tcPr>
          <w:p w:rsidR="00845192" w:rsidRPr="00601BBB" w:rsidRDefault="00845192" w:rsidP="00EA2F19">
            <w:pPr>
              <w:keepNext/>
              <w:spacing w:line="240" w:lineRule="auto"/>
              <w:ind w:left="-57" w:right="-57"/>
              <w:jc w:val="center"/>
              <w:rPr>
                <w:sz w:val="16"/>
                <w:szCs w:val="16"/>
              </w:rPr>
            </w:pPr>
            <w:r w:rsidRPr="00601BBB">
              <w:rPr>
                <w:sz w:val="16"/>
                <w:szCs w:val="16"/>
              </w:rPr>
              <w:t xml:space="preserve">График зависимости риска гибели людей от расстояния </w:t>
            </w:r>
          </w:p>
          <w:p w:rsidR="00845192" w:rsidRPr="00601BBB" w:rsidRDefault="00845192" w:rsidP="00EA2F19">
            <w:pPr>
              <w:keepNext/>
              <w:spacing w:line="240" w:lineRule="auto"/>
              <w:ind w:left="-57" w:right="-57"/>
              <w:jc w:val="center"/>
              <w:rPr>
                <w:sz w:val="16"/>
                <w:szCs w:val="16"/>
              </w:rPr>
            </w:pPr>
            <w:r w:rsidRPr="00601BBB">
              <w:rPr>
                <w:sz w:val="16"/>
                <w:szCs w:val="16"/>
              </w:rPr>
              <w:t>(от места аварии транспортного средства, перевозящего СУГ)</w:t>
            </w:r>
          </w:p>
        </w:tc>
      </w:tr>
      <w:tr w:rsidR="00845192" w:rsidRPr="00601BBB" w:rsidTr="009913CC">
        <w:tc>
          <w:tcPr>
            <w:tcW w:w="2052" w:type="pct"/>
          </w:tcPr>
          <w:p w:rsidR="00845192" w:rsidRPr="00601BBB" w:rsidRDefault="00845192" w:rsidP="00EA2F19">
            <w:pPr>
              <w:spacing w:line="240" w:lineRule="auto"/>
              <w:rPr>
                <w:sz w:val="16"/>
                <w:szCs w:val="16"/>
              </w:rPr>
            </w:pPr>
            <w:r w:rsidRPr="00601BBB">
              <w:rPr>
                <w:sz w:val="16"/>
                <w:szCs w:val="16"/>
              </w:rPr>
              <w:t>Ударная волна взрыва облака паровоздушной смеси (возможная частота реализации ЧС 2,12*10</w:t>
            </w:r>
            <w:r w:rsidRPr="00601BBB">
              <w:rPr>
                <w:sz w:val="16"/>
                <w:szCs w:val="16"/>
                <w:vertAlign w:val="superscript"/>
              </w:rPr>
              <w:t>-5</w:t>
            </w:r>
            <w:r w:rsidRPr="00601BBB">
              <w:rPr>
                <w:sz w:val="16"/>
                <w:szCs w:val="16"/>
              </w:rPr>
              <w:t xml:space="preserve"> год</w:t>
            </w:r>
            <w:r w:rsidRPr="00601BBB">
              <w:rPr>
                <w:sz w:val="16"/>
                <w:szCs w:val="16"/>
                <w:vertAlign w:val="superscript"/>
              </w:rPr>
              <w:t>-1</w:t>
            </w:r>
            <w:r w:rsidRPr="00601BBB">
              <w:rPr>
                <w:sz w:val="16"/>
                <w:szCs w:val="16"/>
              </w:rPr>
              <w:t>)</w:t>
            </w:r>
          </w:p>
        </w:tc>
        <w:tc>
          <w:tcPr>
            <w:tcW w:w="2948" w:type="pct"/>
            <w:vAlign w:val="center"/>
          </w:tcPr>
          <w:tbl>
            <w:tblPr>
              <w:tblW w:w="4494" w:type="dxa"/>
              <w:tblLook w:val="01E0" w:firstRow="1" w:lastRow="1" w:firstColumn="1" w:lastColumn="1" w:noHBand="0" w:noVBand="0"/>
            </w:tblPr>
            <w:tblGrid>
              <w:gridCol w:w="406"/>
              <w:gridCol w:w="4758"/>
            </w:tblGrid>
            <w:tr w:rsidR="00845192" w:rsidRPr="00601BBB" w:rsidTr="00253AAA">
              <w:trPr>
                <w:cantSplit/>
                <w:trHeight w:val="3234"/>
              </w:trPr>
              <w:tc>
                <w:tcPr>
                  <w:tcW w:w="411"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4083"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2944919" cy="2268747"/>
                        <wp:effectExtent l="0" t="0" r="8255" b="0"/>
                        <wp:docPr id="18" name="Рисунок 18" descr="Безимен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зимени-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45149" cy="2268924"/>
                                </a:xfrm>
                                <a:prstGeom prst="rect">
                                  <a:avLst/>
                                </a:prstGeom>
                                <a:noFill/>
                                <a:ln>
                                  <a:noFill/>
                                </a:ln>
                              </pic:spPr>
                            </pic:pic>
                          </a:graphicData>
                        </a:graphic>
                      </wp:inline>
                    </w:drawing>
                  </w:r>
                </w:p>
              </w:tc>
            </w:tr>
            <w:tr w:rsidR="00845192" w:rsidRPr="00601BBB" w:rsidTr="00253AAA">
              <w:trPr>
                <w:trHeight w:val="168"/>
              </w:trPr>
              <w:tc>
                <w:tcPr>
                  <w:tcW w:w="411" w:type="dxa"/>
                </w:tcPr>
                <w:p w:rsidR="00845192" w:rsidRPr="00601BBB" w:rsidRDefault="00845192" w:rsidP="00EA2F19">
                  <w:pPr>
                    <w:spacing w:line="240" w:lineRule="auto"/>
                    <w:rPr>
                      <w:sz w:val="16"/>
                      <w:szCs w:val="16"/>
                    </w:rPr>
                  </w:pPr>
                </w:p>
              </w:tc>
              <w:tc>
                <w:tcPr>
                  <w:tcW w:w="4083"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СУГ, м</w:t>
                  </w:r>
                </w:p>
              </w:tc>
            </w:tr>
          </w:tbl>
          <w:p w:rsidR="00845192" w:rsidRPr="00601BBB" w:rsidRDefault="00845192" w:rsidP="00EA2F19">
            <w:pPr>
              <w:spacing w:line="240" w:lineRule="auto"/>
              <w:ind w:left="-57" w:right="-57"/>
              <w:jc w:val="center"/>
              <w:rPr>
                <w:sz w:val="16"/>
                <w:szCs w:val="16"/>
              </w:rPr>
            </w:pPr>
          </w:p>
        </w:tc>
      </w:tr>
      <w:tr w:rsidR="00845192" w:rsidRPr="00601BBB" w:rsidTr="009913CC">
        <w:trPr>
          <w:trHeight w:val="3817"/>
        </w:trPr>
        <w:tc>
          <w:tcPr>
            <w:tcW w:w="2052" w:type="pct"/>
          </w:tcPr>
          <w:p w:rsidR="00845192" w:rsidRPr="00601BBB" w:rsidRDefault="00845192" w:rsidP="00EA2F19">
            <w:pPr>
              <w:spacing w:line="240" w:lineRule="auto"/>
              <w:rPr>
                <w:sz w:val="16"/>
                <w:szCs w:val="16"/>
              </w:rPr>
            </w:pPr>
            <w:r w:rsidRPr="00601BBB">
              <w:rPr>
                <w:sz w:val="16"/>
                <w:szCs w:val="16"/>
              </w:rPr>
              <w:lastRenderedPageBreak/>
              <w:t>Тепловое излучение "огненного шара" (возможная частота реализации ЧС 2,12*10</w:t>
            </w:r>
            <w:r w:rsidRPr="00601BBB">
              <w:rPr>
                <w:sz w:val="16"/>
                <w:szCs w:val="16"/>
                <w:vertAlign w:val="superscript"/>
              </w:rPr>
              <w:t xml:space="preserve">-5 </w:t>
            </w:r>
            <w:r w:rsidRPr="00601BBB">
              <w:rPr>
                <w:sz w:val="16"/>
                <w:szCs w:val="16"/>
              </w:rPr>
              <w:t>год</w:t>
            </w:r>
            <w:r w:rsidRPr="00601BBB">
              <w:rPr>
                <w:sz w:val="16"/>
                <w:szCs w:val="16"/>
                <w:vertAlign w:val="superscript"/>
              </w:rPr>
              <w:t>-1</w:t>
            </w:r>
            <w:r w:rsidRPr="00601BBB">
              <w:rPr>
                <w:sz w:val="16"/>
                <w:szCs w:val="16"/>
              </w:rPr>
              <w:t>)</w:t>
            </w:r>
          </w:p>
        </w:tc>
        <w:tc>
          <w:tcPr>
            <w:tcW w:w="2948" w:type="pct"/>
            <w:vAlign w:val="center"/>
          </w:tcPr>
          <w:tbl>
            <w:tblPr>
              <w:tblW w:w="4320" w:type="dxa"/>
              <w:tblLook w:val="01E0" w:firstRow="1" w:lastRow="1" w:firstColumn="1" w:lastColumn="1" w:noHBand="0" w:noVBand="0"/>
            </w:tblPr>
            <w:tblGrid>
              <w:gridCol w:w="406"/>
              <w:gridCol w:w="4740"/>
            </w:tblGrid>
            <w:tr w:rsidR="00845192" w:rsidRPr="00601BBB" w:rsidTr="00253AAA">
              <w:trPr>
                <w:cantSplit/>
                <w:trHeight w:val="3234"/>
              </w:trPr>
              <w:tc>
                <w:tcPr>
                  <w:tcW w:w="425"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3895"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2941608" cy="2173638"/>
                        <wp:effectExtent l="0" t="0" r="0" b="0"/>
                        <wp:docPr id="15" name="Рисунок 15" descr="Безимен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езимени-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46355" cy="2177146"/>
                                </a:xfrm>
                                <a:prstGeom prst="rect">
                                  <a:avLst/>
                                </a:prstGeom>
                                <a:noFill/>
                                <a:ln>
                                  <a:noFill/>
                                </a:ln>
                              </pic:spPr>
                            </pic:pic>
                          </a:graphicData>
                        </a:graphic>
                      </wp:inline>
                    </w:drawing>
                  </w:r>
                </w:p>
              </w:tc>
            </w:tr>
            <w:tr w:rsidR="00845192" w:rsidRPr="00601BBB" w:rsidTr="00253AAA">
              <w:trPr>
                <w:cantSplit/>
                <w:trHeight w:val="286"/>
              </w:trPr>
              <w:tc>
                <w:tcPr>
                  <w:tcW w:w="425" w:type="dxa"/>
                  <w:textDirection w:val="btLr"/>
                </w:tcPr>
                <w:p w:rsidR="00845192" w:rsidRPr="00601BBB" w:rsidRDefault="00845192" w:rsidP="00EA2F19">
                  <w:pPr>
                    <w:spacing w:line="240" w:lineRule="auto"/>
                    <w:ind w:left="113" w:right="113"/>
                    <w:jc w:val="center"/>
                    <w:rPr>
                      <w:sz w:val="16"/>
                      <w:szCs w:val="16"/>
                    </w:rPr>
                  </w:pPr>
                </w:p>
              </w:tc>
              <w:tc>
                <w:tcPr>
                  <w:tcW w:w="3895"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СУГ, м</w:t>
                  </w:r>
                </w:p>
              </w:tc>
            </w:tr>
          </w:tbl>
          <w:p w:rsidR="00845192" w:rsidRPr="00601BBB" w:rsidRDefault="00845192" w:rsidP="00EA2F19">
            <w:pPr>
              <w:spacing w:line="240" w:lineRule="auto"/>
              <w:ind w:left="113" w:right="113"/>
              <w:jc w:val="center"/>
              <w:rPr>
                <w:sz w:val="16"/>
                <w:szCs w:val="16"/>
              </w:rPr>
            </w:pPr>
          </w:p>
        </w:tc>
      </w:tr>
      <w:tr w:rsidR="00845192" w:rsidRPr="00601BBB" w:rsidTr="009913CC">
        <w:tc>
          <w:tcPr>
            <w:tcW w:w="2052" w:type="pct"/>
          </w:tcPr>
          <w:p w:rsidR="00845192" w:rsidRPr="00601BBB" w:rsidRDefault="00845192" w:rsidP="00EA2F19">
            <w:pPr>
              <w:spacing w:line="240" w:lineRule="auto"/>
              <w:rPr>
                <w:sz w:val="16"/>
                <w:szCs w:val="16"/>
              </w:rPr>
            </w:pPr>
            <w:r w:rsidRPr="00601BBB">
              <w:rPr>
                <w:sz w:val="16"/>
                <w:szCs w:val="16"/>
              </w:rPr>
              <w:t>Тепловое излучение пожара разлива (возможная частота реализации ЧС 1,06*10</w:t>
            </w:r>
            <w:r w:rsidRPr="00601BBB">
              <w:rPr>
                <w:sz w:val="16"/>
                <w:szCs w:val="16"/>
                <w:vertAlign w:val="superscript"/>
              </w:rPr>
              <w:t xml:space="preserve">-5 </w:t>
            </w:r>
            <w:r w:rsidRPr="00601BBB">
              <w:rPr>
                <w:sz w:val="16"/>
                <w:szCs w:val="16"/>
              </w:rPr>
              <w:t>год</w:t>
            </w:r>
            <w:r w:rsidRPr="00601BBB">
              <w:rPr>
                <w:sz w:val="16"/>
                <w:szCs w:val="16"/>
                <w:vertAlign w:val="superscript"/>
              </w:rPr>
              <w:t>-1</w:t>
            </w:r>
            <w:r w:rsidRPr="00601BBB">
              <w:rPr>
                <w:sz w:val="16"/>
                <w:szCs w:val="16"/>
              </w:rPr>
              <w:t>)</w:t>
            </w:r>
          </w:p>
        </w:tc>
        <w:tc>
          <w:tcPr>
            <w:tcW w:w="2948" w:type="pct"/>
            <w:vAlign w:val="center"/>
          </w:tcPr>
          <w:tbl>
            <w:tblPr>
              <w:tblW w:w="4320" w:type="dxa"/>
              <w:tblLook w:val="01E0" w:firstRow="1" w:lastRow="1" w:firstColumn="1" w:lastColumn="1" w:noHBand="0" w:noVBand="0"/>
            </w:tblPr>
            <w:tblGrid>
              <w:gridCol w:w="406"/>
              <w:gridCol w:w="4818"/>
            </w:tblGrid>
            <w:tr w:rsidR="00845192" w:rsidRPr="00601BBB" w:rsidTr="00253AAA">
              <w:trPr>
                <w:cantSplit/>
                <w:trHeight w:val="3234"/>
              </w:trPr>
              <w:tc>
                <w:tcPr>
                  <w:tcW w:w="425"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3895"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2991274" cy="2087593"/>
                        <wp:effectExtent l="0" t="0" r="0" b="8255"/>
                        <wp:docPr id="12" name="Рисунок 12"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91561" cy="2087793"/>
                                </a:xfrm>
                                <a:prstGeom prst="rect">
                                  <a:avLst/>
                                </a:prstGeom>
                                <a:noFill/>
                                <a:ln>
                                  <a:noFill/>
                                </a:ln>
                              </pic:spPr>
                            </pic:pic>
                          </a:graphicData>
                        </a:graphic>
                      </wp:inline>
                    </w:drawing>
                  </w:r>
                </w:p>
              </w:tc>
            </w:tr>
            <w:tr w:rsidR="00845192" w:rsidRPr="00601BBB" w:rsidTr="00253AAA">
              <w:trPr>
                <w:cantSplit/>
                <w:trHeight w:val="284"/>
              </w:trPr>
              <w:tc>
                <w:tcPr>
                  <w:tcW w:w="425" w:type="dxa"/>
                  <w:textDirection w:val="btLr"/>
                </w:tcPr>
                <w:p w:rsidR="00845192" w:rsidRPr="00601BBB" w:rsidRDefault="00845192" w:rsidP="00EA2F19">
                  <w:pPr>
                    <w:spacing w:line="240" w:lineRule="auto"/>
                    <w:ind w:left="113" w:right="113"/>
                    <w:jc w:val="center"/>
                    <w:rPr>
                      <w:sz w:val="16"/>
                      <w:szCs w:val="16"/>
                    </w:rPr>
                  </w:pPr>
                </w:p>
              </w:tc>
              <w:tc>
                <w:tcPr>
                  <w:tcW w:w="3895"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СУГ, м</w:t>
                  </w:r>
                </w:p>
              </w:tc>
            </w:tr>
          </w:tbl>
          <w:p w:rsidR="00845192" w:rsidRPr="00601BBB" w:rsidRDefault="00845192" w:rsidP="009913CC">
            <w:pPr>
              <w:keepNext/>
              <w:spacing w:line="240" w:lineRule="auto"/>
              <w:ind w:left="113" w:right="113"/>
              <w:jc w:val="center"/>
              <w:rPr>
                <w:sz w:val="16"/>
                <w:szCs w:val="16"/>
              </w:rPr>
            </w:pPr>
          </w:p>
        </w:tc>
      </w:tr>
    </w:tbl>
    <w:p w:rsidR="009913CC" w:rsidRPr="00601BBB" w:rsidRDefault="009913CC" w:rsidP="009913CC">
      <w:pPr>
        <w:pStyle w:val="aa"/>
        <w:spacing w:before="0"/>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9</w:t>
      </w:r>
      <w:r w:rsidR="00F64E59" w:rsidRPr="00601BBB">
        <w:rPr>
          <w:rFonts w:cs="Times New Roman"/>
          <w:noProof/>
        </w:rPr>
        <w:fldChar w:fldCharType="end"/>
      </w:r>
      <w:r w:rsidRPr="00601BBB">
        <w:rPr>
          <w:rFonts w:cs="Times New Roman"/>
        </w:rPr>
        <w:t xml:space="preserve"> Зависимость степени риска от расстояния при возможных ЧС при транспортировке СУГ</w:t>
      </w:r>
    </w:p>
    <w:p w:rsidR="00845192" w:rsidRPr="00601BBB" w:rsidRDefault="00845192" w:rsidP="00845192">
      <w:pPr>
        <w:spacing w:line="240" w:lineRule="auto"/>
        <w:ind w:firstLine="567"/>
        <w:jc w:val="both"/>
      </w:pPr>
    </w:p>
    <w:p w:rsidR="00220EBD" w:rsidRPr="00601BBB" w:rsidRDefault="00220EBD" w:rsidP="0091102E">
      <w:pPr>
        <w:pStyle w:val="44121"/>
      </w:pPr>
      <w:bookmarkStart w:id="130" w:name="_Toc113527940"/>
      <w:r w:rsidRPr="00601BBB">
        <w:t>Анализ возможных последствий аварий на железнодорожном транспорте</w:t>
      </w:r>
      <w:bookmarkEnd w:id="130"/>
    </w:p>
    <w:p w:rsidR="00EA5061" w:rsidRPr="00601BBB" w:rsidRDefault="00EA5061" w:rsidP="0091102E">
      <w:pPr>
        <w:spacing w:line="240" w:lineRule="auto"/>
        <w:ind w:firstLine="567"/>
        <w:jc w:val="both"/>
      </w:pPr>
    </w:p>
    <w:p w:rsidR="00EA5061" w:rsidRPr="00601BBB" w:rsidRDefault="00EA5061" w:rsidP="0091102E">
      <w:pPr>
        <w:spacing w:line="240" w:lineRule="auto"/>
        <w:ind w:firstLine="567"/>
        <w:jc w:val="both"/>
      </w:pPr>
      <w:r w:rsidRPr="00601BBB">
        <w:t xml:space="preserve">На территории </w:t>
      </w:r>
      <w:r w:rsidR="00F06C3F" w:rsidRPr="00601BBB">
        <w:t>Новогремяченского</w:t>
      </w:r>
      <w:r w:rsidRPr="00601BBB">
        <w:t xml:space="preserve"> сельского поселения Хохольского муниципального района железнодорожный транспорт отсутствует.</w:t>
      </w:r>
    </w:p>
    <w:p w:rsidR="00EA5061" w:rsidRPr="00601BBB" w:rsidRDefault="00EA5061" w:rsidP="0091102E">
      <w:pPr>
        <w:spacing w:line="240" w:lineRule="auto"/>
        <w:ind w:firstLine="567"/>
        <w:jc w:val="both"/>
      </w:pPr>
    </w:p>
    <w:p w:rsidR="00220EBD" w:rsidRPr="00601BBB" w:rsidRDefault="00220EBD" w:rsidP="0091102E">
      <w:pPr>
        <w:pStyle w:val="3411"/>
        <w:spacing w:before="0" w:beforeAutospacing="0" w:after="0"/>
        <w:outlineLvl w:val="2"/>
      </w:pPr>
      <w:bookmarkStart w:id="131" w:name="_Toc113527941"/>
      <w:r w:rsidRPr="00601BBB">
        <w:t>Анализ возможных последствий аварий на газопроводах</w:t>
      </w:r>
      <w:bookmarkEnd w:id="131"/>
    </w:p>
    <w:p w:rsidR="00220EBD" w:rsidRPr="00601BBB" w:rsidRDefault="00220EBD" w:rsidP="0091102E">
      <w:pPr>
        <w:pStyle w:val="44131"/>
        <w:outlineLvl w:val="3"/>
        <w:rPr>
          <w:color w:val="000000"/>
        </w:rPr>
      </w:pPr>
      <w:bookmarkStart w:id="132" w:name="_Toc113527942"/>
      <w:r w:rsidRPr="00601BBB">
        <w:t>Прогноз масштабов зон поражения при авариях на магистральном газопроводе</w:t>
      </w:r>
      <w:bookmarkEnd w:id="132"/>
    </w:p>
    <w:p w:rsidR="0046226B" w:rsidRPr="00601BBB" w:rsidRDefault="0046226B" w:rsidP="0091102E">
      <w:pPr>
        <w:pStyle w:val="26"/>
        <w:spacing w:after="0" w:line="240" w:lineRule="auto"/>
        <w:ind w:left="0" w:firstLine="567"/>
        <w:jc w:val="both"/>
        <w:rPr>
          <w:color w:val="000000"/>
        </w:rPr>
      </w:pPr>
    </w:p>
    <w:p w:rsidR="0046226B" w:rsidRPr="00601BBB" w:rsidRDefault="0046226B" w:rsidP="0046226B">
      <w:pPr>
        <w:pStyle w:val="26"/>
        <w:spacing w:after="0" w:line="240" w:lineRule="auto"/>
        <w:ind w:left="0" w:firstLine="567"/>
        <w:jc w:val="both"/>
        <w:rPr>
          <w:color w:val="000000"/>
        </w:rPr>
      </w:pPr>
      <w:r w:rsidRPr="00601BBB">
        <w:rPr>
          <w:color w:val="000000"/>
        </w:rPr>
        <w:t xml:space="preserve">Через территорию </w:t>
      </w:r>
      <w:r w:rsidR="00F06C3F" w:rsidRPr="00601BBB">
        <w:rPr>
          <w:color w:val="000000"/>
        </w:rPr>
        <w:t>Новогремяченского</w:t>
      </w:r>
      <w:r w:rsidRPr="00601BBB">
        <w:rPr>
          <w:color w:val="000000"/>
        </w:rPr>
        <w:t xml:space="preserve"> сельского поселения Хохольского муниципального района проходит  газопровод-отвод </w:t>
      </w:r>
      <w:r w:rsidR="00334BA8" w:rsidRPr="00601BBB">
        <w:rPr>
          <w:color w:val="000000"/>
        </w:rPr>
        <w:t>к ГРС-3 Воронеж</w:t>
      </w:r>
      <w:r w:rsidRPr="00601BBB">
        <w:rPr>
          <w:color w:val="000000"/>
        </w:rPr>
        <w:t xml:space="preserve"> (Ду=720мм, Ду=820мм). </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По своей специфике газопроводы и </w:t>
      </w:r>
      <w:r w:rsidRPr="00601BBB">
        <w:rPr>
          <w:color w:val="000000"/>
        </w:rPr>
        <w:lastRenderedPageBreak/>
        <w:t>расположенные на них инженерные сооружения относятся к потенциально опасным объектам. Доля газопроводов с возрастом более 20 лет составляет около 75%.</w:t>
      </w:r>
    </w:p>
    <w:p w:rsidR="0046226B" w:rsidRPr="00601BBB" w:rsidRDefault="0046226B" w:rsidP="0046226B">
      <w:pPr>
        <w:pStyle w:val="26"/>
        <w:spacing w:after="0" w:line="240" w:lineRule="auto"/>
        <w:ind w:left="0" w:firstLine="567"/>
        <w:jc w:val="both"/>
        <w:rPr>
          <w:color w:val="000000"/>
        </w:rPr>
      </w:pPr>
      <w:r w:rsidRPr="00601BBB">
        <w:rPr>
          <w:color w:val="000000"/>
        </w:rPr>
        <w:t>Для определения оперативного прогнозирования и размеров зон действия основных поражающих факторов при возможных авария</w:t>
      </w:r>
      <w:r w:rsidR="00334BA8" w:rsidRPr="00601BBB">
        <w:rPr>
          <w:color w:val="000000"/>
        </w:rPr>
        <w:t>х на магистральных газопроводах</w:t>
      </w:r>
      <w:r w:rsidRPr="00601BBB">
        <w:rPr>
          <w:color w:val="000000"/>
        </w:rPr>
        <w:t xml:space="preserve"> использовались методики из «Руководства по оценке пожарного риска для промышленных предприятий».</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При оперативном прогнозировании принимают, что процесс горения развивается в детонационном режиме. </w:t>
      </w:r>
    </w:p>
    <w:p w:rsidR="0046226B" w:rsidRPr="00601BBB" w:rsidRDefault="0046226B" w:rsidP="0046226B">
      <w:pPr>
        <w:pStyle w:val="26"/>
        <w:spacing w:after="0" w:line="240" w:lineRule="auto"/>
        <w:ind w:left="0" w:firstLine="567"/>
        <w:jc w:val="both"/>
        <w:rPr>
          <w:color w:val="000000"/>
        </w:rPr>
      </w:pPr>
      <w:r w:rsidRPr="00601BBB">
        <w:rPr>
          <w:color w:val="000000"/>
        </w:rPr>
        <w:t>В зависимости от класса магистрального трубопровода, рабочее давление газа Р</w:t>
      </w:r>
      <w:r w:rsidRPr="00601BBB">
        <w:rPr>
          <w:color w:val="000000"/>
          <w:vertAlign w:val="subscript"/>
        </w:rPr>
        <w:t>г</w:t>
      </w:r>
      <w:r w:rsidRPr="00601BBB">
        <w:rPr>
          <w:color w:val="000000"/>
        </w:rPr>
        <w:t xml:space="preserve"> может составлять: для газопроводов высокого давления – от 2,5 МПа; среднего давления - от 1,2 до 2,5 МПа; низкого давления - до 1,2 МПа. Диаметр газопровода может быть от 150 до </w:t>
      </w:r>
      <w:smartTag w:uri="urn:schemas-microsoft-com:office:smarttags" w:element="metricconverter">
        <w:smartTagPr>
          <w:attr w:name="ProductID" w:val="1420 мм"/>
        </w:smartTagPr>
        <w:r w:rsidRPr="00601BBB">
          <w:rPr>
            <w:color w:val="000000"/>
          </w:rPr>
          <w:t>1420 мм</w:t>
        </w:r>
      </w:smartTag>
      <w:r w:rsidRPr="00601BBB">
        <w:rPr>
          <w:color w:val="000000"/>
        </w:rPr>
        <w:t>.</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В нашем случае для газопровода-отвода </w:t>
      </w:r>
      <w:r w:rsidR="00AB5A54" w:rsidRPr="00601BBB">
        <w:rPr>
          <w:color w:val="000000"/>
        </w:rPr>
        <w:t>к ГРС-3 Воронеж</w:t>
      </w:r>
      <w:r w:rsidRPr="00601BBB">
        <w:rPr>
          <w:color w:val="000000"/>
        </w:rPr>
        <w:t xml:space="preserve"> расчеты проводились применительно к следующим характеристикам газопровода:</w:t>
      </w:r>
    </w:p>
    <w:p w:rsidR="0046226B" w:rsidRPr="00601BBB" w:rsidRDefault="0046226B" w:rsidP="0046226B">
      <w:pPr>
        <w:pStyle w:val="26"/>
        <w:spacing w:after="0" w:line="240" w:lineRule="auto"/>
        <w:ind w:left="0" w:firstLine="567"/>
        <w:jc w:val="both"/>
        <w:rPr>
          <w:color w:val="000000"/>
        </w:rPr>
      </w:pPr>
      <w:r w:rsidRPr="00601BBB">
        <w:rPr>
          <w:color w:val="000000"/>
        </w:rPr>
        <w:t>- рабочее давление газа Р</w:t>
      </w:r>
      <w:r w:rsidRPr="00601BBB">
        <w:rPr>
          <w:color w:val="000000"/>
          <w:vertAlign w:val="subscript"/>
        </w:rPr>
        <w:t>г</w:t>
      </w:r>
      <w:r w:rsidRPr="00601BBB">
        <w:rPr>
          <w:color w:val="000000"/>
        </w:rPr>
        <w:t>=5,4 МПа;</w:t>
      </w:r>
    </w:p>
    <w:p w:rsidR="0046226B" w:rsidRPr="00601BBB" w:rsidRDefault="0046226B" w:rsidP="0046226B">
      <w:pPr>
        <w:pStyle w:val="26"/>
        <w:spacing w:after="0" w:line="240" w:lineRule="auto"/>
        <w:ind w:left="0" w:firstLine="567"/>
        <w:jc w:val="both"/>
        <w:rPr>
          <w:color w:val="000000"/>
        </w:rPr>
      </w:pPr>
      <w:r w:rsidRPr="00601BBB">
        <w:rPr>
          <w:color w:val="000000"/>
        </w:rPr>
        <w:t>- диаметр газопровода Ду 800 мм;</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 максимально возможная температура транспортируемого газа Т = 40 </w:t>
      </w:r>
      <w:r w:rsidRPr="00601BBB">
        <w:rPr>
          <w:color w:val="000000"/>
          <w:vertAlign w:val="superscript"/>
        </w:rPr>
        <w:t>0</w:t>
      </w:r>
      <w:r w:rsidRPr="00601BBB">
        <w:rPr>
          <w:color w:val="000000"/>
        </w:rPr>
        <w:t>С.</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Расчеты показывают, что при аварийных ситуациях с взрывом природного газа для магистрального газопровода максимальное избыточное давление воздушной ударной волны  составит 15,7 кПа. График изменения величины избыточного давления взрыва газовоздушной смеси от расстояния приведен на рисунке </w:t>
      </w:r>
      <w:r w:rsidR="00DF7110" w:rsidRPr="00601BBB">
        <w:rPr>
          <w:color w:val="000000"/>
        </w:rPr>
        <w:t>4.</w:t>
      </w:r>
      <w:r w:rsidRPr="00601BBB">
        <w:rPr>
          <w:color w:val="000000"/>
        </w:rPr>
        <w:t>1</w:t>
      </w:r>
      <w:r w:rsidR="00AB5A54" w:rsidRPr="00601BBB">
        <w:rPr>
          <w:color w:val="000000"/>
        </w:rPr>
        <w:t>0</w:t>
      </w:r>
      <w:r w:rsidRPr="00601BBB">
        <w:rPr>
          <w:color w:val="000000"/>
        </w:rPr>
        <w:t>.</w:t>
      </w:r>
    </w:p>
    <w:tbl>
      <w:tblPr>
        <w:tblW w:w="0" w:type="auto"/>
        <w:jc w:val="center"/>
        <w:tblLook w:val="04A0" w:firstRow="1" w:lastRow="0" w:firstColumn="1" w:lastColumn="0" w:noHBand="0" w:noVBand="1"/>
      </w:tblPr>
      <w:tblGrid>
        <w:gridCol w:w="602"/>
        <w:gridCol w:w="8827"/>
      </w:tblGrid>
      <w:tr w:rsidR="0046226B" w:rsidRPr="00601BBB" w:rsidTr="0046226B">
        <w:trPr>
          <w:cantSplit/>
          <w:trHeight w:val="20"/>
          <w:jc w:val="center"/>
        </w:trPr>
        <w:tc>
          <w:tcPr>
            <w:tcW w:w="602" w:type="dxa"/>
            <w:textDirection w:val="btLr"/>
            <w:vAlign w:val="center"/>
          </w:tcPr>
          <w:p w:rsidR="0046226B" w:rsidRPr="00601BBB" w:rsidRDefault="0046226B" w:rsidP="00D51700">
            <w:pPr>
              <w:pStyle w:val="26"/>
              <w:spacing w:line="240" w:lineRule="auto"/>
              <w:ind w:left="113"/>
              <w:jc w:val="center"/>
              <w:rPr>
                <w:sz w:val="22"/>
                <w:szCs w:val="22"/>
              </w:rPr>
            </w:pPr>
            <w:r w:rsidRPr="00601BBB">
              <w:rPr>
                <w:sz w:val="22"/>
                <w:szCs w:val="22"/>
              </w:rPr>
              <w:t xml:space="preserve">                       Избыточное давление взрыва облака ТВС, Па</w:t>
            </w:r>
          </w:p>
        </w:tc>
        <w:tc>
          <w:tcPr>
            <w:tcW w:w="0" w:type="auto"/>
            <w:vAlign w:val="center"/>
          </w:tcPr>
          <w:p w:rsidR="00AB5A54" w:rsidRPr="00601BBB" w:rsidRDefault="0046226B" w:rsidP="00AB5A54">
            <w:pPr>
              <w:keepNext/>
              <w:autoSpaceDE w:val="0"/>
              <w:jc w:val="center"/>
            </w:pPr>
            <w:r w:rsidRPr="00601BBB">
              <w:rPr>
                <w:noProof/>
                <w:sz w:val="14"/>
                <w:szCs w:val="14"/>
              </w:rPr>
              <w:drawing>
                <wp:inline distT="0" distB="0" distL="0" distR="0">
                  <wp:extent cx="4916805" cy="3096895"/>
                  <wp:effectExtent l="0" t="0" r="0" b="825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l="10155" r="4303" b="7143"/>
                          <a:stretch>
                            <a:fillRect/>
                          </a:stretch>
                        </pic:blipFill>
                        <pic:spPr bwMode="auto">
                          <a:xfrm>
                            <a:off x="0" y="0"/>
                            <a:ext cx="4916805" cy="3096895"/>
                          </a:xfrm>
                          <a:prstGeom prst="rect">
                            <a:avLst/>
                          </a:prstGeom>
                          <a:noFill/>
                          <a:ln>
                            <a:noFill/>
                          </a:ln>
                        </pic:spPr>
                      </pic:pic>
                    </a:graphicData>
                  </a:graphic>
                </wp:inline>
              </w:drawing>
            </w:r>
          </w:p>
          <w:p w:rsidR="0046226B" w:rsidRPr="00601BBB" w:rsidRDefault="0046226B" w:rsidP="0046226B">
            <w:pPr>
              <w:pStyle w:val="aa"/>
              <w:jc w:val="center"/>
              <w:rPr>
                <w:rFonts w:cs="Times New Roman"/>
                <w:i w:val="0"/>
              </w:rPr>
            </w:pPr>
            <w:r w:rsidRPr="00601BBB">
              <w:rPr>
                <w:rFonts w:cs="Times New Roman"/>
                <w:i w:val="0"/>
                <w:sz w:val="22"/>
                <w:szCs w:val="22"/>
              </w:rPr>
              <w:t>Расстояние от центра взрыва, м</w:t>
            </w:r>
          </w:p>
          <w:p w:rsidR="0046226B" w:rsidRPr="00601BBB" w:rsidRDefault="0046226B" w:rsidP="0046226B">
            <w:pPr>
              <w:pStyle w:val="aa"/>
              <w:jc w:val="both"/>
              <w:rPr>
                <w:rFonts w:cs="Times New Roman"/>
              </w:rPr>
            </w:pPr>
          </w:p>
          <w:p w:rsidR="0046226B" w:rsidRPr="00601BBB" w:rsidRDefault="00AB5A54" w:rsidP="0046226B">
            <w:pPr>
              <w:pStyle w:val="aa"/>
              <w:jc w:val="both"/>
              <w:rPr>
                <w:rFonts w:cs="Times New Roman"/>
                <w:position w:val="-541"/>
                <w:sz w:val="22"/>
                <w:szCs w:val="22"/>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10</w:t>
            </w:r>
            <w:r w:rsidR="00F64E59" w:rsidRPr="00601BBB">
              <w:rPr>
                <w:rFonts w:cs="Times New Roman"/>
                <w:noProof/>
              </w:rPr>
              <w:fldChar w:fldCharType="end"/>
            </w:r>
            <w:r w:rsidRPr="00601BBB">
              <w:rPr>
                <w:rFonts w:cs="Times New Roman"/>
              </w:rPr>
              <w:t xml:space="preserve"> График изменения величины избыточного давления взрыва газовоздушной смеси от расстояния</w:t>
            </w:r>
          </w:p>
        </w:tc>
      </w:tr>
    </w:tbl>
    <w:p w:rsidR="0046226B" w:rsidRPr="00601BBB" w:rsidRDefault="0046226B" w:rsidP="0046226B">
      <w:pPr>
        <w:spacing w:line="240" w:lineRule="auto"/>
        <w:ind w:firstLine="567"/>
        <w:jc w:val="both"/>
      </w:pPr>
      <w:r w:rsidRPr="00601BBB">
        <w:t>Возможные последствия воздействия на человека воздушной ударной волны взрыва в открытом или закрытом пространстве (детерминированный критерий поражения ударной волной) приведены в таблице 4.5.</w:t>
      </w:r>
    </w:p>
    <w:p w:rsidR="0046226B" w:rsidRPr="00601BBB" w:rsidRDefault="0046226B" w:rsidP="004D69F9">
      <w:pPr>
        <w:pStyle w:val="aa"/>
        <w:keepNext/>
        <w:spacing w:before="0" w:line="240" w:lineRule="auto"/>
        <w:jc w:val="both"/>
        <w:outlineLvl w:val="0"/>
        <w:rPr>
          <w:rFonts w:cs="Times New Roman"/>
        </w:rPr>
      </w:pPr>
      <w:r w:rsidRPr="00601BBB">
        <w:rPr>
          <w:rFonts w:cs="Times New Roman"/>
        </w:rPr>
        <w:lastRenderedPageBreak/>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Возможные последствия воздействия воздушной ударной волны на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8"/>
        <w:gridCol w:w="1621"/>
      </w:tblGrid>
      <w:tr w:rsidR="0046226B" w:rsidRPr="00601BBB" w:rsidTr="0046226B">
        <w:trPr>
          <w:tblHeader/>
        </w:trPr>
        <w:tc>
          <w:tcPr>
            <w:tcW w:w="7808" w:type="dxa"/>
            <w:shd w:val="clear" w:color="auto" w:fill="DAEEF3" w:themeFill="accent5" w:themeFillTint="33"/>
            <w:vAlign w:val="center"/>
          </w:tcPr>
          <w:p w:rsidR="0046226B" w:rsidRPr="00601BBB" w:rsidRDefault="0046226B" w:rsidP="00D51700">
            <w:pPr>
              <w:keepNext/>
              <w:spacing w:after="120"/>
              <w:jc w:val="center"/>
              <w:rPr>
                <w:sz w:val="20"/>
                <w:szCs w:val="20"/>
              </w:rPr>
            </w:pPr>
            <w:r w:rsidRPr="00601BBB">
              <w:rPr>
                <w:sz w:val="20"/>
                <w:szCs w:val="20"/>
              </w:rPr>
              <w:t>Последствия воздействия ударной волны</w:t>
            </w:r>
          </w:p>
        </w:tc>
        <w:tc>
          <w:tcPr>
            <w:tcW w:w="1621" w:type="dxa"/>
            <w:shd w:val="clear" w:color="auto" w:fill="DAEEF3" w:themeFill="accent5" w:themeFillTint="33"/>
            <w:vAlign w:val="center"/>
          </w:tcPr>
          <w:p w:rsidR="0046226B" w:rsidRPr="00601BBB" w:rsidRDefault="0046226B" w:rsidP="00D51700">
            <w:pPr>
              <w:keepNext/>
              <w:spacing w:after="120"/>
              <w:jc w:val="center"/>
              <w:rPr>
                <w:sz w:val="20"/>
                <w:szCs w:val="20"/>
              </w:rPr>
            </w:pPr>
            <w:r w:rsidRPr="00601BBB">
              <w:rPr>
                <w:sz w:val="20"/>
                <w:szCs w:val="20"/>
              </w:rPr>
              <w:t>Избыточное давление</w:t>
            </w:r>
          </w:p>
          <w:p w:rsidR="0046226B" w:rsidRPr="00601BBB" w:rsidRDefault="0046226B" w:rsidP="00D51700">
            <w:pPr>
              <w:keepNext/>
              <w:spacing w:after="120"/>
              <w:jc w:val="center"/>
              <w:rPr>
                <w:sz w:val="20"/>
                <w:szCs w:val="20"/>
              </w:rPr>
            </w:pPr>
            <w:r w:rsidRPr="00601BBB">
              <w:rPr>
                <w:i/>
                <w:sz w:val="20"/>
                <w:szCs w:val="20"/>
              </w:rPr>
              <w:t>Δ</w:t>
            </w:r>
            <w:r w:rsidRPr="00601BBB">
              <w:rPr>
                <w:i/>
                <w:sz w:val="20"/>
                <w:szCs w:val="20"/>
                <w:lang w:val="en-US"/>
              </w:rPr>
              <w:t>p</w:t>
            </w:r>
            <w:r w:rsidRPr="00601BBB">
              <w:rPr>
                <w:sz w:val="20"/>
                <w:szCs w:val="20"/>
              </w:rPr>
              <w:t>, кПа</w:t>
            </w:r>
          </w:p>
        </w:tc>
      </w:tr>
      <w:tr w:rsidR="0046226B" w:rsidRPr="00601BBB" w:rsidTr="0046226B">
        <w:tc>
          <w:tcPr>
            <w:tcW w:w="7808" w:type="dxa"/>
            <w:vAlign w:val="center"/>
          </w:tcPr>
          <w:p w:rsidR="0046226B" w:rsidRPr="00601BBB" w:rsidRDefault="0046226B" w:rsidP="00D51700">
            <w:pPr>
              <w:keepNext/>
              <w:spacing w:after="120"/>
              <w:jc w:val="center"/>
              <w:rPr>
                <w:i/>
                <w:sz w:val="20"/>
                <w:szCs w:val="20"/>
              </w:rPr>
            </w:pPr>
            <w:r w:rsidRPr="00601BBB">
              <w:rPr>
                <w:i/>
                <w:sz w:val="20"/>
                <w:szCs w:val="20"/>
              </w:rPr>
              <w:t>в зданиях:</w:t>
            </w:r>
          </w:p>
        </w:tc>
        <w:tc>
          <w:tcPr>
            <w:tcW w:w="1621" w:type="dxa"/>
            <w:vAlign w:val="center"/>
          </w:tcPr>
          <w:p w:rsidR="0046226B" w:rsidRPr="00601BBB" w:rsidRDefault="0046226B" w:rsidP="00D51700">
            <w:pPr>
              <w:keepNext/>
              <w:spacing w:after="120"/>
              <w:jc w:val="center"/>
              <w:rPr>
                <w:sz w:val="20"/>
                <w:szCs w:val="20"/>
              </w:rPr>
            </w:pP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Люди, находящиеся в неукрепленных зданиях, погибнут в результате прямого поражения ударной волны, под развалинами зданий или вследствие удара о твердые предметы</w:t>
            </w:r>
          </w:p>
        </w:tc>
        <w:tc>
          <w:tcPr>
            <w:tcW w:w="1621" w:type="dxa"/>
          </w:tcPr>
          <w:p w:rsidR="0046226B" w:rsidRPr="00601BBB" w:rsidRDefault="0046226B" w:rsidP="00D51700">
            <w:pPr>
              <w:spacing w:after="120"/>
              <w:jc w:val="center"/>
              <w:rPr>
                <w:sz w:val="20"/>
                <w:szCs w:val="20"/>
              </w:rPr>
            </w:pPr>
            <w:r w:rsidRPr="00601BBB">
              <w:rPr>
                <w:sz w:val="20"/>
                <w:szCs w:val="20"/>
              </w:rPr>
              <w:t>190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Люди, находящиеся в неукрепленных зданиях, либо погибнут, либо получат серьезные повреждения в результате действия взрывной волны либо при обрушении здания или перемещении тела взрывной волной</w:t>
            </w:r>
          </w:p>
        </w:tc>
        <w:tc>
          <w:tcPr>
            <w:tcW w:w="1621" w:type="dxa"/>
          </w:tcPr>
          <w:p w:rsidR="0046226B" w:rsidRPr="00601BBB" w:rsidRDefault="0046226B" w:rsidP="00D51700">
            <w:pPr>
              <w:spacing w:after="120"/>
              <w:jc w:val="center"/>
              <w:rPr>
                <w:sz w:val="20"/>
                <w:szCs w:val="20"/>
              </w:rPr>
            </w:pPr>
            <w:r w:rsidRPr="00601BBB">
              <w:rPr>
                <w:sz w:val="20"/>
                <w:szCs w:val="20"/>
              </w:rPr>
              <w:t>69-76</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Люди, находящиеся в неукрепленных зданиях, либо погибнут или получат повреждения барабанных перепонок и легких под действием взрывной волны либо будут поражены осколками и развалинами здания</w:t>
            </w:r>
          </w:p>
        </w:tc>
        <w:tc>
          <w:tcPr>
            <w:tcW w:w="1621" w:type="dxa"/>
          </w:tcPr>
          <w:p w:rsidR="0046226B" w:rsidRPr="00601BBB" w:rsidRDefault="0046226B" w:rsidP="00D51700">
            <w:pPr>
              <w:spacing w:after="120"/>
              <w:jc w:val="center"/>
              <w:rPr>
                <w:sz w:val="20"/>
                <w:szCs w:val="20"/>
              </w:rPr>
            </w:pPr>
            <w:r w:rsidRPr="00601BBB">
              <w:rPr>
                <w:sz w:val="20"/>
                <w:szCs w:val="20"/>
              </w:rPr>
              <w:t>55</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Обслуживающий персонал получит серьезные повреждения с возможным летальным исходом в результате поражения осколками, развалинами здания, горящими предметами и т.п. Вероятность разрыва барабанных перепонок – 10%</w:t>
            </w:r>
          </w:p>
        </w:tc>
        <w:tc>
          <w:tcPr>
            <w:tcW w:w="1621" w:type="dxa"/>
          </w:tcPr>
          <w:p w:rsidR="0046226B" w:rsidRPr="00601BBB" w:rsidRDefault="0046226B" w:rsidP="00D51700">
            <w:pPr>
              <w:spacing w:after="120"/>
              <w:jc w:val="center"/>
              <w:rPr>
                <w:sz w:val="20"/>
                <w:szCs w:val="20"/>
              </w:rPr>
            </w:pPr>
            <w:r w:rsidRPr="00601BBB">
              <w:rPr>
                <w:sz w:val="20"/>
                <w:szCs w:val="20"/>
              </w:rPr>
              <w:t>24</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Возможны временная потеря слуха или травмы в результате вторичных эффектов взрывной волны, таких как обрушение зданий, и третичного эффекта переноса тела. Летальный исход или серьезные повреждения от прямого воздействия взрывной волны маловероятны.</w:t>
            </w:r>
          </w:p>
        </w:tc>
        <w:tc>
          <w:tcPr>
            <w:tcW w:w="1621" w:type="dxa"/>
          </w:tcPr>
          <w:p w:rsidR="0046226B" w:rsidRPr="00601BBB" w:rsidRDefault="0046226B" w:rsidP="00D51700">
            <w:pPr>
              <w:spacing w:after="120"/>
              <w:jc w:val="center"/>
              <w:rPr>
                <w:sz w:val="20"/>
                <w:szCs w:val="20"/>
              </w:rPr>
            </w:pPr>
            <w:r w:rsidRPr="00601BBB">
              <w:rPr>
                <w:sz w:val="20"/>
                <w:szCs w:val="20"/>
              </w:rPr>
              <w:t>16</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Отсутствие летального исхода или серьезных повреждений. Возможны травмы, связанные с разрушением стекол и повреждением стен здания</w:t>
            </w:r>
          </w:p>
        </w:tc>
        <w:tc>
          <w:tcPr>
            <w:tcW w:w="1621" w:type="dxa"/>
          </w:tcPr>
          <w:p w:rsidR="0046226B" w:rsidRPr="00601BBB" w:rsidRDefault="0046226B" w:rsidP="00D51700">
            <w:pPr>
              <w:spacing w:after="120"/>
              <w:jc w:val="center"/>
              <w:rPr>
                <w:sz w:val="20"/>
                <w:szCs w:val="20"/>
              </w:rPr>
            </w:pPr>
            <w:r w:rsidRPr="00601BBB">
              <w:rPr>
                <w:sz w:val="20"/>
                <w:szCs w:val="20"/>
              </w:rPr>
              <w:t>5,9-8,3</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Порог выживания незащищенных людей (при меньшим значениям смертельные поражения людей маловероятны)</w:t>
            </w:r>
          </w:p>
        </w:tc>
        <w:tc>
          <w:tcPr>
            <w:tcW w:w="1621" w:type="dxa"/>
          </w:tcPr>
          <w:p w:rsidR="0046226B" w:rsidRPr="00601BBB" w:rsidRDefault="0046226B" w:rsidP="00D51700">
            <w:pPr>
              <w:spacing w:after="120"/>
              <w:jc w:val="center"/>
              <w:rPr>
                <w:sz w:val="20"/>
                <w:szCs w:val="20"/>
              </w:rPr>
            </w:pPr>
            <w:r w:rsidRPr="00601BBB">
              <w:rPr>
                <w:sz w:val="20"/>
                <w:szCs w:val="20"/>
              </w:rPr>
              <w:t>65,9</w:t>
            </w:r>
          </w:p>
        </w:tc>
      </w:tr>
      <w:tr w:rsidR="0046226B" w:rsidRPr="00601BBB" w:rsidTr="0046226B">
        <w:tc>
          <w:tcPr>
            <w:tcW w:w="7808" w:type="dxa"/>
          </w:tcPr>
          <w:p w:rsidR="0046226B" w:rsidRPr="00601BBB" w:rsidRDefault="0046226B" w:rsidP="00D51700">
            <w:pPr>
              <w:spacing w:after="120"/>
              <w:jc w:val="center"/>
              <w:rPr>
                <w:i/>
                <w:sz w:val="20"/>
                <w:szCs w:val="20"/>
              </w:rPr>
            </w:pPr>
            <w:r w:rsidRPr="00601BBB">
              <w:rPr>
                <w:i/>
                <w:sz w:val="20"/>
                <w:szCs w:val="20"/>
              </w:rPr>
              <w:t>на открытой местности:</w:t>
            </w:r>
          </w:p>
        </w:tc>
        <w:tc>
          <w:tcPr>
            <w:tcW w:w="1621" w:type="dxa"/>
          </w:tcPr>
          <w:p w:rsidR="0046226B" w:rsidRPr="00601BBB" w:rsidRDefault="0046226B" w:rsidP="00D51700">
            <w:pPr>
              <w:spacing w:after="120"/>
              <w:jc w:val="center"/>
              <w:rPr>
                <w:sz w:val="20"/>
                <w:szCs w:val="20"/>
              </w:rPr>
            </w:pP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Смертельные травмы</w:t>
            </w:r>
          </w:p>
        </w:tc>
        <w:tc>
          <w:tcPr>
            <w:tcW w:w="1621" w:type="dxa"/>
          </w:tcPr>
          <w:p w:rsidR="0046226B" w:rsidRPr="00601BBB" w:rsidRDefault="0046226B" w:rsidP="00D51700">
            <w:pPr>
              <w:spacing w:after="120"/>
              <w:jc w:val="center"/>
              <w:rPr>
                <w:sz w:val="20"/>
                <w:szCs w:val="20"/>
              </w:rPr>
            </w:pPr>
            <w:r w:rsidRPr="00601BBB">
              <w:rPr>
                <w:sz w:val="20"/>
                <w:szCs w:val="20"/>
              </w:rPr>
              <w:t>100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Тяжелые травмы (контузии)</w:t>
            </w:r>
          </w:p>
        </w:tc>
        <w:tc>
          <w:tcPr>
            <w:tcW w:w="1621" w:type="dxa"/>
          </w:tcPr>
          <w:p w:rsidR="0046226B" w:rsidRPr="00601BBB" w:rsidRDefault="0046226B" w:rsidP="00D51700">
            <w:pPr>
              <w:spacing w:after="120"/>
              <w:jc w:val="center"/>
              <w:rPr>
                <w:sz w:val="20"/>
                <w:szCs w:val="20"/>
              </w:rPr>
            </w:pPr>
            <w:r w:rsidRPr="00601BBB">
              <w:rPr>
                <w:sz w:val="20"/>
                <w:szCs w:val="20"/>
              </w:rPr>
              <w:t>60-100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Средние поражения (кровотечения, вывихи, сотрясения мозга)</w:t>
            </w:r>
          </w:p>
        </w:tc>
        <w:tc>
          <w:tcPr>
            <w:tcW w:w="1621" w:type="dxa"/>
          </w:tcPr>
          <w:p w:rsidR="0046226B" w:rsidRPr="00601BBB" w:rsidRDefault="0046226B" w:rsidP="00D51700">
            <w:pPr>
              <w:spacing w:after="120"/>
              <w:jc w:val="center"/>
              <w:rPr>
                <w:sz w:val="20"/>
                <w:szCs w:val="20"/>
              </w:rPr>
            </w:pPr>
            <w:r w:rsidRPr="00601BBB">
              <w:rPr>
                <w:sz w:val="20"/>
                <w:szCs w:val="20"/>
              </w:rPr>
              <w:t>40-60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Легкие поражения (ушибы, потеря слуха)</w:t>
            </w:r>
          </w:p>
        </w:tc>
        <w:tc>
          <w:tcPr>
            <w:tcW w:w="1621" w:type="dxa"/>
          </w:tcPr>
          <w:p w:rsidR="0046226B" w:rsidRPr="00601BBB" w:rsidRDefault="0046226B" w:rsidP="00D51700">
            <w:pPr>
              <w:spacing w:after="120"/>
              <w:jc w:val="center"/>
              <w:rPr>
                <w:sz w:val="20"/>
                <w:szCs w:val="20"/>
              </w:rPr>
            </w:pPr>
            <w:r w:rsidRPr="00601BBB">
              <w:rPr>
                <w:sz w:val="20"/>
                <w:szCs w:val="20"/>
              </w:rPr>
              <w:t>10-40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Безопасно</w:t>
            </w:r>
          </w:p>
        </w:tc>
        <w:tc>
          <w:tcPr>
            <w:tcW w:w="1621" w:type="dxa"/>
          </w:tcPr>
          <w:p w:rsidR="0046226B" w:rsidRPr="00601BBB" w:rsidRDefault="0046226B" w:rsidP="00D51700">
            <w:pPr>
              <w:spacing w:after="120"/>
              <w:jc w:val="center"/>
              <w:rPr>
                <w:sz w:val="20"/>
                <w:szCs w:val="20"/>
              </w:rPr>
            </w:pPr>
            <w:r w:rsidRPr="00601BBB">
              <w:rPr>
                <w:sz w:val="20"/>
                <w:szCs w:val="20"/>
              </w:rPr>
              <w:t>менее 5</w:t>
            </w:r>
          </w:p>
        </w:tc>
      </w:tr>
    </w:tbl>
    <w:p w:rsidR="0046226B" w:rsidRPr="00601BBB" w:rsidRDefault="0046226B" w:rsidP="0046226B">
      <w:pPr>
        <w:pStyle w:val="26"/>
        <w:spacing w:after="0" w:line="240" w:lineRule="auto"/>
        <w:ind w:left="0" w:firstLine="567"/>
        <w:jc w:val="both"/>
        <w:rPr>
          <w:color w:val="000000"/>
        </w:rPr>
      </w:pPr>
    </w:p>
    <w:p w:rsidR="0046226B" w:rsidRPr="00601BBB" w:rsidRDefault="0046226B" w:rsidP="0046226B">
      <w:pPr>
        <w:pStyle w:val="26"/>
        <w:spacing w:after="0" w:line="240" w:lineRule="auto"/>
        <w:ind w:left="0" w:firstLine="567"/>
        <w:jc w:val="both"/>
        <w:rPr>
          <w:color w:val="000000"/>
        </w:rPr>
      </w:pPr>
      <w:r w:rsidRPr="00601BBB">
        <w:rPr>
          <w:color w:val="000000"/>
        </w:rPr>
        <w:t>Таким образом, результаты расчетов показывают, что возникающая при разрушениях магистральных газопроводов и взрывах ГВС ударная волна не представляет прямой угрозы для жизни человека, оказавшегося даже в непосредственной близости (&gt;30 м) от центра разрыва, и не способна вызвать какие-либо повреждения зданий и сооружений, расположенных за пределами соответствующих нормативных разрывов.</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При разгерметизации подземных  участков магистральных газопроводов также возможно факельное горение (образование горящей струи в условиях мгновенного воспламенения утечки газа) в искусственно созданном котловане (при ведении земляных работ). </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Согласно методическим указаниям по проведению анализа риска для опасных производственных объектов газотранспортных предприятий ОАО «ГАЗПРОМ» (СТО РД </w:t>
      </w:r>
      <w:r w:rsidRPr="00601BBB">
        <w:rPr>
          <w:color w:val="000000"/>
        </w:rPr>
        <w:lastRenderedPageBreak/>
        <w:t>Газпром 39-1.10-084-2003), для экспертной оценки потенциальных масштабов термического воздействия пожаров на газопроводах на человека и окружающую среду, рекомендованы к использованию результаты экспериментов фирмы «Бритиш Газ», показанные на рисунке 12 в виде зависимости критического расстояния (</w:t>
      </w:r>
      <w:r w:rsidRPr="00601BBB">
        <w:rPr>
          <w:i/>
          <w:color w:val="000000"/>
        </w:rPr>
        <w:t>L</w:t>
      </w:r>
      <w:r w:rsidRPr="00601BBB">
        <w:rPr>
          <w:i/>
          <w:color w:val="000000"/>
          <w:vertAlign w:val="subscript"/>
        </w:rPr>
        <w:t>кр</w:t>
      </w:r>
      <w:r w:rsidRPr="00601BBB">
        <w:rPr>
          <w:color w:val="000000"/>
        </w:rPr>
        <w:t xml:space="preserve">) от диаметра трубопровода и рабочего давления. Величина </w:t>
      </w:r>
      <w:r w:rsidRPr="00601BBB">
        <w:rPr>
          <w:i/>
          <w:color w:val="000000"/>
        </w:rPr>
        <w:t>L</w:t>
      </w:r>
      <w:r w:rsidRPr="00601BBB">
        <w:rPr>
          <w:i/>
          <w:color w:val="000000"/>
          <w:vertAlign w:val="subscript"/>
        </w:rPr>
        <w:t>кр</w:t>
      </w:r>
      <w:r w:rsidRPr="00601BBB">
        <w:rPr>
          <w:color w:val="000000"/>
        </w:rPr>
        <w:t xml:space="preserve"> представляет при этом радиус круга, на границе которого радиационный тепловой поток от пожара на поверхности земли составляет 32 кВт/м2. Эта величина соответствует вероятности термического поражения человека, равной единице, при экспозиции в 30-40 сек. </w:t>
      </w:r>
    </w:p>
    <w:p w:rsidR="00AB5A54" w:rsidRPr="00601BBB" w:rsidRDefault="0046226B" w:rsidP="00AB5A54">
      <w:pPr>
        <w:pStyle w:val="26"/>
        <w:keepNext/>
      </w:pPr>
      <w:r w:rsidRPr="00601BBB">
        <w:rPr>
          <w:noProof/>
          <w:color w:val="000000"/>
        </w:rPr>
        <w:drawing>
          <wp:inline distT="0" distB="0" distL="0" distR="0">
            <wp:extent cx="5132705" cy="3062605"/>
            <wp:effectExtent l="0" t="0" r="0" b="4445"/>
            <wp:docPr id="61" name="Рисунок 61" descr="Бритиш газ Фак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ритиш газ Факел"/>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32705" cy="3062605"/>
                    </a:xfrm>
                    <a:prstGeom prst="rect">
                      <a:avLst/>
                    </a:prstGeom>
                    <a:noFill/>
                    <a:ln>
                      <a:noFill/>
                    </a:ln>
                  </pic:spPr>
                </pic:pic>
              </a:graphicData>
            </a:graphic>
          </wp:inline>
        </w:drawing>
      </w:r>
    </w:p>
    <w:p w:rsidR="0046226B" w:rsidRPr="00601BBB" w:rsidRDefault="00AB5A54" w:rsidP="00574D67">
      <w:pPr>
        <w:pStyle w:val="aa"/>
        <w:spacing w:before="0" w:after="0" w:line="240" w:lineRule="auto"/>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11</w:t>
      </w:r>
      <w:r w:rsidR="00F64E59" w:rsidRPr="00601BBB">
        <w:rPr>
          <w:rFonts w:cs="Times New Roman"/>
          <w:noProof/>
        </w:rPr>
        <w:fldChar w:fldCharType="end"/>
      </w:r>
      <w:r w:rsidRPr="00601BBB">
        <w:rPr>
          <w:rFonts w:cs="Times New Roman"/>
        </w:rPr>
        <w:t xml:space="preserve"> Влияние   технологических параметров газопроводов на размеры зон абсолютного термического поражения («Бритиш Газ»)</w:t>
      </w:r>
    </w:p>
    <w:p w:rsidR="00DF7110" w:rsidRPr="00601BBB" w:rsidRDefault="00DF7110" w:rsidP="0046226B">
      <w:pPr>
        <w:pStyle w:val="26"/>
        <w:spacing w:after="0" w:line="240" w:lineRule="auto"/>
        <w:ind w:left="0" w:firstLine="567"/>
        <w:jc w:val="both"/>
        <w:rPr>
          <w:color w:val="000000"/>
        </w:rPr>
      </w:pPr>
    </w:p>
    <w:p w:rsidR="0046226B" w:rsidRPr="00601BBB" w:rsidRDefault="0046226B" w:rsidP="0046226B">
      <w:pPr>
        <w:pStyle w:val="26"/>
        <w:spacing w:after="0" w:line="240" w:lineRule="auto"/>
        <w:ind w:left="0" w:firstLine="567"/>
        <w:jc w:val="both"/>
        <w:rPr>
          <w:color w:val="000000"/>
        </w:rPr>
      </w:pPr>
      <w:r w:rsidRPr="00601BBB">
        <w:rPr>
          <w:color w:val="000000"/>
        </w:rPr>
        <w:t xml:space="preserve">Таким образом, критическое расстояние при факельном горении для газопровода-отвода </w:t>
      </w:r>
      <w:r w:rsidR="00AB5A54" w:rsidRPr="00601BBB">
        <w:rPr>
          <w:color w:val="000000"/>
        </w:rPr>
        <w:t>к ГРС-3 Воронеж</w:t>
      </w:r>
      <w:r w:rsidRPr="00601BBB">
        <w:rPr>
          <w:color w:val="000000"/>
        </w:rPr>
        <w:t xml:space="preserve"> (Ду 800 мм, Р</w:t>
      </w:r>
      <w:r w:rsidRPr="00601BBB">
        <w:rPr>
          <w:color w:val="000000"/>
          <w:vertAlign w:val="subscript"/>
        </w:rPr>
        <w:t>г</w:t>
      </w:r>
      <w:r w:rsidR="00411F43" w:rsidRPr="00601BBB">
        <w:rPr>
          <w:color w:val="000000"/>
        </w:rPr>
        <w:t xml:space="preserve">=5,4 МПа) </w:t>
      </w:r>
      <w:r w:rsidR="00AB5A54" w:rsidRPr="00601BBB">
        <w:rPr>
          <w:color w:val="000000"/>
        </w:rPr>
        <w:t>составит</w:t>
      </w:r>
      <w:r w:rsidR="00411F43" w:rsidRPr="00601BBB">
        <w:rPr>
          <w:color w:val="000000"/>
        </w:rPr>
        <w:t xml:space="preserve"> около 60 м.</w:t>
      </w:r>
    </w:p>
    <w:p w:rsidR="0046226B" w:rsidRPr="00601BBB" w:rsidRDefault="0046226B" w:rsidP="0046226B">
      <w:pPr>
        <w:pStyle w:val="26"/>
        <w:spacing w:after="0" w:line="240" w:lineRule="auto"/>
        <w:ind w:left="0" w:firstLine="567"/>
        <w:jc w:val="both"/>
        <w:rPr>
          <w:color w:val="000000"/>
        </w:rPr>
      </w:pPr>
      <w:r w:rsidRPr="00601BBB">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46226B" w:rsidRPr="00601BBB" w:rsidRDefault="0046226B" w:rsidP="0046226B">
      <w:pPr>
        <w:pStyle w:val="26"/>
        <w:spacing w:after="0" w:line="240" w:lineRule="auto"/>
        <w:ind w:left="0" w:firstLine="567"/>
        <w:jc w:val="both"/>
        <w:rPr>
          <w:color w:val="000000"/>
        </w:rPr>
      </w:pPr>
      <w:r w:rsidRPr="00601BBB">
        <w:rPr>
          <w:color w:val="000000"/>
        </w:rPr>
        <w:t>Степень аварийности на магистральном газопроводе принимается равной 3×10</w:t>
      </w:r>
      <w:r w:rsidRPr="00601BBB">
        <w:rPr>
          <w:color w:val="000000"/>
          <w:vertAlign w:val="superscript"/>
        </w:rPr>
        <w:t>-4</w:t>
      </w:r>
      <w:r w:rsidRPr="00601BBB">
        <w:rPr>
          <w:color w:val="000000"/>
        </w:rPr>
        <w:t xml:space="preserve"> 1/(км×год). Тогда индивидуальный риск гибели людей при разрушении магистрального газопровода-отвода  и возникновении факельного  горения составит:</w:t>
      </w:r>
    </w:p>
    <w:p w:rsidR="00220EBD" w:rsidRPr="00601BBB" w:rsidRDefault="0046226B" w:rsidP="0046226B">
      <w:pPr>
        <w:pStyle w:val="26"/>
        <w:spacing w:after="0" w:line="240" w:lineRule="auto"/>
        <w:ind w:left="0" w:firstLine="567"/>
        <w:jc w:val="both"/>
        <w:rPr>
          <w:color w:val="000000"/>
        </w:rPr>
      </w:pPr>
      <w:r w:rsidRPr="00601BBB">
        <w:rPr>
          <w:color w:val="000000"/>
        </w:rPr>
        <w:t xml:space="preserve">- для газопровода-отвода </w:t>
      </w:r>
      <w:r w:rsidR="00AB5A54" w:rsidRPr="00601BBB">
        <w:rPr>
          <w:color w:val="000000"/>
        </w:rPr>
        <w:t xml:space="preserve">к ГРС-3 Воронеж  </w:t>
      </w:r>
      <w:r w:rsidRPr="00601BBB">
        <w:rPr>
          <w:color w:val="000000"/>
        </w:rPr>
        <w:t>–  около 1,0*10</w:t>
      </w:r>
      <w:r w:rsidRPr="00601BBB">
        <w:rPr>
          <w:color w:val="000000"/>
          <w:vertAlign w:val="superscript"/>
        </w:rPr>
        <w:t>-6</w:t>
      </w:r>
      <w:r w:rsidRPr="00601BBB">
        <w:rPr>
          <w:color w:val="000000"/>
        </w:rPr>
        <w:t xml:space="preserve"> на расстоянии 60 м от трассы газопровода.</w:t>
      </w:r>
    </w:p>
    <w:p w:rsidR="0046226B" w:rsidRPr="00601BBB" w:rsidRDefault="0046226B" w:rsidP="0046226B">
      <w:pPr>
        <w:pStyle w:val="26"/>
        <w:spacing w:after="0" w:line="240" w:lineRule="auto"/>
        <w:ind w:left="0" w:firstLine="567"/>
        <w:jc w:val="both"/>
        <w:rPr>
          <w:color w:val="000000"/>
        </w:rPr>
      </w:pPr>
    </w:p>
    <w:p w:rsidR="00220EBD" w:rsidRPr="00601BBB" w:rsidRDefault="00220EBD" w:rsidP="0091102E">
      <w:pPr>
        <w:pStyle w:val="44131"/>
        <w:outlineLvl w:val="3"/>
      </w:pPr>
      <w:bookmarkStart w:id="133" w:name="_Toc113527943"/>
      <w:r w:rsidRPr="00601BBB">
        <w:t>Прогноз масштабов зон поражения при авариях на объектах системы газораспределения</w:t>
      </w:r>
      <w:bookmarkEnd w:id="133"/>
    </w:p>
    <w:p w:rsidR="00501207" w:rsidRPr="00601BBB" w:rsidRDefault="00501207" w:rsidP="0091102E">
      <w:pPr>
        <w:spacing w:line="240" w:lineRule="auto"/>
        <w:ind w:firstLine="567"/>
        <w:jc w:val="both"/>
      </w:pPr>
    </w:p>
    <w:p w:rsidR="00501207" w:rsidRPr="00601BBB" w:rsidRDefault="00501207" w:rsidP="00501207">
      <w:pPr>
        <w:pStyle w:val="01"/>
        <w:ind w:firstLine="709"/>
        <w:rPr>
          <w:rFonts w:eastAsia="Arial"/>
          <w:color w:val="000000"/>
          <w:shd w:val="clear" w:color="auto" w:fill="FFFFFF"/>
          <w:lang w:val="ru-RU"/>
        </w:rPr>
      </w:pPr>
      <w:r w:rsidRPr="00601BBB">
        <w:rPr>
          <w:lang w:val="ru-RU"/>
        </w:rPr>
        <w:t xml:space="preserve">В настоящее время газоснабжение </w:t>
      </w:r>
      <w:r w:rsidR="00F06C3F" w:rsidRPr="00601BBB">
        <w:rPr>
          <w:lang w:val="ru-RU"/>
        </w:rPr>
        <w:t>Новогремяченского</w:t>
      </w:r>
      <w:r w:rsidRPr="00601BBB">
        <w:rPr>
          <w:lang w:val="ru-RU"/>
        </w:rPr>
        <w:t xml:space="preserve"> сельского поселения осуществляется природным газом</w:t>
      </w:r>
      <w:r w:rsidR="00FC1B52" w:rsidRPr="00601BBB">
        <w:rPr>
          <w:lang w:val="ru-RU"/>
        </w:rPr>
        <w:t xml:space="preserve"> через </w:t>
      </w:r>
      <w:r w:rsidR="00FC1B52" w:rsidRPr="00601BBB">
        <w:rPr>
          <w:rFonts w:eastAsia="Arial"/>
          <w:color w:val="000000"/>
          <w:shd w:val="clear" w:color="auto" w:fill="FFFFFF"/>
          <w:lang w:val="ru-RU"/>
        </w:rPr>
        <w:t xml:space="preserve">ГРП </w:t>
      </w:r>
      <w:r w:rsidR="00422D07" w:rsidRPr="00601BBB">
        <w:rPr>
          <w:rFonts w:eastAsia="Arial"/>
          <w:color w:val="000000"/>
          <w:shd w:val="clear" w:color="auto" w:fill="FFFFFF"/>
          <w:lang w:val="ru-RU"/>
        </w:rPr>
        <w:t>«</w:t>
      </w:r>
      <w:r w:rsidR="00FC1B52" w:rsidRPr="00601BBB">
        <w:rPr>
          <w:rFonts w:eastAsia="Arial"/>
          <w:color w:val="000000"/>
          <w:shd w:val="clear" w:color="auto" w:fill="FFFFFF"/>
          <w:lang w:val="ru-RU"/>
        </w:rPr>
        <w:t>Усть</w:t>
      </w:r>
      <w:r w:rsidR="00422D07" w:rsidRPr="00601BBB">
        <w:rPr>
          <w:rFonts w:eastAsia="Arial"/>
          <w:color w:val="000000"/>
          <w:shd w:val="clear" w:color="auto" w:fill="FFFFFF"/>
          <w:lang w:val="ru-RU"/>
        </w:rPr>
        <w:t>е»</w:t>
      </w:r>
      <w:r w:rsidR="00271D5E" w:rsidRPr="00601BBB">
        <w:rPr>
          <w:rFonts w:eastAsia="Arial"/>
          <w:color w:val="000000"/>
          <w:shd w:val="clear" w:color="auto" w:fill="FFFFFF"/>
          <w:lang w:val="ru-RU"/>
        </w:rPr>
        <w:t xml:space="preserve"> </w:t>
      </w:r>
      <w:r w:rsidR="00FC1B52" w:rsidRPr="00601BBB">
        <w:rPr>
          <w:rFonts w:eastAsia="Arial"/>
          <w:color w:val="000000"/>
          <w:shd w:val="clear" w:color="auto" w:fill="FFFFFF"/>
          <w:lang w:val="ru-RU"/>
        </w:rPr>
        <w:t>от ГРС ВНИИ Кукуруза от магистрального газопровода «Северный Кавказ — Центр».</w:t>
      </w:r>
    </w:p>
    <w:p w:rsidR="00121652" w:rsidRPr="00601BBB" w:rsidRDefault="00121652" w:rsidP="00121652">
      <w:pPr>
        <w:widowControl/>
        <w:autoSpaceDN/>
        <w:adjustRightInd/>
        <w:spacing w:line="240" w:lineRule="auto"/>
        <w:ind w:firstLine="567"/>
        <w:jc w:val="both"/>
      </w:pPr>
      <w:r w:rsidRPr="00601BBB">
        <w:rPr>
          <w:color w:val="000000"/>
        </w:rPr>
        <w:lastRenderedPageBreak/>
        <w:t>Распределение газа по поселению осуществляется по 3-х ступенчатой схеме:</w:t>
      </w:r>
    </w:p>
    <w:p w:rsidR="00121652" w:rsidRPr="00601BBB" w:rsidRDefault="00121652" w:rsidP="00121652">
      <w:pPr>
        <w:widowControl/>
        <w:numPr>
          <w:ilvl w:val="1"/>
          <w:numId w:val="11"/>
        </w:numPr>
        <w:autoSpaceDN/>
        <w:adjustRightInd/>
        <w:spacing w:line="240" w:lineRule="auto"/>
        <w:jc w:val="both"/>
      </w:pPr>
      <w:r w:rsidRPr="00601BBB">
        <w:rPr>
          <w:color w:val="000000"/>
          <w:lang w:val="en-US"/>
        </w:rPr>
        <w:t>I</w:t>
      </w:r>
      <w:r w:rsidRPr="00601BBB">
        <w:rPr>
          <w:color w:val="000000"/>
        </w:rPr>
        <w:t xml:space="preserve">-я ступень — газопровод высокого давления </w:t>
      </w:r>
      <w:r w:rsidRPr="00601BBB">
        <w:rPr>
          <w:color w:val="000000"/>
          <w:lang w:val="en-US"/>
        </w:rPr>
        <w:t>I</w:t>
      </w:r>
      <w:r w:rsidRPr="00601BBB">
        <w:rPr>
          <w:color w:val="000000"/>
        </w:rPr>
        <w:t xml:space="preserve"> - ой категории р ≤ 1,2 МПА;</w:t>
      </w:r>
    </w:p>
    <w:p w:rsidR="00121652" w:rsidRPr="00601BBB" w:rsidRDefault="00121652" w:rsidP="00121652">
      <w:pPr>
        <w:widowControl/>
        <w:numPr>
          <w:ilvl w:val="1"/>
          <w:numId w:val="11"/>
        </w:numPr>
        <w:autoSpaceDN/>
        <w:adjustRightInd/>
        <w:spacing w:line="240" w:lineRule="auto"/>
        <w:jc w:val="both"/>
      </w:pPr>
      <w:r w:rsidRPr="00601BBB">
        <w:rPr>
          <w:color w:val="000000"/>
          <w:lang w:val="en-US"/>
        </w:rPr>
        <w:t>II</w:t>
      </w:r>
      <w:r w:rsidRPr="00601BBB">
        <w:rPr>
          <w:color w:val="000000"/>
        </w:rPr>
        <w:t>-я ступень — газопровод среднего давления р≤0,03 МПА;</w:t>
      </w:r>
    </w:p>
    <w:p w:rsidR="00121652" w:rsidRPr="00601BBB" w:rsidRDefault="00121652" w:rsidP="00121652">
      <w:pPr>
        <w:widowControl/>
        <w:numPr>
          <w:ilvl w:val="1"/>
          <w:numId w:val="11"/>
        </w:numPr>
        <w:autoSpaceDN/>
        <w:adjustRightInd/>
        <w:spacing w:line="240" w:lineRule="auto"/>
        <w:jc w:val="both"/>
      </w:pPr>
      <w:r w:rsidRPr="00601BBB">
        <w:rPr>
          <w:color w:val="000000"/>
          <w:lang w:val="en-US"/>
        </w:rPr>
        <w:t>III</w:t>
      </w:r>
      <w:r w:rsidRPr="00601BBB">
        <w:rPr>
          <w:color w:val="000000"/>
        </w:rPr>
        <w:t>-я ступень — газопровод низкого давления р ≤ 0,003 МПА.</w:t>
      </w:r>
    </w:p>
    <w:p w:rsidR="00121652" w:rsidRPr="00601BBB" w:rsidRDefault="00121652" w:rsidP="00121652">
      <w:pPr>
        <w:pStyle w:val="01"/>
        <w:ind w:firstLine="709"/>
        <w:rPr>
          <w:lang w:val="ru-RU"/>
        </w:rPr>
      </w:pPr>
      <w:r w:rsidRPr="00601BBB">
        <w:rPr>
          <w:color w:val="000000"/>
          <w:lang w:val="ru-RU"/>
        </w:rPr>
        <w:t>Связь между ступенями осуществляется через газорегуляторные пункты (ГРП, ШРП). По типу прокладки газопроводы всех категорий давления делятся на подземный и надземный. Надземный тип прокладки в основном для газопровода низкого давления.</w:t>
      </w:r>
    </w:p>
    <w:p w:rsidR="00271D5E" w:rsidRPr="00601BBB" w:rsidRDefault="00271D5E" w:rsidP="00271D5E">
      <w:pPr>
        <w:spacing w:line="240" w:lineRule="auto"/>
        <w:ind w:firstLine="567"/>
        <w:jc w:val="both"/>
        <w:rPr>
          <w:rFonts w:eastAsia="Arial"/>
          <w:color w:val="000000"/>
          <w:shd w:val="clear" w:color="auto" w:fill="FFFFFF"/>
        </w:rPr>
      </w:pPr>
      <w:r w:rsidRPr="00601BBB">
        <w:rPr>
          <w:rFonts w:eastAsia="Arial"/>
          <w:color w:val="000000"/>
          <w:shd w:val="clear" w:color="auto" w:fill="FFFFFF"/>
        </w:rPr>
        <w:t>Природный газ давлением 0,6 Мпа подается в поселение от существующего ГРП   «Устье» к ГРП Новогремяченского сельского поселения.</w:t>
      </w:r>
    </w:p>
    <w:p w:rsidR="00271D5E" w:rsidRPr="00601BBB" w:rsidRDefault="00271D5E" w:rsidP="00271D5E">
      <w:pPr>
        <w:spacing w:line="240" w:lineRule="auto"/>
        <w:ind w:firstLine="567"/>
        <w:jc w:val="both"/>
      </w:pPr>
      <w:r w:rsidRPr="00601BBB">
        <w:t>После ГРП газ поступает по газопроводам высокого давления Р≤0,6МПа к ШРП поселения.</w:t>
      </w:r>
    </w:p>
    <w:p w:rsidR="00271D5E" w:rsidRPr="00601BBB" w:rsidRDefault="00271D5E" w:rsidP="00271D5E">
      <w:pPr>
        <w:spacing w:line="240" w:lineRule="auto"/>
        <w:ind w:firstLine="567"/>
        <w:jc w:val="both"/>
      </w:pPr>
      <w:r w:rsidRPr="00601BBB">
        <w:t>После ШРП газ по газопроводам низкого давления Р≤0,003 МПа поступает к котельным и потребителям жилых домов.</w:t>
      </w:r>
    </w:p>
    <w:p w:rsidR="00271D5E" w:rsidRPr="00601BBB" w:rsidRDefault="00271D5E" w:rsidP="00271D5E">
      <w:pPr>
        <w:pStyle w:val="01"/>
        <w:rPr>
          <w:lang w:val="ru-RU"/>
        </w:rPr>
      </w:pPr>
      <w:r w:rsidRPr="00601BBB">
        <w:rPr>
          <w:lang w:val="ru-RU"/>
        </w:rPr>
        <w:t>Всего в Новогремяченском сельском поселении:</w:t>
      </w:r>
    </w:p>
    <w:p w:rsidR="00271D5E" w:rsidRPr="00601BBB" w:rsidRDefault="00271D5E" w:rsidP="00C45FF6">
      <w:pPr>
        <w:pStyle w:val="01"/>
        <w:numPr>
          <w:ilvl w:val="0"/>
          <w:numId w:val="94"/>
        </w:numPr>
        <w:tabs>
          <w:tab w:val="left" w:pos="1080"/>
        </w:tabs>
        <w:ind w:left="1080"/>
        <w:rPr>
          <w:lang w:val="ru-RU"/>
        </w:rPr>
      </w:pPr>
      <w:r w:rsidRPr="00601BBB">
        <w:rPr>
          <w:lang w:val="ru-RU"/>
        </w:rPr>
        <w:t>ГРП - 2 шт.</w:t>
      </w:r>
    </w:p>
    <w:p w:rsidR="00271D5E" w:rsidRPr="00601BBB" w:rsidRDefault="00271D5E" w:rsidP="00C45FF6">
      <w:pPr>
        <w:pStyle w:val="01"/>
        <w:numPr>
          <w:ilvl w:val="0"/>
          <w:numId w:val="94"/>
        </w:numPr>
        <w:tabs>
          <w:tab w:val="left" w:pos="1080"/>
        </w:tabs>
        <w:ind w:left="1080"/>
        <w:rPr>
          <w:lang w:val="ru-RU"/>
        </w:rPr>
      </w:pPr>
      <w:r w:rsidRPr="00601BBB">
        <w:rPr>
          <w:lang w:val="ru-RU"/>
        </w:rPr>
        <w:t>ШРП - 2 шт.</w:t>
      </w:r>
    </w:p>
    <w:p w:rsidR="00271D5E" w:rsidRPr="00601BBB" w:rsidRDefault="00271D5E" w:rsidP="00C45FF6">
      <w:pPr>
        <w:pStyle w:val="01"/>
        <w:numPr>
          <w:ilvl w:val="0"/>
          <w:numId w:val="94"/>
        </w:numPr>
        <w:tabs>
          <w:tab w:val="left" w:pos="1080"/>
        </w:tabs>
        <w:ind w:left="1080"/>
        <w:rPr>
          <w:lang w:val="ru-RU"/>
        </w:rPr>
      </w:pPr>
      <w:r w:rsidRPr="00601BBB">
        <w:rPr>
          <w:lang w:val="ru-RU"/>
        </w:rPr>
        <w:t xml:space="preserve">котельных - 2 шт. </w:t>
      </w:r>
    </w:p>
    <w:p w:rsidR="00501207" w:rsidRPr="00601BBB" w:rsidRDefault="00501207" w:rsidP="00501207">
      <w:pPr>
        <w:pStyle w:val="01"/>
        <w:tabs>
          <w:tab w:val="left" w:pos="709"/>
        </w:tabs>
        <w:ind w:firstLine="709"/>
        <w:rPr>
          <w:lang w:val="ru-RU"/>
        </w:rPr>
      </w:pPr>
      <w:r w:rsidRPr="00601BBB">
        <w:rPr>
          <w:lang w:val="ru-RU"/>
        </w:rPr>
        <w:t>Использование природного газа в с.</w:t>
      </w:r>
      <w:r w:rsidR="00271D5E" w:rsidRPr="00601BBB">
        <w:rPr>
          <w:lang w:val="ru-RU"/>
        </w:rPr>
        <w:t xml:space="preserve"> </w:t>
      </w:r>
      <w:r w:rsidR="000042C6" w:rsidRPr="00601BBB">
        <w:rPr>
          <w:lang w:val="ru-RU"/>
        </w:rPr>
        <w:t>Новогремяченское</w:t>
      </w:r>
      <w:r w:rsidRPr="00601BBB">
        <w:rPr>
          <w:lang w:val="ru-RU"/>
        </w:rPr>
        <w:t xml:space="preserve"> осуществляется на нужды отопления, пищеприготовления, горячего водоснабжения жилого фонда, котельных </w:t>
      </w:r>
      <w:r w:rsidR="00271D5E" w:rsidRPr="00601BBB">
        <w:rPr>
          <w:lang w:val="ru-RU"/>
        </w:rPr>
        <w:t>школы</w:t>
      </w:r>
      <w:r w:rsidRPr="00601BBB">
        <w:rPr>
          <w:lang w:val="ru-RU"/>
        </w:rPr>
        <w:t xml:space="preserve"> и детского сада.</w:t>
      </w:r>
    </w:p>
    <w:p w:rsidR="00454977" w:rsidRPr="00601BBB" w:rsidRDefault="00454977" w:rsidP="00454977">
      <w:pPr>
        <w:shd w:val="clear" w:color="auto" w:fill="FFFFFF"/>
        <w:tabs>
          <w:tab w:val="left" w:pos="851"/>
        </w:tabs>
        <w:autoSpaceDE w:val="0"/>
        <w:spacing w:line="240" w:lineRule="auto"/>
        <w:ind w:firstLine="567"/>
        <w:jc w:val="both"/>
        <w:rPr>
          <w:rFonts w:eastAsia="Arial"/>
          <w:color w:val="000000"/>
          <w:shd w:val="clear" w:color="auto" w:fill="FFFFFF"/>
        </w:rPr>
      </w:pPr>
      <w:r w:rsidRPr="00601BBB">
        <w:rPr>
          <w:rFonts w:eastAsia="Arial"/>
          <w:color w:val="000000"/>
          <w:shd w:val="clear" w:color="auto" w:fill="FFFFFF"/>
        </w:rPr>
        <w:t xml:space="preserve">По данным администрации </w:t>
      </w:r>
      <w:r w:rsidR="00F06C3F" w:rsidRPr="00601BBB">
        <w:rPr>
          <w:rFonts w:eastAsia="Arial"/>
          <w:color w:val="000000"/>
          <w:shd w:val="clear" w:color="auto" w:fill="FFFFFF"/>
        </w:rPr>
        <w:t>Новогремяченского</w:t>
      </w:r>
      <w:r w:rsidRPr="00601BBB">
        <w:rPr>
          <w:rFonts w:eastAsia="Arial"/>
          <w:color w:val="000000"/>
          <w:shd w:val="clear" w:color="auto" w:fill="FFFFFF"/>
        </w:rPr>
        <w:t xml:space="preserve"> сельского поселения:</w:t>
      </w:r>
    </w:p>
    <w:p w:rsidR="00454977" w:rsidRPr="00601BBB" w:rsidRDefault="00454977" w:rsidP="00C45FF6">
      <w:pPr>
        <w:numPr>
          <w:ilvl w:val="0"/>
          <w:numId w:val="106"/>
        </w:numPr>
        <w:shd w:val="clear" w:color="auto" w:fill="FFFFFF"/>
        <w:tabs>
          <w:tab w:val="clear" w:pos="720"/>
          <w:tab w:val="num" w:pos="-1843"/>
          <w:tab w:val="left" w:pos="851"/>
        </w:tabs>
        <w:suppressAutoHyphens/>
        <w:autoSpaceDE w:val="0"/>
        <w:autoSpaceDN/>
        <w:adjustRightInd/>
        <w:spacing w:line="240" w:lineRule="auto"/>
        <w:ind w:left="0" w:firstLine="567"/>
        <w:jc w:val="both"/>
        <w:rPr>
          <w:rFonts w:eastAsia="Arial"/>
          <w:color w:val="000000"/>
          <w:shd w:val="clear" w:color="auto" w:fill="FFFFFF"/>
        </w:rPr>
      </w:pPr>
      <w:r w:rsidRPr="00601BBB">
        <w:rPr>
          <w:rFonts w:eastAsia="Arial"/>
          <w:color w:val="000000"/>
          <w:shd w:val="clear" w:color="auto" w:fill="FFFFFF"/>
        </w:rPr>
        <w:t xml:space="preserve">природным газом газифицировано </w:t>
      </w:r>
      <w:r w:rsidR="00271D5E" w:rsidRPr="00601BBB">
        <w:rPr>
          <w:rFonts w:eastAsia="Arial"/>
          <w:color w:val="000000"/>
          <w:shd w:val="clear" w:color="auto" w:fill="FFFFFF"/>
        </w:rPr>
        <w:t>100</w:t>
      </w:r>
      <w:r w:rsidRPr="00601BBB">
        <w:rPr>
          <w:rFonts w:eastAsia="Arial"/>
          <w:color w:val="000000"/>
          <w:shd w:val="clear" w:color="auto" w:fill="FFFFFF"/>
        </w:rPr>
        <w:t xml:space="preserve"> % квартир;</w:t>
      </w:r>
    </w:p>
    <w:p w:rsidR="00454977" w:rsidRPr="00601BBB" w:rsidRDefault="00454977" w:rsidP="00C45FF6">
      <w:pPr>
        <w:numPr>
          <w:ilvl w:val="0"/>
          <w:numId w:val="106"/>
        </w:numPr>
        <w:shd w:val="clear" w:color="auto" w:fill="FFFFFF"/>
        <w:tabs>
          <w:tab w:val="clear" w:pos="720"/>
          <w:tab w:val="num" w:pos="-1843"/>
          <w:tab w:val="left" w:pos="851"/>
        </w:tabs>
        <w:suppressAutoHyphens/>
        <w:autoSpaceDE w:val="0"/>
        <w:autoSpaceDN/>
        <w:adjustRightInd/>
        <w:spacing w:line="240" w:lineRule="auto"/>
        <w:ind w:left="0" w:firstLine="567"/>
        <w:jc w:val="both"/>
        <w:rPr>
          <w:rFonts w:eastAsia="Arial"/>
          <w:color w:val="000000"/>
          <w:shd w:val="clear" w:color="auto" w:fill="FFFFFF"/>
        </w:rPr>
      </w:pPr>
      <w:r w:rsidRPr="00601BBB">
        <w:rPr>
          <w:rFonts w:eastAsia="Arial"/>
          <w:color w:val="000000"/>
          <w:shd w:val="clear" w:color="auto" w:fill="FFFFFF"/>
        </w:rPr>
        <w:t xml:space="preserve">общая протяженность газопроводов составляет </w:t>
      </w:r>
      <w:r w:rsidR="00271D5E" w:rsidRPr="00601BBB">
        <w:rPr>
          <w:rFonts w:eastAsia="Arial"/>
          <w:color w:val="000000"/>
          <w:shd w:val="clear" w:color="auto" w:fill="FFFFFF"/>
        </w:rPr>
        <w:t>15,972</w:t>
      </w:r>
      <w:r w:rsidRPr="00601BBB">
        <w:rPr>
          <w:rFonts w:eastAsia="Arial"/>
          <w:color w:val="000000"/>
          <w:shd w:val="clear" w:color="auto" w:fill="FFFFFF"/>
        </w:rPr>
        <w:t xml:space="preserve"> км.</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 xml:space="preserve">При разгерметизации распределительного газопровода чаще всего происходит истечение природного газа в атмосферу с последующим рассеянием. При разгерметизации наземных участков газопроводов так же возможно факельное горение (образование горящей струи в условиях мгновенного воспламенения утечки газа). Причем факельное горение также наблюдается при истечении из подземного газопровода в искусственно созданном котловане (при ведении земляных работ). Кроме того, при утечке газа из подземного участка газопровода возможно проникновение вещества через грунт над трубой с последующим воспламенением и образованием колышущегося пламени (слабого источника теплового излучения, возникающего при воспламенении и фильтрации газа через грунт над телом трубы, и способного служить источником зажигания). При аварии на территории населенного пункта может произойти проникновение природного газа в помещения зданий, в результате чего возможно образование взрыво- и пожароопасной газовоздушной смеси, которая при наличии источника зажигания способна к взрыву (повышению давления в помещении за счет сгорания горючей смеси), приводящему к разрушению зданий и травмированию людей. </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На открытых участках распределительных газопроводов наибольшую опасность представляет факельное горение газа, исходящего через аварийное отверстие газопровода высокого давления.</w:t>
      </w:r>
    </w:p>
    <w:p w:rsidR="00501207" w:rsidRPr="00601BBB" w:rsidRDefault="00501207" w:rsidP="00501207">
      <w:pPr>
        <w:tabs>
          <w:tab w:val="left" w:pos="-2127"/>
        </w:tabs>
        <w:autoSpaceDE w:val="0"/>
        <w:spacing w:line="240" w:lineRule="auto"/>
        <w:ind w:right="-30" w:firstLine="709"/>
        <w:jc w:val="both"/>
        <w:rPr>
          <w:color w:val="000000"/>
        </w:rPr>
      </w:pPr>
      <w:r w:rsidRPr="00601BBB">
        <w:t>Оценка опасного воздействия поражающих факторов факельного горения газа п</w:t>
      </w:r>
      <w:r w:rsidRPr="00601BBB">
        <w:rPr>
          <w:color w:val="000000"/>
        </w:rPr>
        <w:t>ри разгерметизации распределительного газопровода высокого давления проводилась в соответствии с а</w:t>
      </w:r>
      <w:r w:rsidRPr="00601BBB">
        <w:rPr>
          <w:bCs/>
        </w:rPr>
        <w:t>лгоритмом количественной оценки риска распределительного газопровода, разработанным специалистами ОАО "Газпром".</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В качестве исходных данных принято:</w:t>
      </w:r>
    </w:p>
    <w:p w:rsidR="00501207" w:rsidRPr="00601BBB" w:rsidRDefault="00501207" w:rsidP="00501207">
      <w:pPr>
        <w:spacing w:line="240" w:lineRule="auto"/>
        <w:ind w:firstLine="709"/>
        <w:jc w:val="both"/>
      </w:pPr>
      <w:r w:rsidRPr="00601BBB">
        <w:t xml:space="preserve">- рабочее давление в газопроводе 600 кПа; </w:t>
      </w:r>
    </w:p>
    <w:p w:rsidR="00501207" w:rsidRPr="00601BBB" w:rsidRDefault="00501207" w:rsidP="00501207">
      <w:pPr>
        <w:spacing w:line="240" w:lineRule="auto"/>
        <w:ind w:firstLine="709"/>
        <w:jc w:val="both"/>
      </w:pPr>
      <w:r w:rsidRPr="00601BBB">
        <w:lastRenderedPageBreak/>
        <w:t>- температура продукта внутри газопровода 15 ºС;</w:t>
      </w:r>
    </w:p>
    <w:p w:rsidR="00501207" w:rsidRPr="00601BBB" w:rsidRDefault="00501207" w:rsidP="00501207">
      <w:pPr>
        <w:spacing w:line="240" w:lineRule="auto"/>
        <w:ind w:firstLine="709"/>
        <w:jc w:val="both"/>
      </w:pPr>
      <w:r w:rsidRPr="00601BBB">
        <w:t xml:space="preserve">- глубина заложения подземного  газопровода – </w:t>
      </w:r>
      <w:smartTag w:uri="urn:schemas-microsoft-com:office:smarttags" w:element="metricconverter">
        <w:smartTagPr>
          <w:attr w:name="ProductID" w:val="1 м"/>
        </w:smartTagPr>
        <w:r w:rsidRPr="00601BBB">
          <w:t>1 м</w:t>
        </w:r>
      </w:smartTag>
      <w:r w:rsidRPr="00601BBB">
        <w:t>.</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 xml:space="preserve">Результаты расчетов показывают, что при аварийной разгерметизации наземной части газопровода высокого давления возможно образование факельного горения истекаемого газа, при этом длина факела может достигать </w:t>
      </w:r>
      <w:smartTag w:uri="urn:schemas-microsoft-com:office:smarttags" w:element="metricconverter">
        <w:smartTagPr>
          <w:attr w:name="ProductID" w:val="57,6 м"/>
        </w:smartTagPr>
        <w:r w:rsidRPr="00601BBB">
          <w:rPr>
            <w:color w:val="000000"/>
          </w:rPr>
          <w:t>57,6 м</w:t>
        </w:r>
      </w:smartTag>
      <w:r w:rsidRPr="00601BBB">
        <w:rPr>
          <w:color w:val="000000"/>
        </w:rPr>
        <w:t xml:space="preserve"> при гильотинном разрушении газопровода и </w:t>
      </w:r>
      <w:smartTag w:uri="urn:schemas-microsoft-com:office:smarttags" w:element="metricconverter">
        <w:smartTagPr>
          <w:attr w:name="ProductID" w:val="6,7 м"/>
        </w:smartTagPr>
        <w:r w:rsidRPr="00601BBB">
          <w:rPr>
            <w:color w:val="000000"/>
          </w:rPr>
          <w:t>6,7 м</w:t>
        </w:r>
      </w:smartTag>
      <w:r w:rsidRPr="00601BBB">
        <w:rPr>
          <w:color w:val="000000"/>
        </w:rPr>
        <w:t xml:space="preserve"> при образовании свища или трещины диаметром </w:t>
      </w:r>
      <w:smartTag w:uri="urn:schemas-microsoft-com:office:smarttags" w:element="metricconverter">
        <w:smartTagPr>
          <w:attr w:name="ProductID" w:val="15 мм"/>
        </w:smartTagPr>
        <w:r w:rsidRPr="00601BBB">
          <w:rPr>
            <w:color w:val="000000"/>
          </w:rPr>
          <w:t>15 мм</w:t>
        </w:r>
      </w:smartTag>
      <w:r w:rsidRPr="00601BBB">
        <w:rPr>
          <w:color w:val="000000"/>
        </w:rPr>
        <w:t>.</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 xml:space="preserve">При разрушении подземного газопровода высокого давления длина факела может достигать </w:t>
      </w:r>
      <w:smartTag w:uri="urn:schemas-microsoft-com:office:smarttags" w:element="metricconverter">
        <w:smartTagPr>
          <w:attr w:name="ProductID" w:val="14 м"/>
        </w:smartTagPr>
        <w:r w:rsidRPr="00601BBB">
          <w:rPr>
            <w:color w:val="000000"/>
          </w:rPr>
          <w:t>14 м</w:t>
        </w:r>
      </w:smartTag>
      <w:r w:rsidRPr="00601BBB">
        <w:rPr>
          <w:color w:val="000000"/>
        </w:rPr>
        <w:t>.</w:t>
      </w:r>
    </w:p>
    <w:p w:rsidR="00220EBD" w:rsidRPr="00601BBB" w:rsidRDefault="00501207" w:rsidP="00501207">
      <w:pPr>
        <w:tabs>
          <w:tab w:val="left" w:pos="-2127"/>
        </w:tabs>
        <w:autoSpaceDE w:val="0"/>
        <w:spacing w:line="240" w:lineRule="auto"/>
        <w:ind w:right="-30" w:firstLine="709"/>
        <w:jc w:val="both"/>
        <w:rPr>
          <w:color w:val="000000"/>
        </w:rPr>
      </w:pPr>
      <w:r w:rsidRPr="00601BBB">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501207" w:rsidRPr="00601BBB" w:rsidRDefault="00501207" w:rsidP="00501207">
      <w:pPr>
        <w:tabs>
          <w:tab w:val="left" w:pos="-2127"/>
        </w:tabs>
        <w:autoSpaceDE w:val="0"/>
        <w:spacing w:line="240" w:lineRule="auto"/>
        <w:ind w:right="-30" w:firstLine="567"/>
        <w:jc w:val="both"/>
        <w:rPr>
          <w:color w:val="000000"/>
        </w:rPr>
      </w:pPr>
    </w:p>
    <w:p w:rsidR="00220EBD" w:rsidRPr="00601BBB" w:rsidRDefault="00220EBD" w:rsidP="0091102E">
      <w:pPr>
        <w:pStyle w:val="3411"/>
        <w:spacing w:before="0" w:beforeAutospacing="0" w:after="0"/>
        <w:outlineLvl w:val="2"/>
      </w:pPr>
      <w:bookmarkStart w:id="134" w:name="_Toc113527944"/>
      <w:r w:rsidRPr="00601BBB">
        <w:t>Анализ возможных последствий аварий на нефтепродуктопроводах</w:t>
      </w:r>
      <w:bookmarkEnd w:id="134"/>
    </w:p>
    <w:p w:rsidR="00D51700" w:rsidRPr="00601BBB" w:rsidRDefault="00D51700" w:rsidP="0091102E">
      <w:pPr>
        <w:spacing w:line="240" w:lineRule="auto"/>
        <w:ind w:firstLine="724"/>
        <w:jc w:val="both"/>
        <w:rPr>
          <w:rFonts w:eastAsia="TimesNewRomanPSMT"/>
        </w:rPr>
      </w:pPr>
    </w:p>
    <w:p w:rsidR="00D51700" w:rsidRPr="00601BBB" w:rsidRDefault="00D51700" w:rsidP="001F108F">
      <w:pPr>
        <w:widowControl/>
        <w:autoSpaceDE w:val="0"/>
        <w:spacing w:line="240" w:lineRule="auto"/>
        <w:ind w:firstLine="567"/>
        <w:jc w:val="both"/>
      </w:pPr>
      <w:r w:rsidRPr="00601BBB">
        <w:rPr>
          <w:lang w:eastAsia="ar-SA"/>
        </w:rPr>
        <w:t xml:space="preserve">По территории </w:t>
      </w:r>
      <w:r w:rsidR="00F06C3F" w:rsidRPr="00601BBB">
        <w:rPr>
          <w:lang w:eastAsia="ar-SA"/>
        </w:rPr>
        <w:t>Новогремяченского</w:t>
      </w:r>
      <w:r w:rsidRPr="00601BBB">
        <w:rPr>
          <w:lang w:eastAsia="ar-SA"/>
        </w:rPr>
        <w:t xml:space="preserve"> сельского поселения Хохольского муниципального района проходит трасса магистрального нефтепродуктопровода</w:t>
      </w:r>
      <w:r w:rsidR="001F108F" w:rsidRPr="00601BBB">
        <w:rPr>
          <w:lang w:eastAsia="ar-SA"/>
        </w:rPr>
        <w:t xml:space="preserve"> </w:t>
      </w:r>
      <w:r w:rsidR="001F108F" w:rsidRPr="00601BBB">
        <w:t>МНПП «Воронеж – Белгород»</w:t>
      </w:r>
      <w:r w:rsidRPr="00601BBB">
        <w:rPr>
          <w:lang w:eastAsia="ar-SA"/>
        </w:rPr>
        <w:t xml:space="preserve">. </w:t>
      </w:r>
    </w:p>
    <w:p w:rsidR="00D51700" w:rsidRPr="00601BBB" w:rsidRDefault="00D51700" w:rsidP="00D51700">
      <w:pPr>
        <w:spacing w:line="240" w:lineRule="auto"/>
        <w:ind w:firstLine="567"/>
        <w:jc w:val="both"/>
        <w:rPr>
          <w:color w:val="000000"/>
        </w:rPr>
      </w:pPr>
      <w:r w:rsidRPr="00601BBB">
        <w:rPr>
          <w:color w:val="000000"/>
        </w:rPr>
        <w:t>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Аварии с пожарами на таких объектах могут иметь затяжной характер и представляют серьезную опасность для сооружений, расположенных вблизи магистрального трубопровода. Дополнительными факторами, повышающими пожарную опасность такого рода объектов, являются изношенность и старение систем магистрального трубопроводного транспорта.</w:t>
      </w:r>
    </w:p>
    <w:p w:rsidR="00D51700" w:rsidRPr="00601BBB" w:rsidRDefault="00D51700" w:rsidP="00D51700">
      <w:pPr>
        <w:spacing w:line="240" w:lineRule="auto"/>
        <w:ind w:firstLine="567"/>
        <w:jc w:val="both"/>
        <w:rPr>
          <w:color w:val="000000"/>
        </w:rPr>
      </w:pPr>
      <w:r w:rsidRPr="00601BBB">
        <w:rPr>
          <w:lang w:eastAsia="ar-SA"/>
        </w:rPr>
        <w:t xml:space="preserve">При разгерметизации или разрушении участка нефтепродуктопровода возможны аварийные ситуации с выбросом нефтепродуктов. </w:t>
      </w:r>
      <w:r w:rsidRPr="00601BBB">
        <w:rPr>
          <w:color w:val="000000"/>
        </w:rPr>
        <w:t>Поражающими факторами таким аварий могут быть:</w:t>
      </w:r>
    </w:p>
    <w:p w:rsidR="00D51700" w:rsidRPr="00601BBB" w:rsidRDefault="00D51700" w:rsidP="00D51700">
      <w:pPr>
        <w:tabs>
          <w:tab w:val="left" w:pos="-2127"/>
        </w:tabs>
        <w:autoSpaceDE w:val="0"/>
        <w:spacing w:line="240" w:lineRule="auto"/>
        <w:ind w:right="-30" w:firstLine="567"/>
        <w:jc w:val="both"/>
        <w:rPr>
          <w:color w:val="000000"/>
        </w:rPr>
      </w:pPr>
      <w:r w:rsidRPr="00601BBB">
        <w:rPr>
          <w:color w:val="000000"/>
        </w:rPr>
        <w:t>- воздушная ударная волна, образующаяся в результате взрывных превращений облаков топливно-воздушных смесей (ТВС);</w:t>
      </w:r>
    </w:p>
    <w:p w:rsidR="00D51700" w:rsidRPr="00601BBB" w:rsidRDefault="00D51700" w:rsidP="00D51700">
      <w:pPr>
        <w:tabs>
          <w:tab w:val="left" w:pos="-2127"/>
        </w:tabs>
        <w:autoSpaceDE w:val="0"/>
        <w:spacing w:line="240" w:lineRule="auto"/>
        <w:ind w:right="-30" w:firstLine="567"/>
        <w:jc w:val="both"/>
        <w:rPr>
          <w:color w:val="000000"/>
        </w:rPr>
      </w:pPr>
      <w:r w:rsidRPr="00601BBB">
        <w:rPr>
          <w:color w:val="000000"/>
        </w:rPr>
        <w:t>- тепловое излучение горящих разлитий;</w:t>
      </w:r>
    </w:p>
    <w:p w:rsidR="00D51700" w:rsidRPr="00601BBB" w:rsidRDefault="00D51700" w:rsidP="00D51700">
      <w:pPr>
        <w:tabs>
          <w:tab w:val="left" w:pos="-2127"/>
        </w:tabs>
        <w:autoSpaceDE w:val="0"/>
        <w:spacing w:line="240" w:lineRule="auto"/>
        <w:ind w:right="-30" w:firstLine="567"/>
        <w:jc w:val="both"/>
        <w:rPr>
          <w:color w:val="000000"/>
        </w:rPr>
      </w:pPr>
      <w:r w:rsidRPr="00601BBB">
        <w:rPr>
          <w:color w:val="000000"/>
        </w:rPr>
        <w:t>- осколки и обломки оборудования, обломки зданий и сооружений, образующиеся в результате взрывных превращений облаков ТВС.</w:t>
      </w:r>
    </w:p>
    <w:p w:rsidR="00D51700" w:rsidRPr="00601BBB" w:rsidRDefault="00D51700" w:rsidP="00D51700">
      <w:pPr>
        <w:pStyle w:val="26"/>
        <w:spacing w:line="240" w:lineRule="auto"/>
        <w:ind w:left="0" w:firstLine="567"/>
        <w:jc w:val="both"/>
        <w:rPr>
          <w:color w:val="000000"/>
        </w:rPr>
      </w:pPr>
      <w:r w:rsidRPr="00601BBB">
        <w:rPr>
          <w:color w:val="000000"/>
        </w:rPr>
        <w:t>В нашем случае расчеты проводились применительно к следующим характеристикам нефтепродуктопровода:</w:t>
      </w:r>
    </w:p>
    <w:p w:rsidR="00D51700" w:rsidRPr="00601BBB" w:rsidRDefault="00D51700" w:rsidP="00D51700">
      <w:pPr>
        <w:pStyle w:val="26"/>
        <w:spacing w:line="240" w:lineRule="auto"/>
        <w:ind w:left="0" w:firstLine="567"/>
        <w:jc w:val="both"/>
        <w:rPr>
          <w:color w:val="000000"/>
        </w:rPr>
      </w:pPr>
      <w:r w:rsidRPr="00601BBB">
        <w:rPr>
          <w:color w:val="000000"/>
        </w:rPr>
        <w:t xml:space="preserve">- диаметр </w:t>
      </w:r>
      <w:r w:rsidR="001F108F" w:rsidRPr="00601BBB">
        <w:rPr>
          <w:color w:val="000000"/>
        </w:rPr>
        <w:t>нефтепродуктопровода</w:t>
      </w:r>
      <w:r w:rsidRPr="00601BBB">
        <w:rPr>
          <w:color w:val="000000"/>
        </w:rPr>
        <w:t xml:space="preserve"> Ду </w:t>
      </w:r>
      <w:smartTag w:uri="urn:schemas-microsoft-com:office:smarttags" w:element="metricconverter">
        <w:smartTagPr>
          <w:attr w:name="ProductID" w:val="200 мм"/>
        </w:smartTagPr>
        <w:r w:rsidRPr="00601BBB">
          <w:rPr>
            <w:color w:val="000000"/>
          </w:rPr>
          <w:t>200 мм</w:t>
        </w:r>
      </w:smartTag>
      <w:r w:rsidRPr="00601BBB">
        <w:rPr>
          <w:color w:val="000000"/>
        </w:rPr>
        <w:t>;</w:t>
      </w:r>
    </w:p>
    <w:p w:rsidR="00D51700" w:rsidRPr="00601BBB" w:rsidRDefault="00D51700" w:rsidP="00D51700">
      <w:pPr>
        <w:pStyle w:val="26"/>
        <w:spacing w:line="240" w:lineRule="auto"/>
        <w:ind w:left="0" w:firstLine="567"/>
        <w:jc w:val="both"/>
        <w:rPr>
          <w:color w:val="000000"/>
        </w:rPr>
      </w:pPr>
      <w:r w:rsidRPr="00601BBB">
        <w:rPr>
          <w:color w:val="000000"/>
        </w:rPr>
        <w:t>- производительность 100 м</w:t>
      </w:r>
      <w:r w:rsidRPr="00601BBB">
        <w:rPr>
          <w:color w:val="000000"/>
          <w:vertAlign w:val="superscript"/>
        </w:rPr>
        <w:t>3</w:t>
      </w:r>
      <w:r w:rsidRPr="00601BBB">
        <w:rPr>
          <w:color w:val="000000"/>
        </w:rPr>
        <w:t>/ч;</w:t>
      </w:r>
    </w:p>
    <w:p w:rsidR="00D51700" w:rsidRPr="00601BBB" w:rsidRDefault="00D51700" w:rsidP="001F108F">
      <w:pPr>
        <w:pStyle w:val="26"/>
        <w:spacing w:line="240" w:lineRule="auto"/>
        <w:ind w:left="0" w:firstLine="567"/>
        <w:jc w:val="both"/>
        <w:rPr>
          <w:color w:val="000000"/>
        </w:rPr>
      </w:pPr>
      <w:r w:rsidRPr="00601BBB">
        <w:rPr>
          <w:color w:val="000000"/>
        </w:rPr>
        <w:t>- максимально возможная температура транспортируемого нефтепродукта Т=40</w:t>
      </w:r>
      <w:r w:rsidRPr="00601BBB">
        <w:rPr>
          <w:color w:val="000000"/>
          <w:vertAlign w:val="superscript"/>
        </w:rPr>
        <w:t>0</w:t>
      </w:r>
      <w:r w:rsidRPr="00601BBB">
        <w:rPr>
          <w:color w:val="000000"/>
        </w:rPr>
        <w:t>С;</w:t>
      </w:r>
    </w:p>
    <w:p w:rsidR="00D51700" w:rsidRPr="00601BBB" w:rsidRDefault="00D51700" w:rsidP="00D51700">
      <w:pPr>
        <w:pStyle w:val="26"/>
        <w:spacing w:line="240" w:lineRule="auto"/>
        <w:ind w:left="0" w:firstLine="567"/>
        <w:jc w:val="both"/>
        <w:rPr>
          <w:color w:val="000000"/>
        </w:rPr>
      </w:pPr>
      <w:r w:rsidRPr="00601BBB">
        <w:rPr>
          <w:color w:val="000000"/>
        </w:rPr>
        <w:t xml:space="preserve">- </w:t>
      </w:r>
      <w:r w:rsidRPr="00601BBB">
        <w:t>продолжительности истечения нефтепродукта с момента возникновения аварии до остановки перекачки принимается равным 20 мин. в соответствии с «Методическим руководством по оценке степени риска аварий на магистральных нефтепроводах».</w:t>
      </w:r>
    </w:p>
    <w:p w:rsidR="00D51700" w:rsidRPr="00601BBB" w:rsidRDefault="00D51700" w:rsidP="00D51700">
      <w:pPr>
        <w:tabs>
          <w:tab w:val="left" w:pos="-2127"/>
        </w:tabs>
        <w:autoSpaceDE w:val="0"/>
        <w:spacing w:line="240" w:lineRule="auto"/>
        <w:ind w:right="-30" w:firstLine="567"/>
        <w:jc w:val="both"/>
      </w:pPr>
      <w:r w:rsidRPr="00601BBB">
        <w:t>Результаты расчета поражающих факторов возможных взрыва ТВС и пожара разлива при разрушении нефтепродуктопровода и выбросе бензина приведены на рисунках 4.1</w:t>
      </w:r>
      <w:r w:rsidR="001F108F" w:rsidRPr="00601BBB">
        <w:t>2</w:t>
      </w:r>
      <w:r w:rsidRPr="00601BBB">
        <w:t>-4.1</w:t>
      </w:r>
      <w:r w:rsidR="001F108F" w:rsidRPr="00601BBB">
        <w:t>3</w:t>
      </w:r>
      <w:r w:rsidRPr="00601BBB">
        <w:t xml:space="preserve"> и в таблице 4.6.</w:t>
      </w:r>
    </w:p>
    <w:p w:rsidR="00D51700" w:rsidRPr="00601BBB" w:rsidRDefault="00D51700" w:rsidP="00D51700">
      <w:pPr>
        <w:tabs>
          <w:tab w:val="left" w:pos="-2127"/>
        </w:tabs>
        <w:autoSpaceDE w:val="0"/>
        <w:spacing w:line="240" w:lineRule="auto"/>
        <w:ind w:right="-30" w:firstLine="567"/>
        <w:jc w:val="both"/>
        <w:rPr>
          <w:color w:val="000000"/>
        </w:rPr>
      </w:pPr>
      <w:r w:rsidRPr="00601BBB">
        <w:rPr>
          <w:color w:val="000000"/>
        </w:rPr>
        <w:t xml:space="preserve">В зависимости от места возможной аварии количество пораженных людей может </w:t>
      </w:r>
      <w:r w:rsidRPr="00601BBB">
        <w:rPr>
          <w:color w:val="000000"/>
        </w:rPr>
        <w:lastRenderedPageBreak/>
        <w:t>составить от 1 до 5 человек.</w:t>
      </w:r>
    </w:p>
    <w:p w:rsidR="00D51700" w:rsidRPr="00601BBB" w:rsidRDefault="00D51700" w:rsidP="00D51700">
      <w:pPr>
        <w:pStyle w:val="aa"/>
        <w:keepNext/>
        <w:spacing w:after="0" w:line="240" w:lineRule="auto"/>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Границы зон действия поражающих факторов взрыва ТВС и пожара разлива при аварии на нефтепродуктопроводе.</w:t>
      </w: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4"/>
        <w:gridCol w:w="2243"/>
        <w:gridCol w:w="2127"/>
      </w:tblGrid>
      <w:tr w:rsidR="00D51700" w:rsidRPr="00601BBB" w:rsidTr="00D51700">
        <w:trPr>
          <w:trHeight w:val="20"/>
          <w:tblHeader/>
        </w:trPr>
        <w:tc>
          <w:tcPr>
            <w:tcW w:w="2629" w:type="pct"/>
            <w:shd w:val="clear" w:color="auto" w:fill="DAEEF3" w:themeFill="accent5" w:themeFillTint="33"/>
            <w:vAlign w:val="center"/>
          </w:tcPr>
          <w:p w:rsidR="00D51700" w:rsidRPr="00601BBB" w:rsidRDefault="00D51700" w:rsidP="00D51700">
            <w:pPr>
              <w:keepNext/>
              <w:jc w:val="center"/>
              <w:rPr>
                <w:sz w:val="20"/>
                <w:szCs w:val="20"/>
              </w:rPr>
            </w:pPr>
            <w:r w:rsidRPr="00601BBB">
              <w:rPr>
                <w:sz w:val="20"/>
                <w:szCs w:val="20"/>
              </w:rPr>
              <w:t>Показатели</w:t>
            </w:r>
          </w:p>
        </w:tc>
        <w:tc>
          <w:tcPr>
            <w:tcW w:w="1217" w:type="pct"/>
            <w:shd w:val="clear" w:color="auto" w:fill="DAEEF3" w:themeFill="accent5" w:themeFillTint="33"/>
          </w:tcPr>
          <w:p w:rsidR="00D51700" w:rsidRPr="00601BBB" w:rsidRDefault="00D51700" w:rsidP="00D51700">
            <w:pPr>
              <w:keepNext/>
              <w:jc w:val="center"/>
              <w:rPr>
                <w:sz w:val="20"/>
                <w:szCs w:val="20"/>
              </w:rPr>
            </w:pPr>
            <w:r w:rsidRPr="00601BBB">
              <w:rPr>
                <w:sz w:val="20"/>
                <w:szCs w:val="20"/>
              </w:rPr>
              <w:t>Избыточное давление взрыва облака ТВС</w:t>
            </w:r>
          </w:p>
        </w:tc>
        <w:tc>
          <w:tcPr>
            <w:tcW w:w="1154" w:type="pct"/>
            <w:shd w:val="clear" w:color="auto" w:fill="DAEEF3" w:themeFill="accent5" w:themeFillTint="33"/>
          </w:tcPr>
          <w:p w:rsidR="00D51700" w:rsidRPr="00601BBB" w:rsidRDefault="00D51700" w:rsidP="00D51700">
            <w:pPr>
              <w:keepNext/>
              <w:jc w:val="center"/>
              <w:rPr>
                <w:sz w:val="20"/>
                <w:szCs w:val="20"/>
              </w:rPr>
            </w:pPr>
            <w:r w:rsidRPr="00601BBB">
              <w:rPr>
                <w:sz w:val="20"/>
                <w:szCs w:val="20"/>
              </w:rPr>
              <w:t>Тепловое излучение пожара пролива</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Максимальное количество опасного вещества, участвующего в аварии, т</w:t>
            </w:r>
          </w:p>
        </w:tc>
        <w:tc>
          <w:tcPr>
            <w:tcW w:w="1217" w:type="pct"/>
            <w:vAlign w:val="center"/>
          </w:tcPr>
          <w:p w:rsidR="00D51700" w:rsidRPr="00601BBB" w:rsidRDefault="00D51700" w:rsidP="00D51700">
            <w:pPr>
              <w:jc w:val="center"/>
              <w:rPr>
                <w:sz w:val="20"/>
                <w:szCs w:val="20"/>
              </w:rPr>
            </w:pPr>
            <w:r w:rsidRPr="00601BBB">
              <w:rPr>
                <w:sz w:val="20"/>
                <w:szCs w:val="20"/>
              </w:rPr>
              <w:t>25</w:t>
            </w:r>
          </w:p>
        </w:tc>
        <w:tc>
          <w:tcPr>
            <w:tcW w:w="1154" w:type="pct"/>
            <w:vAlign w:val="center"/>
          </w:tcPr>
          <w:p w:rsidR="00D51700" w:rsidRPr="00601BBB" w:rsidRDefault="00D51700" w:rsidP="00D51700">
            <w:pPr>
              <w:jc w:val="center"/>
              <w:rPr>
                <w:sz w:val="20"/>
                <w:szCs w:val="20"/>
              </w:rPr>
            </w:pPr>
            <w:r w:rsidRPr="00601BBB">
              <w:rPr>
                <w:sz w:val="20"/>
                <w:szCs w:val="20"/>
              </w:rPr>
              <w:t>25</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Максимальное количество опасного вещества, участвующего в создании поражающих факторов, т</w:t>
            </w:r>
          </w:p>
        </w:tc>
        <w:tc>
          <w:tcPr>
            <w:tcW w:w="1217" w:type="pct"/>
            <w:vAlign w:val="center"/>
          </w:tcPr>
          <w:p w:rsidR="00D51700" w:rsidRPr="00601BBB" w:rsidRDefault="00D51700" w:rsidP="00D51700">
            <w:pPr>
              <w:jc w:val="center"/>
              <w:rPr>
                <w:sz w:val="20"/>
                <w:szCs w:val="20"/>
              </w:rPr>
            </w:pPr>
            <w:r w:rsidRPr="00601BBB">
              <w:rPr>
                <w:sz w:val="20"/>
                <w:szCs w:val="20"/>
              </w:rPr>
              <w:t>5,4</w:t>
            </w:r>
          </w:p>
        </w:tc>
        <w:tc>
          <w:tcPr>
            <w:tcW w:w="1154" w:type="pct"/>
            <w:vAlign w:val="center"/>
          </w:tcPr>
          <w:p w:rsidR="00D51700" w:rsidRPr="00601BBB" w:rsidRDefault="00D51700" w:rsidP="00D51700">
            <w:pPr>
              <w:jc w:val="center"/>
              <w:rPr>
                <w:sz w:val="20"/>
                <w:szCs w:val="20"/>
              </w:rPr>
            </w:pPr>
            <w:r w:rsidRPr="00601BBB">
              <w:rPr>
                <w:sz w:val="20"/>
                <w:szCs w:val="20"/>
              </w:rPr>
              <w:t>25</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Граница зоны (м), с избыточным давлением:</w:t>
            </w:r>
          </w:p>
        </w:tc>
        <w:tc>
          <w:tcPr>
            <w:tcW w:w="1217" w:type="pct"/>
            <w:vAlign w:val="center"/>
          </w:tcPr>
          <w:p w:rsidR="00D51700" w:rsidRPr="00601BBB" w:rsidRDefault="00D51700" w:rsidP="00D51700">
            <w:pPr>
              <w:jc w:val="center"/>
              <w:rPr>
                <w:sz w:val="20"/>
                <w:szCs w:val="20"/>
              </w:rPr>
            </w:pPr>
          </w:p>
        </w:tc>
        <w:tc>
          <w:tcPr>
            <w:tcW w:w="1154" w:type="pct"/>
            <w:vAlign w:val="center"/>
          </w:tcPr>
          <w:p w:rsidR="00D51700" w:rsidRPr="00601BBB" w:rsidRDefault="00D51700" w:rsidP="00D51700">
            <w:pPr>
              <w:jc w:val="center"/>
              <w:rPr>
                <w:sz w:val="20"/>
                <w:szCs w:val="20"/>
              </w:rPr>
            </w:pP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ΔР=320 кПа</w:t>
            </w:r>
          </w:p>
        </w:tc>
        <w:tc>
          <w:tcPr>
            <w:tcW w:w="1217" w:type="pct"/>
            <w:vAlign w:val="center"/>
          </w:tcPr>
          <w:p w:rsidR="00D51700" w:rsidRPr="00601BBB" w:rsidRDefault="00D51700" w:rsidP="00D51700">
            <w:pPr>
              <w:jc w:val="center"/>
              <w:rPr>
                <w:sz w:val="20"/>
                <w:szCs w:val="20"/>
              </w:rPr>
            </w:pPr>
            <w:r w:rsidRPr="00601BBB">
              <w:rPr>
                <w:sz w:val="20"/>
                <w:szCs w:val="20"/>
              </w:rPr>
              <w:t>26,5</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ΔР=160 кПа</w:t>
            </w:r>
          </w:p>
        </w:tc>
        <w:tc>
          <w:tcPr>
            <w:tcW w:w="1217" w:type="pct"/>
            <w:vAlign w:val="center"/>
          </w:tcPr>
          <w:p w:rsidR="00D51700" w:rsidRPr="00601BBB" w:rsidRDefault="00D51700" w:rsidP="00D51700">
            <w:pPr>
              <w:jc w:val="center"/>
              <w:rPr>
                <w:sz w:val="20"/>
                <w:szCs w:val="20"/>
              </w:rPr>
            </w:pPr>
            <w:r w:rsidRPr="00601BBB">
              <w:rPr>
                <w:sz w:val="20"/>
                <w:szCs w:val="20"/>
              </w:rPr>
              <w:t>36,3</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ΔР=128 кПа</w:t>
            </w:r>
          </w:p>
        </w:tc>
        <w:tc>
          <w:tcPr>
            <w:tcW w:w="1217" w:type="pct"/>
            <w:vAlign w:val="center"/>
          </w:tcPr>
          <w:p w:rsidR="00D51700" w:rsidRPr="00601BBB" w:rsidRDefault="00D51700" w:rsidP="00D51700">
            <w:pPr>
              <w:jc w:val="center"/>
              <w:rPr>
                <w:sz w:val="20"/>
                <w:szCs w:val="20"/>
              </w:rPr>
            </w:pPr>
            <w:r w:rsidRPr="00601BBB">
              <w:rPr>
                <w:sz w:val="20"/>
                <w:szCs w:val="20"/>
              </w:rPr>
              <w:t>40,4</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ΔР=96 кПа</w:t>
            </w:r>
          </w:p>
        </w:tc>
        <w:tc>
          <w:tcPr>
            <w:tcW w:w="1217" w:type="pct"/>
            <w:vAlign w:val="center"/>
          </w:tcPr>
          <w:p w:rsidR="00D51700" w:rsidRPr="00601BBB" w:rsidRDefault="00D51700" w:rsidP="00D51700">
            <w:pPr>
              <w:jc w:val="center"/>
              <w:rPr>
                <w:sz w:val="20"/>
                <w:szCs w:val="20"/>
              </w:rPr>
            </w:pPr>
            <w:r w:rsidRPr="00601BBB">
              <w:rPr>
                <w:sz w:val="20"/>
                <w:szCs w:val="20"/>
              </w:rPr>
              <w:t>46,6</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ΔР=80 кПа</w:t>
            </w:r>
          </w:p>
        </w:tc>
        <w:tc>
          <w:tcPr>
            <w:tcW w:w="1217" w:type="pct"/>
            <w:vAlign w:val="center"/>
          </w:tcPr>
          <w:p w:rsidR="00D51700" w:rsidRPr="00601BBB" w:rsidRDefault="00D51700" w:rsidP="00D51700">
            <w:pPr>
              <w:jc w:val="center"/>
              <w:rPr>
                <w:sz w:val="20"/>
                <w:szCs w:val="20"/>
              </w:rPr>
            </w:pPr>
            <w:r w:rsidRPr="00601BBB">
              <w:rPr>
                <w:sz w:val="20"/>
                <w:szCs w:val="20"/>
              </w:rPr>
              <w:t>51</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ΔР=64 кПа</w:t>
            </w:r>
          </w:p>
        </w:tc>
        <w:tc>
          <w:tcPr>
            <w:tcW w:w="1217" w:type="pct"/>
            <w:vAlign w:val="center"/>
          </w:tcPr>
          <w:p w:rsidR="00D51700" w:rsidRPr="00601BBB" w:rsidRDefault="00D51700" w:rsidP="00D51700">
            <w:pPr>
              <w:jc w:val="center"/>
              <w:rPr>
                <w:sz w:val="20"/>
                <w:szCs w:val="20"/>
              </w:rPr>
            </w:pPr>
            <w:r w:rsidRPr="00601BBB">
              <w:rPr>
                <w:sz w:val="20"/>
                <w:szCs w:val="20"/>
              </w:rPr>
              <w:t>57,6</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ΔР=48 кПа</w:t>
            </w:r>
          </w:p>
        </w:tc>
        <w:tc>
          <w:tcPr>
            <w:tcW w:w="1217" w:type="pct"/>
            <w:vAlign w:val="center"/>
          </w:tcPr>
          <w:p w:rsidR="00D51700" w:rsidRPr="00601BBB" w:rsidRDefault="00D51700" w:rsidP="00D51700">
            <w:pPr>
              <w:jc w:val="center"/>
              <w:rPr>
                <w:sz w:val="20"/>
                <w:szCs w:val="20"/>
              </w:rPr>
            </w:pPr>
            <w:r w:rsidRPr="00601BBB">
              <w:rPr>
                <w:sz w:val="20"/>
                <w:szCs w:val="20"/>
              </w:rPr>
              <w:t>67</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ΔР=32 кПа</w:t>
            </w:r>
          </w:p>
        </w:tc>
        <w:tc>
          <w:tcPr>
            <w:tcW w:w="1217" w:type="pct"/>
            <w:vAlign w:val="center"/>
          </w:tcPr>
          <w:p w:rsidR="00D51700" w:rsidRPr="00601BBB" w:rsidRDefault="00D51700" w:rsidP="00D51700">
            <w:pPr>
              <w:jc w:val="center"/>
              <w:rPr>
                <w:sz w:val="20"/>
                <w:szCs w:val="20"/>
              </w:rPr>
            </w:pPr>
            <w:r w:rsidRPr="00601BBB">
              <w:rPr>
                <w:sz w:val="20"/>
                <w:szCs w:val="20"/>
              </w:rPr>
              <w:t>86</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ΔР=16 кПа</w:t>
            </w:r>
          </w:p>
        </w:tc>
        <w:tc>
          <w:tcPr>
            <w:tcW w:w="1217" w:type="pct"/>
            <w:vAlign w:val="center"/>
          </w:tcPr>
          <w:p w:rsidR="00D51700" w:rsidRPr="00601BBB" w:rsidRDefault="00D51700" w:rsidP="00D51700">
            <w:pPr>
              <w:jc w:val="center"/>
              <w:rPr>
                <w:sz w:val="20"/>
                <w:szCs w:val="20"/>
              </w:rPr>
            </w:pPr>
            <w:r w:rsidRPr="00601BBB">
              <w:rPr>
                <w:sz w:val="20"/>
                <w:szCs w:val="20"/>
              </w:rPr>
              <w:t>135</w:t>
            </w:r>
          </w:p>
        </w:tc>
        <w:tc>
          <w:tcPr>
            <w:tcW w:w="1154" w:type="pct"/>
            <w:vAlign w:val="center"/>
          </w:tcPr>
          <w:p w:rsidR="00D51700" w:rsidRPr="00601BBB" w:rsidRDefault="00D51700" w:rsidP="00D51700">
            <w:pPr>
              <w:jc w:val="center"/>
              <w:rPr>
                <w:sz w:val="20"/>
                <w:szCs w:val="20"/>
              </w:rPr>
            </w:pP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ΔР=5 кПа (зона расстекления)</w:t>
            </w:r>
          </w:p>
        </w:tc>
        <w:tc>
          <w:tcPr>
            <w:tcW w:w="1217" w:type="pct"/>
            <w:vAlign w:val="center"/>
          </w:tcPr>
          <w:p w:rsidR="00D51700" w:rsidRPr="00601BBB" w:rsidRDefault="00D51700" w:rsidP="00D51700">
            <w:pPr>
              <w:jc w:val="center"/>
              <w:rPr>
                <w:sz w:val="20"/>
                <w:szCs w:val="20"/>
              </w:rPr>
            </w:pPr>
            <w:r w:rsidRPr="00601BBB">
              <w:rPr>
                <w:sz w:val="20"/>
                <w:szCs w:val="20"/>
              </w:rPr>
              <w:t>331</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Максимальная площадь пожара разлива, м</w:t>
            </w:r>
            <w:r w:rsidRPr="00601BBB">
              <w:rPr>
                <w:sz w:val="20"/>
                <w:szCs w:val="20"/>
                <w:vertAlign w:val="superscript"/>
              </w:rPr>
              <w:t>2</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667</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Радиус разлива, м</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14,5</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Возгорание древесины через 10 мин (q=14 кВт/м</w:t>
            </w:r>
            <w:r w:rsidRPr="00601BBB">
              <w:rPr>
                <w:sz w:val="20"/>
                <w:szCs w:val="20"/>
                <w:vertAlign w:val="superscript"/>
              </w:rPr>
              <w:t>2</w:t>
            </w:r>
            <w:r w:rsidRPr="00601BBB">
              <w:rPr>
                <w:sz w:val="20"/>
                <w:szCs w:val="20"/>
              </w:rPr>
              <w:t>):</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17,7</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Появление ожогов 1-й степени через 15-20 с, 2-й степени через 30-40 с (q=7 кВт/м</w:t>
            </w:r>
            <w:r w:rsidRPr="00601BBB">
              <w:rPr>
                <w:sz w:val="20"/>
                <w:szCs w:val="20"/>
                <w:vertAlign w:val="superscript"/>
              </w:rPr>
              <w:t>2</w:t>
            </w:r>
            <w:r w:rsidRPr="00601BBB">
              <w:rPr>
                <w:sz w:val="20"/>
                <w:szCs w:val="20"/>
              </w:rPr>
              <w:t>):</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25</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Безопасно для человека в брезентовой одежде (q=4,2 кВт/м</w:t>
            </w:r>
            <w:r w:rsidRPr="00601BBB">
              <w:rPr>
                <w:sz w:val="20"/>
                <w:szCs w:val="20"/>
                <w:vertAlign w:val="superscript"/>
              </w:rPr>
              <w:t>2</w:t>
            </w:r>
            <w:r w:rsidRPr="00601BBB">
              <w:rPr>
                <w:sz w:val="20"/>
                <w:szCs w:val="20"/>
              </w:rPr>
              <w:t>):</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32,1</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Без негативных последствий в течение длительного времени (q=1,4 кВт/м</w:t>
            </w:r>
            <w:r w:rsidRPr="00601BBB">
              <w:rPr>
                <w:sz w:val="20"/>
                <w:szCs w:val="20"/>
                <w:vertAlign w:val="superscript"/>
              </w:rPr>
              <w:t>2</w:t>
            </w:r>
            <w:r w:rsidRPr="00601BBB">
              <w:rPr>
                <w:sz w:val="20"/>
                <w:szCs w:val="20"/>
              </w:rPr>
              <w:t>):</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51</w:t>
            </w:r>
          </w:p>
        </w:tc>
      </w:tr>
    </w:tbl>
    <w:p w:rsidR="00D51700" w:rsidRPr="00601BBB" w:rsidRDefault="00D51700" w:rsidP="00D51700">
      <w:pPr>
        <w:tabs>
          <w:tab w:val="left" w:pos="-2127"/>
        </w:tabs>
        <w:autoSpaceDE w:val="0"/>
        <w:spacing w:line="360" w:lineRule="auto"/>
        <w:ind w:right="-30" w:firstLine="709"/>
        <w:jc w:val="both"/>
      </w:pPr>
    </w:p>
    <w:tbl>
      <w:tblPr>
        <w:tblW w:w="0" w:type="auto"/>
        <w:tblLook w:val="04A0" w:firstRow="1" w:lastRow="0" w:firstColumn="1" w:lastColumn="0" w:noHBand="0" w:noVBand="1"/>
      </w:tblPr>
      <w:tblGrid>
        <w:gridCol w:w="648"/>
        <w:gridCol w:w="8781"/>
      </w:tblGrid>
      <w:tr w:rsidR="00D51700" w:rsidRPr="00601BBB" w:rsidTr="00D51700">
        <w:trPr>
          <w:cantSplit/>
          <w:trHeight w:val="1134"/>
        </w:trPr>
        <w:tc>
          <w:tcPr>
            <w:tcW w:w="648" w:type="dxa"/>
            <w:textDirection w:val="btLr"/>
          </w:tcPr>
          <w:p w:rsidR="00D51700" w:rsidRPr="00601BBB" w:rsidRDefault="00D51700" w:rsidP="00D51700">
            <w:pPr>
              <w:keepNext/>
              <w:tabs>
                <w:tab w:val="left" w:pos="-2127"/>
              </w:tabs>
              <w:autoSpaceDE w:val="0"/>
              <w:spacing w:line="360" w:lineRule="auto"/>
              <w:ind w:left="113" w:right="-30"/>
              <w:jc w:val="center"/>
            </w:pPr>
            <w:r w:rsidRPr="00601BBB">
              <w:lastRenderedPageBreak/>
              <w:t xml:space="preserve">                 Избыточное давление взрыва облака ТВС, кПа</w:t>
            </w:r>
          </w:p>
        </w:tc>
        <w:tc>
          <w:tcPr>
            <w:tcW w:w="8781" w:type="dxa"/>
          </w:tcPr>
          <w:p w:rsidR="001F108F" w:rsidRPr="00601BBB" w:rsidRDefault="00D51700" w:rsidP="001F108F">
            <w:pPr>
              <w:keepNext/>
              <w:autoSpaceDE w:val="0"/>
              <w:jc w:val="center"/>
            </w:pPr>
            <w:r w:rsidRPr="00601BBB">
              <w:rPr>
                <w:noProof/>
                <w:position w:val="-541"/>
                <w:sz w:val="20"/>
                <w:szCs w:val="20"/>
              </w:rPr>
              <w:drawing>
                <wp:inline distT="0" distB="0" distL="0" distR="0">
                  <wp:extent cx="4986068" cy="3136878"/>
                  <wp:effectExtent l="0" t="0" r="5080" b="6985"/>
                  <wp:docPr id="71" name="Рисунок 71"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езимени-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85896" cy="3136770"/>
                          </a:xfrm>
                          <a:prstGeom prst="rect">
                            <a:avLst/>
                          </a:prstGeom>
                          <a:noFill/>
                          <a:ln>
                            <a:noFill/>
                          </a:ln>
                        </pic:spPr>
                      </pic:pic>
                    </a:graphicData>
                  </a:graphic>
                </wp:inline>
              </w:drawing>
            </w:r>
          </w:p>
          <w:p w:rsidR="00D51700" w:rsidRPr="00601BBB" w:rsidRDefault="00D51700" w:rsidP="00D51700">
            <w:pPr>
              <w:keepNext/>
              <w:autoSpaceDE w:val="0"/>
              <w:jc w:val="center"/>
            </w:pPr>
          </w:p>
          <w:p w:rsidR="00D51700" w:rsidRPr="00601BBB" w:rsidRDefault="00D51700" w:rsidP="00D51700">
            <w:pPr>
              <w:pStyle w:val="aa"/>
              <w:jc w:val="center"/>
              <w:rPr>
                <w:rFonts w:cs="Times New Roman"/>
                <w:i w:val="0"/>
              </w:rPr>
            </w:pPr>
            <w:r w:rsidRPr="00601BBB">
              <w:rPr>
                <w:rFonts w:cs="Times New Roman"/>
                <w:i w:val="0"/>
              </w:rPr>
              <w:t>Расстояние от центра взрыва, м</w:t>
            </w:r>
          </w:p>
          <w:p w:rsidR="001F108F" w:rsidRPr="00601BBB" w:rsidRDefault="001F108F" w:rsidP="00D51700">
            <w:pPr>
              <w:pStyle w:val="aa"/>
              <w:jc w:val="both"/>
              <w:rPr>
                <w:rFonts w:cs="Times New Roman"/>
              </w:rPr>
            </w:pPr>
          </w:p>
          <w:p w:rsidR="00D51700" w:rsidRPr="00601BBB" w:rsidRDefault="001F108F" w:rsidP="00D51700">
            <w:pPr>
              <w:pStyle w:val="aa"/>
              <w:jc w:val="both"/>
              <w:rPr>
                <w:rFonts w:cs="Times New Roman"/>
                <w:position w:val="-541"/>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12</w:t>
            </w:r>
            <w:r w:rsidR="00F64E59" w:rsidRPr="00601BBB">
              <w:rPr>
                <w:rFonts w:cs="Times New Roman"/>
                <w:noProof/>
              </w:rPr>
              <w:fldChar w:fldCharType="end"/>
            </w:r>
            <w:r w:rsidRPr="00601BBB">
              <w:rPr>
                <w:rFonts w:cs="Times New Roman"/>
              </w:rPr>
              <w:t xml:space="preserve"> Зависимость величины избыточного давления ударной волны взрыва облака ТВС от расстояния</w:t>
            </w:r>
          </w:p>
        </w:tc>
      </w:tr>
      <w:tr w:rsidR="00D51700" w:rsidRPr="00601BBB" w:rsidTr="00D51700">
        <w:trPr>
          <w:cantSplit/>
          <w:trHeight w:val="4970"/>
        </w:trPr>
        <w:tc>
          <w:tcPr>
            <w:tcW w:w="648" w:type="dxa"/>
            <w:textDirection w:val="btLr"/>
          </w:tcPr>
          <w:p w:rsidR="00D51700" w:rsidRPr="00601BBB" w:rsidRDefault="00D51700" w:rsidP="00D51700">
            <w:pPr>
              <w:tabs>
                <w:tab w:val="left" w:pos="-2127"/>
              </w:tabs>
              <w:autoSpaceDE w:val="0"/>
              <w:spacing w:line="360" w:lineRule="auto"/>
              <w:ind w:left="113" w:right="-30"/>
              <w:jc w:val="center"/>
            </w:pPr>
            <w:r w:rsidRPr="00601BBB">
              <w:lastRenderedPageBreak/>
              <w:t xml:space="preserve">            </w:t>
            </w:r>
            <w:r w:rsidR="001F108F" w:rsidRPr="00601BBB">
              <w:t xml:space="preserve"> </w:t>
            </w:r>
            <w:r w:rsidRPr="00601BBB">
              <w:t xml:space="preserve">     Тепловое излучение пожара разлива, кВт/м</w:t>
            </w:r>
            <w:r w:rsidRPr="00601BBB">
              <w:rPr>
                <w:vertAlign w:val="superscript"/>
              </w:rPr>
              <w:t>2</w:t>
            </w:r>
          </w:p>
        </w:tc>
        <w:tc>
          <w:tcPr>
            <w:tcW w:w="8781" w:type="dxa"/>
          </w:tcPr>
          <w:p w:rsidR="001F108F" w:rsidRPr="00601BBB" w:rsidRDefault="00D51700" w:rsidP="001F108F">
            <w:pPr>
              <w:keepNext/>
              <w:autoSpaceDE w:val="0"/>
              <w:jc w:val="center"/>
            </w:pPr>
            <w:r w:rsidRPr="00601BBB">
              <w:rPr>
                <w:noProof/>
              </w:rPr>
              <w:drawing>
                <wp:inline distT="0" distB="0" distL="0" distR="0">
                  <wp:extent cx="5098211" cy="3040558"/>
                  <wp:effectExtent l="0" t="0" r="7620" b="7620"/>
                  <wp:docPr id="70" name="Рисунок 70"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Безимени-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98280" cy="3040599"/>
                          </a:xfrm>
                          <a:prstGeom prst="rect">
                            <a:avLst/>
                          </a:prstGeom>
                          <a:noFill/>
                          <a:ln>
                            <a:noFill/>
                          </a:ln>
                        </pic:spPr>
                      </pic:pic>
                    </a:graphicData>
                  </a:graphic>
                </wp:inline>
              </w:drawing>
            </w:r>
          </w:p>
          <w:p w:rsidR="00D51700" w:rsidRPr="00601BBB" w:rsidRDefault="00D51700" w:rsidP="00D51700">
            <w:pPr>
              <w:pStyle w:val="aa"/>
              <w:jc w:val="center"/>
              <w:rPr>
                <w:rFonts w:cs="Times New Roman"/>
                <w:i w:val="0"/>
              </w:rPr>
            </w:pPr>
            <w:r w:rsidRPr="00601BBB">
              <w:rPr>
                <w:rFonts w:cs="Times New Roman"/>
                <w:i w:val="0"/>
              </w:rPr>
              <w:t>Расстояние от центра пожара, м</w:t>
            </w:r>
          </w:p>
          <w:p w:rsidR="00D51700" w:rsidRPr="00601BBB" w:rsidRDefault="00D51700" w:rsidP="00D51700">
            <w:pPr>
              <w:pStyle w:val="aa"/>
              <w:jc w:val="center"/>
              <w:rPr>
                <w:rFonts w:cs="Times New Roman"/>
              </w:rPr>
            </w:pPr>
          </w:p>
          <w:p w:rsidR="00D51700" w:rsidRPr="00601BBB" w:rsidRDefault="001F108F" w:rsidP="001F108F">
            <w:pPr>
              <w:pStyle w:val="aa"/>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13</w:t>
            </w:r>
            <w:r w:rsidR="00F64E59" w:rsidRPr="00601BBB">
              <w:rPr>
                <w:rFonts w:cs="Times New Roman"/>
                <w:noProof/>
              </w:rPr>
              <w:fldChar w:fldCharType="end"/>
            </w:r>
            <w:r w:rsidRPr="00601BBB">
              <w:rPr>
                <w:rFonts w:cs="Times New Roman"/>
              </w:rPr>
              <w:t xml:space="preserve"> Зависимость величины теплового излучения пожара разлива от расстояния</w:t>
            </w:r>
          </w:p>
        </w:tc>
      </w:tr>
    </w:tbl>
    <w:p w:rsidR="001F108F" w:rsidRPr="00601BBB" w:rsidRDefault="001F108F" w:rsidP="00D51700">
      <w:pPr>
        <w:pStyle w:val="26"/>
        <w:spacing w:after="0" w:line="240" w:lineRule="auto"/>
        <w:ind w:left="0" w:firstLine="567"/>
        <w:jc w:val="both"/>
        <w:rPr>
          <w:color w:val="000000"/>
        </w:rPr>
      </w:pPr>
    </w:p>
    <w:p w:rsidR="00D51700" w:rsidRPr="00601BBB" w:rsidRDefault="00D51700" w:rsidP="00D51700">
      <w:pPr>
        <w:pStyle w:val="26"/>
        <w:spacing w:after="0" w:line="240" w:lineRule="auto"/>
        <w:ind w:left="0" w:firstLine="567"/>
        <w:jc w:val="both"/>
        <w:rPr>
          <w:color w:val="000000"/>
        </w:rPr>
      </w:pPr>
      <w:r w:rsidRPr="00601BBB">
        <w:rPr>
          <w:color w:val="000000"/>
        </w:rPr>
        <w:t xml:space="preserve">Зоны возможных сильных разрушений, границы которых определяются величиной избыточного давления 50 кПа, составляют </w:t>
      </w:r>
      <w:smartTag w:uri="urn:schemas-microsoft-com:office:smarttags" w:element="metricconverter">
        <w:smartTagPr>
          <w:attr w:name="ProductID" w:val="66 м"/>
        </w:smartTagPr>
        <w:r w:rsidRPr="00601BBB">
          <w:rPr>
            <w:color w:val="000000"/>
          </w:rPr>
          <w:t>66 м</w:t>
        </w:r>
      </w:smartTag>
      <w:r w:rsidRPr="00601BBB">
        <w:rPr>
          <w:color w:val="000000"/>
        </w:rPr>
        <w:t>.</w:t>
      </w:r>
    </w:p>
    <w:p w:rsidR="00D51700" w:rsidRPr="00601BBB" w:rsidRDefault="00D51700" w:rsidP="00D51700">
      <w:pPr>
        <w:spacing w:line="240" w:lineRule="auto"/>
        <w:ind w:firstLine="567"/>
        <w:contextualSpacing/>
        <w:jc w:val="both"/>
      </w:pPr>
      <w:r w:rsidRPr="00601BBB">
        <w:t>Зависимости степени риска от расстояния при возможных ЧС на нефтепродуктопроводе приведены на рисунке 4.1</w:t>
      </w:r>
      <w:r w:rsidR="001F108F" w:rsidRPr="00601BBB">
        <w:t>4</w:t>
      </w:r>
      <w:r w:rsidRPr="00601BBB">
        <w:t xml:space="preserve"> (</w:t>
      </w:r>
      <w:r w:rsidRPr="00601BBB">
        <w:rPr>
          <w:color w:val="000000"/>
        </w:rPr>
        <w:t>Степень аварийности на магистральном нефтепродуктопроводе принята равной 3×10</w:t>
      </w:r>
      <w:r w:rsidRPr="00601BBB">
        <w:rPr>
          <w:color w:val="000000"/>
          <w:vertAlign w:val="superscript"/>
        </w:rPr>
        <w:t>-4</w:t>
      </w:r>
      <w:r w:rsidRPr="00601BBB">
        <w:rPr>
          <w:color w:val="000000"/>
        </w:rPr>
        <w:t xml:space="preserve"> 1/(км×год))</w:t>
      </w:r>
      <w:r w:rsidRPr="00601BBB">
        <w:t>.</w:t>
      </w:r>
    </w:p>
    <w:p w:rsidR="00D51700" w:rsidRPr="00601BBB" w:rsidRDefault="00D51700" w:rsidP="00D51700">
      <w:pPr>
        <w:spacing w:line="240" w:lineRule="auto"/>
        <w:ind w:firstLine="567"/>
        <w:contextualSpacing/>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5"/>
        <w:gridCol w:w="7094"/>
      </w:tblGrid>
      <w:tr w:rsidR="00D51700" w:rsidRPr="00601BBB" w:rsidTr="00D51700">
        <w:tc>
          <w:tcPr>
            <w:tcW w:w="1238" w:type="pct"/>
          </w:tcPr>
          <w:p w:rsidR="00D51700" w:rsidRPr="00601BBB" w:rsidRDefault="00D51700" w:rsidP="00D51700">
            <w:pPr>
              <w:keepNext/>
              <w:rPr>
                <w:sz w:val="16"/>
                <w:szCs w:val="16"/>
              </w:rPr>
            </w:pPr>
            <w:r w:rsidRPr="00601BBB">
              <w:rPr>
                <w:sz w:val="16"/>
                <w:szCs w:val="16"/>
              </w:rPr>
              <w:lastRenderedPageBreak/>
              <w:t>Возможные поражающие факторы, вызванные ЧС на нефтепродуктопроводе</w:t>
            </w:r>
          </w:p>
        </w:tc>
        <w:tc>
          <w:tcPr>
            <w:tcW w:w="3762" w:type="pct"/>
            <w:vAlign w:val="center"/>
          </w:tcPr>
          <w:p w:rsidR="00D51700" w:rsidRPr="00601BBB" w:rsidRDefault="00D51700" w:rsidP="00D51700">
            <w:pPr>
              <w:keepNext/>
              <w:ind w:left="-57" w:right="-57"/>
              <w:jc w:val="center"/>
              <w:rPr>
                <w:sz w:val="16"/>
                <w:szCs w:val="16"/>
              </w:rPr>
            </w:pPr>
            <w:r w:rsidRPr="00601BBB">
              <w:rPr>
                <w:sz w:val="16"/>
                <w:szCs w:val="16"/>
              </w:rPr>
              <w:t xml:space="preserve">График зависимости риска гибели людей от расстояния </w:t>
            </w:r>
          </w:p>
          <w:p w:rsidR="00D51700" w:rsidRPr="00601BBB" w:rsidRDefault="00D51700" w:rsidP="00D51700">
            <w:pPr>
              <w:keepNext/>
              <w:ind w:left="-57" w:right="-57"/>
              <w:jc w:val="center"/>
              <w:rPr>
                <w:sz w:val="16"/>
                <w:szCs w:val="16"/>
              </w:rPr>
            </w:pPr>
            <w:r w:rsidRPr="00601BBB">
              <w:rPr>
                <w:sz w:val="16"/>
                <w:szCs w:val="16"/>
              </w:rPr>
              <w:t>(от места аварии)</w:t>
            </w:r>
          </w:p>
        </w:tc>
      </w:tr>
      <w:tr w:rsidR="00D51700" w:rsidRPr="00601BBB" w:rsidTr="00D51700">
        <w:tc>
          <w:tcPr>
            <w:tcW w:w="1238" w:type="pct"/>
          </w:tcPr>
          <w:p w:rsidR="00D51700" w:rsidRPr="00601BBB" w:rsidRDefault="00D51700" w:rsidP="00D51700">
            <w:pPr>
              <w:rPr>
                <w:sz w:val="16"/>
                <w:szCs w:val="16"/>
              </w:rPr>
            </w:pPr>
            <w:r w:rsidRPr="00601BBB">
              <w:rPr>
                <w:sz w:val="16"/>
                <w:szCs w:val="16"/>
              </w:rPr>
              <w:t>Ударная волна взрыва облака паровоздушной смеси (возможная частота реализации ЧС 3*10</w:t>
            </w:r>
            <w:r w:rsidRPr="00601BBB">
              <w:rPr>
                <w:sz w:val="16"/>
                <w:szCs w:val="16"/>
                <w:vertAlign w:val="superscript"/>
              </w:rPr>
              <w:t>-6</w:t>
            </w:r>
            <w:r w:rsidRPr="00601BBB">
              <w:rPr>
                <w:sz w:val="16"/>
                <w:szCs w:val="16"/>
              </w:rPr>
              <w:t xml:space="preserve"> год</w:t>
            </w:r>
            <w:r w:rsidRPr="00601BBB">
              <w:rPr>
                <w:sz w:val="16"/>
                <w:szCs w:val="16"/>
                <w:vertAlign w:val="superscript"/>
              </w:rPr>
              <w:t>-1</w:t>
            </w:r>
            <w:r w:rsidRPr="00601BBB">
              <w:rPr>
                <w:sz w:val="16"/>
                <w:szCs w:val="16"/>
              </w:rPr>
              <w:t>)</w:t>
            </w:r>
          </w:p>
        </w:tc>
        <w:tc>
          <w:tcPr>
            <w:tcW w:w="3762" w:type="pct"/>
            <w:vAlign w:val="center"/>
          </w:tcPr>
          <w:tbl>
            <w:tblPr>
              <w:tblW w:w="4494" w:type="dxa"/>
              <w:tblLook w:val="01E0" w:firstRow="1" w:lastRow="1" w:firstColumn="1" w:lastColumn="1" w:noHBand="0" w:noVBand="0"/>
            </w:tblPr>
            <w:tblGrid>
              <w:gridCol w:w="406"/>
              <w:gridCol w:w="6468"/>
            </w:tblGrid>
            <w:tr w:rsidR="00D51700" w:rsidRPr="00601BBB" w:rsidTr="00D51700">
              <w:trPr>
                <w:cantSplit/>
                <w:trHeight w:val="3234"/>
              </w:trPr>
              <w:tc>
                <w:tcPr>
                  <w:tcW w:w="411" w:type="dxa"/>
                  <w:textDirection w:val="btLr"/>
                </w:tcPr>
                <w:p w:rsidR="00D51700" w:rsidRPr="00601BBB" w:rsidRDefault="00D51700" w:rsidP="00D51700">
                  <w:pPr>
                    <w:ind w:left="113" w:right="113"/>
                    <w:jc w:val="center"/>
                    <w:rPr>
                      <w:sz w:val="16"/>
                      <w:szCs w:val="16"/>
                    </w:rPr>
                  </w:pPr>
                  <w:r w:rsidRPr="00601BBB">
                    <w:rPr>
                      <w:sz w:val="16"/>
                      <w:szCs w:val="16"/>
                    </w:rPr>
                    <w:t>Индивидуальный риск гибели людей, 1/год</w:t>
                  </w:r>
                </w:p>
              </w:tc>
              <w:tc>
                <w:tcPr>
                  <w:tcW w:w="4083" w:type="dxa"/>
                  <w:vAlign w:val="center"/>
                </w:tcPr>
                <w:p w:rsidR="00D51700" w:rsidRPr="00601BBB" w:rsidRDefault="00D51700" w:rsidP="00D51700">
                  <w:pPr>
                    <w:ind w:left="-108"/>
                    <w:rPr>
                      <w:sz w:val="16"/>
                      <w:szCs w:val="16"/>
                    </w:rPr>
                  </w:pPr>
                  <w:r w:rsidRPr="00601BBB">
                    <w:rPr>
                      <w:noProof/>
                      <w:sz w:val="16"/>
                      <w:szCs w:val="16"/>
                    </w:rPr>
                    <w:drawing>
                      <wp:inline distT="0" distB="0" distL="0" distR="0">
                        <wp:extent cx="4037162" cy="3114140"/>
                        <wp:effectExtent l="0" t="0" r="1905" b="0"/>
                        <wp:docPr id="69" name="Рисунок 69"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езимени-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37403" cy="3114326"/>
                                </a:xfrm>
                                <a:prstGeom prst="rect">
                                  <a:avLst/>
                                </a:prstGeom>
                                <a:noFill/>
                                <a:ln>
                                  <a:noFill/>
                                </a:ln>
                              </pic:spPr>
                            </pic:pic>
                          </a:graphicData>
                        </a:graphic>
                      </wp:inline>
                    </w:drawing>
                  </w:r>
                </w:p>
              </w:tc>
            </w:tr>
            <w:tr w:rsidR="00D51700" w:rsidRPr="00601BBB" w:rsidTr="00D51700">
              <w:trPr>
                <w:trHeight w:val="168"/>
              </w:trPr>
              <w:tc>
                <w:tcPr>
                  <w:tcW w:w="411" w:type="dxa"/>
                </w:tcPr>
                <w:p w:rsidR="00D51700" w:rsidRPr="00601BBB" w:rsidRDefault="00D51700" w:rsidP="00D51700">
                  <w:pPr>
                    <w:rPr>
                      <w:sz w:val="16"/>
                      <w:szCs w:val="16"/>
                    </w:rPr>
                  </w:pPr>
                </w:p>
              </w:tc>
              <w:tc>
                <w:tcPr>
                  <w:tcW w:w="4083" w:type="dxa"/>
                </w:tcPr>
                <w:p w:rsidR="00D51700" w:rsidRPr="00601BBB" w:rsidRDefault="00D51700" w:rsidP="00D51700">
                  <w:pPr>
                    <w:ind w:left="-108"/>
                    <w:jc w:val="center"/>
                    <w:rPr>
                      <w:sz w:val="16"/>
                      <w:szCs w:val="16"/>
                    </w:rPr>
                  </w:pPr>
                  <w:r w:rsidRPr="00601BBB">
                    <w:rPr>
                      <w:sz w:val="16"/>
                      <w:szCs w:val="16"/>
                    </w:rPr>
                    <w:t>Расстояние от места аварии, м</w:t>
                  </w:r>
                </w:p>
              </w:tc>
            </w:tr>
          </w:tbl>
          <w:p w:rsidR="00D51700" w:rsidRPr="00601BBB" w:rsidRDefault="00D51700" w:rsidP="00D51700">
            <w:pPr>
              <w:ind w:left="-57" w:right="-57"/>
              <w:jc w:val="center"/>
              <w:rPr>
                <w:sz w:val="16"/>
                <w:szCs w:val="16"/>
              </w:rPr>
            </w:pPr>
          </w:p>
        </w:tc>
      </w:tr>
      <w:tr w:rsidR="00D51700" w:rsidRPr="00601BBB" w:rsidTr="00D51700">
        <w:tc>
          <w:tcPr>
            <w:tcW w:w="1238" w:type="pct"/>
          </w:tcPr>
          <w:p w:rsidR="00D51700" w:rsidRPr="00601BBB" w:rsidRDefault="00D51700" w:rsidP="00D51700">
            <w:pPr>
              <w:rPr>
                <w:sz w:val="16"/>
                <w:szCs w:val="16"/>
              </w:rPr>
            </w:pPr>
            <w:r w:rsidRPr="00601BBB">
              <w:rPr>
                <w:sz w:val="16"/>
                <w:szCs w:val="16"/>
              </w:rPr>
              <w:t>Тепловое излучение пожара разлива (возможная частота реализации ЧС 1,2*10</w:t>
            </w:r>
            <w:r w:rsidRPr="00601BBB">
              <w:rPr>
                <w:sz w:val="16"/>
                <w:szCs w:val="16"/>
                <w:vertAlign w:val="superscript"/>
              </w:rPr>
              <w:t xml:space="preserve">-5 </w:t>
            </w:r>
            <w:r w:rsidRPr="00601BBB">
              <w:rPr>
                <w:sz w:val="16"/>
                <w:szCs w:val="16"/>
              </w:rPr>
              <w:t>год</w:t>
            </w:r>
            <w:r w:rsidRPr="00601BBB">
              <w:rPr>
                <w:sz w:val="16"/>
                <w:szCs w:val="16"/>
                <w:vertAlign w:val="superscript"/>
              </w:rPr>
              <w:t>-1</w:t>
            </w:r>
            <w:r w:rsidRPr="00601BBB">
              <w:rPr>
                <w:sz w:val="16"/>
                <w:szCs w:val="16"/>
              </w:rPr>
              <w:t>)</w:t>
            </w:r>
          </w:p>
        </w:tc>
        <w:tc>
          <w:tcPr>
            <w:tcW w:w="3762" w:type="pct"/>
            <w:vAlign w:val="center"/>
          </w:tcPr>
          <w:tbl>
            <w:tblPr>
              <w:tblW w:w="4716" w:type="dxa"/>
              <w:tblLook w:val="01E0" w:firstRow="1" w:lastRow="1" w:firstColumn="1" w:lastColumn="1" w:noHBand="0" w:noVBand="0"/>
            </w:tblPr>
            <w:tblGrid>
              <w:gridCol w:w="406"/>
              <w:gridCol w:w="6468"/>
            </w:tblGrid>
            <w:tr w:rsidR="00D51700" w:rsidRPr="00601BBB" w:rsidTr="00D51700">
              <w:trPr>
                <w:cantSplit/>
                <w:trHeight w:val="3234"/>
              </w:trPr>
              <w:tc>
                <w:tcPr>
                  <w:tcW w:w="425" w:type="dxa"/>
                  <w:textDirection w:val="btLr"/>
                </w:tcPr>
                <w:p w:rsidR="00D51700" w:rsidRPr="00601BBB" w:rsidRDefault="00D51700" w:rsidP="00D51700">
                  <w:pPr>
                    <w:ind w:left="113" w:right="113"/>
                    <w:jc w:val="center"/>
                    <w:rPr>
                      <w:sz w:val="16"/>
                      <w:szCs w:val="16"/>
                    </w:rPr>
                  </w:pPr>
                  <w:r w:rsidRPr="00601BBB">
                    <w:rPr>
                      <w:sz w:val="16"/>
                      <w:szCs w:val="16"/>
                    </w:rPr>
                    <w:t>Индивидуальный риск гибели людей, 1/год</w:t>
                  </w:r>
                </w:p>
              </w:tc>
              <w:tc>
                <w:tcPr>
                  <w:tcW w:w="4291" w:type="dxa"/>
                  <w:vAlign w:val="center"/>
                </w:tcPr>
                <w:p w:rsidR="00D51700" w:rsidRPr="00601BBB" w:rsidRDefault="00D51700" w:rsidP="00D51700">
                  <w:pPr>
                    <w:ind w:left="-108"/>
                    <w:rPr>
                      <w:sz w:val="16"/>
                      <w:szCs w:val="16"/>
                    </w:rPr>
                  </w:pPr>
                  <w:r w:rsidRPr="00601BBB">
                    <w:rPr>
                      <w:noProof/>
                      <w:sz w:val="16"/>
                      <w:szCs w:val="16"/>
                    </w:rPr>
                    <w:drawing>
                      <wp:inline distT="0" distB="0" distL="0" distR="0">
                        <wp:extent cx="4037162" cy="2937271"/>
                        <wp:effectExtent l="0" t="0" r="1905" b="0"/>
                        <wp:docPr id="68" name="Рисунок 68"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езимени-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37299" cy="2937371"/>
                                </a:xfrm>
                                <a:prstGeom prst="rect">
                                  <a:avLst/>
                                </a:prstGeom>
                                <a:noFill/>
                                <a:ln>
                                  <a:noFill/>
                                </a:ln>
                              </pic:spPr>
                            </pic:pic>
                          </a:graphicData>
                        </a:graphic>
                      </wp:inline>
                    </w:drawing>
                  </w:r>
                </w:p>
              </w:tc>
            </w:tr>
            <w:tr w:rsidR="00D51700" w:rsidRPr="00601BBB" w:rsidTr="00D51700">
              <w:trPr>
                <w:cantSplit/>
                <w:trHeight w:val="284"/>
              </w:trPr>
              <w:tc>
                <w:tcPr>
                  <w:tcW w:w="425" w:type="dxa"/>
                  <w:textDirection w:val="btLr"/>
                </w:tcPr>
                <w:p w:rsidR="00D51700" w:rsidRPr="00601BBB" w:rsidRDefault="00D51700" w:rsidP="00D51700">
                  <w:pPr>
                    <w:ind w:left="113" w:right="113"/>
                    <w:jc w:val="center"/>
                    <w:rPr>
                      <w:sz w:val="16"/>
                      <w:szCs w:val="16"/>
                    </w:rPr>
                  </w:pPr>
                </w:p>
              </w:tc>
              <w:tc>
                <w:tcPr>
                  <w:tcW w:w="4291" w:type="dxa"/>
                </w:tcPr>
                <w:p w:rsidR="00D51700" w:rsidRPr="00601BBB" w:rsidRDefault="00D51700" w:rsidP="00D51700">
                  <w:pPr>
                    <w:ind w:left="-108"/>
                    <w:jc w:val="center"/>
                    <w:rPr>
                      <w:sz w:val="16"/>
                      <w:szCs w:val="16"/>
                    </w:rPr>
                  </w:pPr>
                  <w:r w:rsidRPr="00601BBB">
                    <w:rPr>
                      <w:sz w:val="16"/>
                      <w:szCs w:val="16"/>
                    </w:rPr>
                    <w:t>Расстояние от центра пожара, м</w:t>
                  </w:r>
                </w:p>
              </w:tc>
            </w:tr>
          </w:tbl>
          <w:p w:rsidR="00D51700" w:rsidRPr="00601BBB" w:rsidRDefault="00D51700" w:rsidP="001F108F">
            <w:pPr>
              <w:keepNext/>
              <w:ind w:left="113" w:right="113"/>
              <w:jc w:val="center"/>
              <w:rPr>
                <w:sz w:val="16"/>
                <w:szCs w:val="16"/>
              </w:rPr>
            </w:pPr>
          </w:p>
        </w:tc>
      </w:tr>
    </w:tbl>
    <w:p w:rsidR="001F108F" w:rsidRPr="00601BBB" w:rsidRDefault="001F108F" w:rsidP="001F108F">
      <w:pPr>
        <w:pStyle w:val="aa"/>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14</w:t>
      </w:r>
      <w:r w:rsidR="00F64E59" w:rsidRPr="00601BBB">
        <w:rPr>
          <w:rFonts w:cs="Times New Roman"/>
          <w:noProof/>
        </w:rPr>
        <w:fldChar w:fldCharType="end"/>
      </w:r>
      <w:r w:rsidRPr="00601BBB">
        <w:rPr>
          <w:rFonts w:cs="Times New Roman"/>
        </w:rPr>
        <w:t xml:space="preserve"> Зависимость степени риска от расстояния при возможных ЧС на магистральном нефтепродуктопроводе</w:t>
      </w:r>
    </w:p>
    <w:p w:rsidR="00D51700" w:rsidRPr="00601BBB" w:rsidRDefault="00D51700" w:rsidP="00D51700">
      <w:pPr>
        <w:tabs>
          <w:tab w:val="left" w:pos="-2127"/>
        </w:tabs>
        <w:autoSpaceDE w:val="0"/>
        <w:spacing w:line="240" w:lineRule="auto"/>
        <w:ind w:right="-30" w:firstLine="709"/>
        <w:jc w:val="both"/>
        <w:rPr>
          <w:color w:val="000000"/>
        </w:rPr>
      </w:pPr>
      <w:r w:rsidRPr="00601BBB">
        <w:rPr>
          <w:color w:val="000000"/>
        </w:rPr>
        <w:t>Распределение потенциального (территориального) риска гибели людей вдоль трассы магистрального нефтепродуктопровода показано</w:t>
      </w:r>
      <w:r w:rsidR="00DF7110" w:rsidRPr="00601BBB">
        <w:rPr>
          <w:color w:val="000000"/>
        </w:rPr>
        <w:t xml:space="preserve"> на</w:t>
      </w:r>
      <w:r w:rsidRPr="00601BBB">
        <w:rPr>
          <w:color w:val="000000"/>
        </w:rPr>
        <w:t xml:space="preserve"> </w:t>
      </w:r>
      <w:r w:rsidR="00DF7110" w:rsidRPr="00601BBB">
        <w:t>карте «Границы территорий, подверженных риску возникновения чрезвычайных ситуаций природного и техногенного характера»</w:t>
      </w:r>
      <w:r w:rsidRPr="00601BBB">
        <w:rPr>
          <w:color w:val="000000"/>
        </w:rPr>
        <w:t xml:space="preserve"> и составляет: 10</w:t>
      </w:r>
      <w:r w:rsidRPr="00601BBB">
        <w:rPr>
          <w:color w:val="000000"/>
          <w:vertAlign w:val="superscript"/>
        </w:rPr>
        <w:t>-6</w:t>
      </w:r>
      <w:r w:rsidRPr="00601BBB">
        <w:rPr>
          <w:color w:val="000000"/>
        </w:rPr>
        <w:t xml:space="preserve"> – на удалении </w:t>
      </w:r>
      <w:smartTag w:uri="urn:schemas-microsoft-com:office:smarttags" w:element="metricconverter">
        <w:smartTagPr>
          <w:attr w:name="ProductID" w:val="136 м"/>
        </w:smartTagPr>
        <w:r w:rsidRPr="00601BBB">
          <w:rPr>
            <w:color w:val="000000"/>
          </w:rPr>
          <w:t>136 м</w:t>
        </w:r>
      </w:smartTag>
      <w:r w:rsidRPr="00601BBB">
        <w:rPr>
          <w:color w:val="000000"/>
        </w:rPr>
        <w:t xml:space="preserve"> от нефтепродуктопровода, 10</w:t>
      </w:r>
      <w:r w:rsidRPr="00601BBB">
        <w:rPr>
          <w:color w:val="000000"/>
          <w:vertAlign w:val="superscript"/>
        </w:rPr>
        <w:t>-7</w:t>
      </w:r>
      <w:r w:rsidRPr="00601BBB">
        <w:rPr>
          <w:color w:val="000000"/>
        </w:rPr>
        <w:t xml:space="preserve"> – на удалении </w:t>
      </w:r>
      <w:smartTag w:uri="urn:schemas-microsoft-com:office:smarttags" w:element="metricconverter">
        <w:smartTagPr>
          <w:attr w:name="ProductID" w:val="228 м"/>
        </w:smartTagPr>
        <w:r w:rsidRPr="00601BBB">
          <w:rPr>
            <w:color w:val="000000"/>
          </w:rPr>
          <w:t>228 м</w:t>
        </w:r>
      </w:smartTag>
      <w:r w:rsidRPr="00601BBB">
        <w:rPr>
          <w:color w:val="000000"/>
        </w:rPr>
        <w:t>, 10</w:t>
      </w:r>
      <w:r w:rsidRPr="00601BBB">
        <w:rPr>
          <w:color w:val="000000"/>
          <w:vertAlign w:val="superscript"/>
        </w:rPr>
        <w:t>-8</w:t>
      </w:r>
      <w:r w:rsidRPr="00601BBB">
        <w:rPr>
          <w:color w:val="000000"/>
        </w:rPr>
        <w:t xml:space="preserve"> – на удалении 311 м.</w:t>
      </w:r>
    </w:p>
    <w:p w:rsidR="00D51700" w:rsidRPr="00601BBB" w:rsidRDefault="00D51700" w:rsidP="0091102E">
      <w:pPr>
        <w:tabs>
          <w:tab w:val="left" w:pos="-2127"/>
        </w:tabs>
        <w:autoSpaceDE w:val="0"/>
        <w:spacing w:line="240" w:lineRule="auto"/>
        <w:ind w:right="-30" w:firstLine="709"/>
        <w:jc w:val="both"/>
        <w:rPr>
          <w:color w:val="000000"/>
        </w:rPr>
      </w:pPr>
    </w:p>
    <w:p w:rsidR="00220EBD" w:rsidRPr="00601BBB" w:rsidRDefault="00220EBD" w:rsidP="002E310C">
      <w:pPr>
        <w:pStyle w:val="241"/>
        <w:outlineLvl w:val="1"/>
      </w:pPr>
      <w:bookmarkStart w:id="135" w:name="_Toc217900787"/>
      <w:bookmarkStart w:id="136" w:name="_Toc272140012"/>
      <w:bookmarkStart w:id="137" w:name="_Toc113527945"/>
      <w:r w:rsidRPr="00601BBB">
        <w:lastRenderedPageBreak/>
        <w:t>Основные результаты анализа возможных последствий воздействия чрезвычайных ситуаций природного характера</w:t>
      </w:r>
      <w:bookmarkEnd w:id="135"/>
      <w:bookmarkEnd w:id="136"/>
      <w:bookmarkEnd w:id="137"/>
    </w:p>
    <w:p w:rsidR="00220EBD" w:rsidRPr="00601BBB" w:rsidRDefault="00220EBD" w:rsidP="0091102E">
      <w:pPr>
        <w:pStyle w:val="3421"/>
        <w:spacing w:before="0" w:beforeAutospacing="0" w:after="0"/>
        <w:outlineLvl w:val="2"/>
      </w:pPr>
      <w:bookmarkStart w:id="138" w:name="_Toc113527946"/>
      <w:bookmarkStart w:id="139" w:name="_Toc230679292"/>
      <w:r w:rsidRPr="00601BBB">
        <w:t>Классификация опасных природных явлений</w:t>
      </w:r>
      <w:bookmarkEnd w:id="138"/>
    </w:p>
    <w:p w:rsidR="004B75B3" w:rsidRPr="00601BBB" w:rsidRDefault="004B75B3" w:rsidP="0091102E">
      <w:pPr>
        <w:pStyle w:val="26"/>
        <w:spacing w:after="0" w:line="240" w:lineRule="auto"/>
        <w:ind w:left="0" w:firstLine="567"/>
        <w:jc w:val="both"/>
        <w:rPr>
          <w:color w:val="000000"/>
        </w:rPr>
      </w:pPr>
    </w:p>
    <w:p w:rsidR="00220EBD" w:rsidRPr="00601BBB" w:rsidRDefault="00220EBD" w:rsidP="0091102E">
      <w:pPr>
        <w:pStyle w:val="26"/>
        <w:spacing w:after="0" w:line="240" w:lineRule="auto"/>
        <w:ind w:left="0" w:firstLine="567"/>
        <w:jc w:val="both"/>
        <w:rPr>
          <w:color w:val="000000"/>
        </w:rPr>
      </w:pPr>
      <w:r w:rsidRPr="00601BBB">
        <w:rPr>
          <w:color w:val="000000"/>
        </w:rPr>
        <w:t xml:space="preserve">Источниками природной опасности на рассматриваемой территории являются части литосферы, гидросферы или атмосферы, в которых протекают различные природные процессы и возможно возникновение опасных природных явлении, т. е. природных явлений с уровнями воздействий, оказывающими негативное влияние на жизнедеятельность людей и состояние объектов техносферы. Природное явление - это результат протекания природных процессов. Число видов опасных природных явлений, с одной стороны, снижается по мере приспособления к ним технологий природопользования, повышения защищенности людей от действия неблагоприятных факторов, а с другом стороны, увеличивается в результате антропогенного воздействия на природную среду, по мере усложнения хозяйства, появления значимых для жизнедеятельности человека индустриальных технологий, являющихся более уязвимыми к помехам. </w:t>
      </w:r>
    </w:p>
    <w:p w:rsidR="00220EBD" w:rsidRPr="00601BBB" w:rsidRDefault="00220EBD" w:rsidP="0091102E">
      <w:pPr>
        <w:pStyle w:val="26"/>
        <w:spacing w:after="0" w:line="240" w:lineRule="auto"/>
        <w:ind w:left="0" w:firstLine="567"/>
        <w:jc w:val="both"/>
        <w:rPr>
          <w:color w:val="000000"/>
        </w:rPr>
      </w:pPr>
      <w:r w:rsidRPr="00601BBB">
        <w:rPr>
          <w:color w:val="000000"/>
        </w:rPr>
        <w:t>По виду природные явления классифицируются на:</w:t>
      </w:r>
    </w:p>
    <w:p w:rsidR="00220EBD" w:rsidRPr="00601BBB" w:rsidRDefault="00220EBD" w:rsidP="0091102E">
      <w:pPr>
        <w:pStyle w:val="26"/>
        <w:spacing w:after="0" w:line="240" w:lineRule="auto"/>
        <w:ind w:left="0" w:firstLine="567"/>
        <w:jc w:val="both"/>
        <w:rPr>
          <w:color w:val="000000"/>
        </w:rPr>
      </w:pPr>
      <w:r w:rsidRPr="00601BBB">
        <w:rPr>
          <w:color w:val="000000"/>
        </w:rPr>
        <w:t>- геофизические - землетрясения, извержения вулканов;</w:t>
      </w:r>
    </w:p>
    <w:p w:rsidR="00220EBD" w:rsidRPr="00601BBB" w:rsidRDefault="00220EBD" w:rsidP="0091102E">
      <w:pPr>
        <w:pStyle w:val="26"/>
        <w:spacing w:after="0" w:line="240" w:lineRule="auto"/>
        <w:ind w:left="0" w:firstLine="567"/>
        <w:jc w:val="both"/>
        <w:rPr>
          <w:color w:val="000000"/>
        </w:rPr>
      </w:pPr>
      <w:r w:rsidRPr="00601BBB">
        <w:rPr>
          <w:color w:val="000000"/>
        </w:rPr>
        <w:t>- геологические - оползни, сели, обвалы, осыпи, лавины, склоновый смыв, просадка лессовых пород, просадка (провал) земной поверхности в результате карста, абразия, эрозия, курумы, пыльные бури;</w:t>
      </w:r>
    </w:p>
    <w:p w:rsidR="00220EBD" w:rsidRPr="00601BBB" w:rsidRDefault="00220EBD" w:rsidP="0091102E">
      <w:pPr>
        <w:pStyle w:val="26"/>
        <w:spacing w:after="0" w:line="240" w:lineRule="auto"/>
        <w:ind w:left="0" w:firstLine="567"/>
        <w:jc w:val="both"/>
        <w:rPr>
          <w:color w:val="000000"/>
        </w:rPr>
      </w:pPr>
      <w:r w:rsidRPr="00601BBB">
        <w:rPr>
          <w:color w:val="000000"/>
        </w:rPr>
        <w:t>- морские гидрологические - тропические циклоны (тайфуны), цунами, сильное волнение (5 баллов и более), сильный тягу и в портах, ранний ледовый покров и припай, напор льдов, интенсивный дрейф льдов, непроходимый лед, обледенение судов и портовых сооружений, отрыв прибрежных льдов;</w:t>
      </w:r>
    </w:p>
    <w:p w:rsidR="00220EBD" w:rsidRPr="00601BBB" w:rsidRDefault="00220EBD" w:rsidP="0091102E">
      <w:pPr>
        <w:pStyle w:val="26"/>
        <w:spacing w:after="0" w:line="240" w:lineRule="auto"/>
        <w:ind w:left="0" w:firstLine="567"/>
        <w:jc w:val="both"/>
        <w:rPr>
          <w:color w:val="000000"/>
        </w:rPr>
      </w:pPr>
      <w:r w:rsidRPr="00601BBB">
        <w:rPr>
          <w:color w:val="000000"/>
        </w:rPr>
        <w:t>- гидрологические - высокие уровни воды, половодье, дождевые паводки, заторы и зажоры, ветровые нагоны, низкие уровни волы ранний ледостав и появление льда на судоходных водоемах и реках;</w:t>
      </w:r>
    </w:p>
    <w:p w:rsidR="00220EBD" w:rsidRPr="00601BBB" w:rsidRDefault="00220EBD" w:rsidP="0091102E">
      <w:pPr>
        <w:pStyle w:val="26"/>
        <w:spacing w:after="0" w:line="240" w:lineRule="auto"/>
        <w:ind w:left="0" w:firstLine="567"/>
        <w:jc w:val="both"/>
        <w:rPr>
          <w:color w:val="000000"/>
        </w:rPr>
      </w:pPr>
      <w:r w:rsidRPr="00601BBB">
        <w:rPr>
          <w:color w:val="000000"/>
        </w:rPr>
        <w:t>- гидрогеологические - низкие уровни грунтовых вод высокие уровни грунтовых вод;</w:t>
      </w:r>
    </w:p>
    <w:p w:rsidR="00220EBD" w:rsidRPr="00601BBB" w:rsidRDefault="00220EBD" w:rsidP="0091102E">
      <w:pPr>
        <w:pStyle w:val="26"/>
        <w:spacing w:after="0" w:line="240" w:lineRule="auto"/>
        <w:ind w:left="0" w:firstLine="567"/>
        <w:jc w:val="both"/>
        <w:rPr>
          <w:color w:val="000000"/>
        </w:rPr>
      </w:pPr>
      <w:r w:rsidRPr="00601BBB">
        <w:rPr>
          <w:color w:val="000000"/>
        </w:rPr>
        <w:t>- метеорологические - бури, ураганы, смерчи, шквалы, вертикальные вихри, крупный град, сильный дождь (ливень), сильный снегопад, сильный гололед, сильный мороз, сильная метель, сильная жара, сильный туман, засуха, суховей, заморозки;</w:t>
      </w:r>
    </w:p>
    <w:p w:rsidR="00220EBD" w:rsidRPr="00601BBB" w:rsidRDefault="00220EBD" w:rsidP="0091102E">
      <w:pPr>
        <w:pStyle w:val="26"/>
        <w:spacing w:after="0" w:line="240" w:lineRule="auto"/>
        <w:ind w:left="0" w:firstLine="567"/>
        <w:jc w:val="both"/>
        <w:rPr>
          <w:color w:val="000000"/>
        </w:rPr>
      </w:pPr>
      <w:r w:rsidRPr="00601BBB">
        <w:rPr>
          <w:color w:val="000000"/>
        </w:rPr>
        <w:t>- природные пожары - лесные пожары, пожары степных и хлебных массивов, торфяные пожары, подземные пожары горючих ископаемых.</w:t>
      </w:r>
    </w:p>
    <w:p w:rsidR="00702EAB" w:rsidRPr="00601BBB" w:rsidRDefault="00702EAB" w:rsidP="0091102E">
      <w:pPr>
        <w:pStyle w:val="26"/>
        <w:spacing w:after="0" w:line="240" w:lineRule="auto"/>
        <w:ind w:left="0" w:firstLine="567"/>
        <w:jc w:val="both"/>
        <w:rPr>
          <w:color w:val="000000"/>
        </w:rPr>
      </w:pPr>
    </w:p>
    <w:p w:rsidR="00220EBD" w:rsidRPr="00601BBB" w:rsidRDefault="00220EBD" w:rsidP="002E310C">
      <w:pPr>
        <w:pStyle w:val="3421"/>
        <w:spacing w:before="0" w:beforeAutospacing="0" w:after="0"/>
        <w:outlineLvl w:val="2"/>
      </w:pPr>
      <w:bookmarkStart w:id="140" w:name="_Toc113527947"/>
      <w:bookmarkEnd w:id="139"/>
      <w:r w:rsidRPr="00601BBB">
        <w:rPr>
          <w:lang w:eastAsia="ar-SA"/>
        </w:rPr>
        <w:t xml:space="preserve">Опасные ситуации природного характера на территории </w:t>
      </w:r>
      <w:r w:rsidR="00F06C3F" w:rsidRPr="00601BBB">
        <w:rPr>
          <w:lang w:eastAsia="ar-SA"/>
        </w:rPr>
        <w:t>Новогремяченского</w:t>
      </w:r>
      <w:r w:rsidR="008A0FE6" w:rsidRPr="00601BBB">
        <w:rPr>
          <w:lang w:eastAsia="ar-SA"/>
        </w:rPr>
        <w:t xml:space="preserve"> сельского</w:t>
      </w:r>
      <w:r w:rsidRPr="00601BBB">
        <w:rPr>
          <w:lang w:eastAsia="ar-SA"/>
        </w:rPr>
        <w:t xml:space="preserve"> поселения</w:t>
      </w:r>
      <w:bookmarkEnd w:id="140"/>
      <w:r w:rsidRPr="00601BBB">
        <w:rPr>
          <w:lang w:eastAsia="ar-SA"/>
        </w:rPr>
        <w:t xml:space="preserve"> </w:t>
      </w:r>
    </w:p>
    <w:p w:rsidR="007F7494" w:rsidRPr="00601BBB" w:rsidRDefault="007F7494" w:rsidP="0091102E">
      <w:pPr>
        <w:shd w:val="clear" w:color="auto" w:fill="FFFFFF"/>
        <w:spacing w:line="240" w:lineRule="auto"/>
        <w:ind w:firstLine="567"/>
        <w:rPr>
          <w:b/>
          <w:i/>
        </w:rPr>
      </w:pPr>
      <w:bookmarkStart w:id="141" w:name="_Toc230679294"/>
    </w:p>
    <w:p w:rsidR="00220EBD" w:rsidRPr="00601BBB" w:rsidRDefault="00220EBD" w:rsidP="004D69F9">
      <w:pPr>
        <w:shd w:val="clear" w:color="auto" w:fill="FFFFFF"/>
        <w:spacing w:line="240" w:lineRule="auto"/>
        <w:ind w:firstLine="567"/>
        <w:jc w:val="both"/>
        <w:outlineLvl w:val="0"/>
        <w:rPr>
          <w:b/>
          <w:i/>
        </w:rPr>
      </w:pPr>
      <w:r w:rsidRPr="00601BBB">
        <w:rPr>
          <w:b/>
          <w:i/>
        </w:rPr>
        <w:t>Геофизические опасные явления</w:t>
      </w:r>
    </w:p>
    <w:p w:rsidR="00220EBD" w:rsidRPr="00601BBB" w:rsidRDefault="007F7494" w:rsidP="0091102E">
      <w:pPr>
        <w:spacing w:line="240" w:lineRule="auto"/>
        <w:ind w:firstLine="567"/>
        <w:jc w:val="both"/>
      </w:pPr>
      <w:r w:rsidRPr="00601BBB">
        <w:t xml:space="preserve">В соответствии с картами общего сейсмического районирования Российской Федерации ОСР-97 /25/ на территории Воронежской области могут происходить 5-и балльные землетрясения по шкале </w:t>
      </w:r>
      <w:r w:rsidRPr="00601BBB">
        <w:rPr>
          <w:lang w:val="en-US"/>
        </w:rPr>
        <w:t>MSK</w:t>
      </w:r>
      <w:r w:rsidRPr="00601BBB">
        <w:t xml:space="preserve"> с частотой реализации 1 раз в 500 лет (2·10</w:t>
      </w:r>
      <w:r w:rsidRPr="00601BBB">
        <w:rPr>
          <w:vertAlign w:val="superscript"/>
        </w:rPr>
        <w:t>-3</w:t>
      </w:r>
      <w:r w:rsidRPr="00601BBB">
        <w:t xml:space="preserve"> 1/год) и 6-и балльные по шкале </w:t>
      </w:r>
      <w:r w:rsidRPr="00601BBB">
        <w:rPr>
          <w:lang w:val="en-US"/>
        </w:rPr>
        <w:t>MSK</w:t>
      </w:r>
      <w:r w:rsidRPr="00601BBB">
        <w:t xml:space="preserve"> с частотой реализации 1 раз в 5 тысяч лет (2·10</w:t>
      </w:r>
      <w:r w:rsidRPr="00601BBB">
        <w:rPr>
          <w:vertAlign w:val="superscript"/>
        </w:rPr>
        <w:t>-4</w:t>
      </w:r>
      <w:r w:rsidRPr="00601BBB">
        <w:t xml:space="preserve"> 1/год). Для территории </w:t>
      </w:r>
      <w:r w:rsidR="00F06C3F" w:rsidRPr="00601BBB">
        <w:t>Новогремяченского</w:t>
      </w:r>
      <w:r w:rsidRPr="00601BBB">
        <w:t xml:space="preserve"> сельского поселения  уровень опасности землетрясений составляет 1 балл.</w:t>
      </w:r>
      <w:r w:rsidR="00220EBD" w:rsidRPr="00601BBB">
        <w:t xml:space="preserve"> </w:t>
      </w:r>
    </w:p>
    <w:p w:rsidR="007F7494" w:rsidRPr="00601BBB" w:rsidRDefault="00220EBD" w:rsidP="007F7494">
      <w:pPr>
        <w:spacing w:line="240" w:lineRule="auto"/>
        <w:ind w:firstLine="567"/>
        <w:jc w:val="both"/>
      </w:pPr>
      <w:r w:rsidRPr="00601BBB">
        <w:rPr>
          <w:b/>
          <w:i/>
        </w:rPr>
        <w:t>Геологические опасные явления.</w:t>
      </w:r>
      <w:r w:rsidRPr="00601BBB">
        <w:t xml:space="preserve"> </w:t>
      </w:r>
      <w:r w:rsidR="007F7494" w:rsidRPr="00601BBB">
        <w:t xml:space="preserve">На территории выявлен комплекс экзогенных </w:t>
      </w:r>
      <w:r w:rsidR="007F7494" w:rsidRPr="00601BBB">
        <w:lastRenderedPageBreak/>
        <w:t xml:space="preserve">геологических процессов: овражная и балочная эрозия, процессы заболачивания, возможно развитие карстовых процессов. </w:t>
      </w:r>
    </w:p>
    <w:p w:rsidR="007F7494" w:rsidRPr="00601BBB" w:rsidRDefault="007F7494" w:rsidP="007F7494">
      <w:pPr>
        <w:autoSpaceDE w:val="0"/>
        <w:spacing w:line="240" w:lineRule="auto"/>
        <w:ind w:right="-170" w:firstLine="567"/>
        <w:jc w:val="both"/>
      </w:pPr>
      <w:r w:rsidRPr="00601BBB">
        <w:rPr>
          <w:lang w:eastAsia="ar-SA"/>
        </w:rPr>
        <w:t xml:space="preserve">Территория </w:t>
      </w:r>
      <w:r w:rsidR="00F06C3F" w:rsidRPr="00601BBB">
        <w:rPr>
          <w:lang w:eastAsia="ar-SA"/>
        </w:rPr>
        <w:t>Новогремяченского</w:t>
      </w:r>
      <w:r w:rsidRPr="00601BBB">
        <w:rPr>
          <w:lang w:eastAsia="ar-SA"/>
        </w:rPr>
        <w:t xml:space="preserve"> сельского поселения подвержена развитию овражной эрозии средней интенсивности (коэффициент овражности 0,01-0,05). </w:t>
      </w:r>
      <w:r w:rsidRPr="00601BBB">
        <w:t xml:space="preserve">Широкое развитие эрозионных процессов связано с наличием легкоразмываемых грунтов, ливневым характером осадков, высокой распаханностью и слабой залесенностью территории. Глубина эрозионного расчленения </w:t>
      </w:r>
      <w:smartTag w:uri="urn:schemas-microsoft-com:office:smarttags" w:element="metricconverter">
        <w:smartTagPr>
          <w:attr w:name="ProductID" w:val="100 м"/>
        </w:smartTagPr>
        <w:r w:rsidRPr="00601BBB">
          <w:t>100 м</w:t>
        </w:r>
      </w:smartTag>
      <w:r w:rsidRPr="00601BBB">
        <w:t>, густота овражной сети 0,2-0,5 км/км². Растущие овраги и промоины развиты по правобережному склону р. Дон.</w:t>
      </w:r>
    </w:p>
    <w:p w:rsidR="007F7494" w:rsidRPr="00601BBB" w:rsidRDefault="007F7494" w:rsidP="007F7494">
      <w:pPr>
        <w:autoSpaceDE w:val="0"/>
        <w:spacing w:line="240" w:lineRule="auto"/>
        <w:ind w:right="-170" w:firstLine="567"/>
        <w:jc w:val="both"/>
      </w:pPr>
      <w:r w:rsidRPr="00601BBB">
        <w:t xml:space="preserve">Процессы заболачивания связаны с выходом на поверхность грунтовых вод и развиты ограничено в пойме реки Дон с рядом старичных озер и </w:t>
      </w:r>
      <w:r w:rsidR="00AD02E3" w:rsidRPr="00601BBB">
        <w:t>в</w:t>
      </w:r>
      <w:r w:rsidRPr="00601BBB">
        <w:t xml:space="preserve"> пойм</w:t>
      </w:r>
      <w:r w:rsidR="00AD02E3" w:rsidRPr="00601BBB">
        <w:t>е</w:t>
      </w:r>
      <w:r w:rsidRPr="00601BBB">
        <w:t xml:space="preserve"> р. </w:t>
      </w:r>
      <w:r w:rsidR="00AD02E3" w:rsidRPr="00601BBB">
        <w:t>Воронеж</w:t>
      </w:r>
      <w:r w:rsidRPr="00601BBB">
        <w:t>.</w:t>
      </w:r>
    </w:p>
    <w:p w:rsidR="007F7494" w:rsidRPr="00601BBB" w:rsidRDefault="007F7494" w:rsidP="007F7494">
      <w:pPr>
        <w:autoSpaceDE w:val="0"/>
        <w:spacing w:line="240" w:lineRule="auto"/>
        <w:ind w:right="-170" w:firstLine="567"/>
        <w:jc w:val="both"/>
      </w:pPr>
      <w:r w:rsidRPr="00601BBB">
        <w:t>Также на территории поселения возможно развитие карстовых процессов.</w:t>
      </w:r>
    </w:p>
    <w:p w:rsidR="00220EBD" w:rsidRPr="00601BBB" w:rsidRDefault="007F7494" w:rsidP="007F7494">
      <w:pPr>
        <w:spacing w:line="240" w:lineRule="auto"/>
        <w:ind w:firstLine="567"/>
        <w:jc w:val="both"/>
        <w:rPr>
          <w:lang w:eastAsia="ar-SA"/>
        </w:rPr>
      </w:pPr>
      <w:r w:rsidRPr="00601BBB">
        <w:t>Болота и процессы заболачивания на территории развиты в поймах рек и на участках низких террас.</w:t>
      </w:r>
    </w:p>
    <w:p w:rsidR="00220EBD" w:rsidRPr="00601BBB" w:rsidRDefault="00220EBD" w:rsidP="004D69F9">
      <w:pPr>
        <w:shd w:val="clear" w:color="auto" w:fill="FFFFFF"/>
        <w:spacing w:line="240" w:lineRule="auto"/>
        <w:ind w:firstLine="567"/>
        <w:jc w:val="both"/>
        <w:outlineLvl w:val="0"/>
        <w:rPr>
          <w:b/>
          <w:i/>
        </w:rPr>
      </w:pPr>
      <w:r w:rsidRPr="00601BBB">
        <w:rPr>
          <w:b/>
          <w:i/>
        </w:rPr>
        <w:t>Гидрологические опасные явления</w:t>
      </w:r>
    </w:p>
    <w:p w:rsidR="007F7494" w:rsidRPr="00601BBB" w:rsidRDefault="007F7494" w:rsidP="007F7494">
      <w:pPr>
        <w:spacing w:line="240" w:lineRule="auto"/>
        <w:ind w:firstLine="567"/>
        <w:jc w:val="both"/>
      </w:pPr>
      <w:r w:rsidRPr="00601BBB">
        <w:rPr>
          <w:iCs/>
          <w:spacing w:val="-2"/>
        </w:rPr>
        <w:t xml:space="preserve">По территории поселения протекают реки Дон, </w:t>
      </w:r>
      <w:r w:rsidR="00AD02E3" w:rsidRPr="00601BBB">
        <w:rPr>
          <w:iCs/>
          <w:spacing w:val="-2"/>
        </w:rPr>
        <w:t>Воронеж</w:t>
      </w:r>
      <w:r w:rsidRPr="00601BBB">
        <w:rPr>
          <w:iCs/>
          <w:spacing w:val="-2"/>
        </w:rPr>
        <w:t xml:space="preserve">. </w:t>
      </w:r>
      <w:r w:rsidRPr="00601BBB">
        <w:t>Кроме рек, на территории сельского поселения расположены пойменные озера (левобережье Дона).</w:t>
      </w:r>
    </w:p>
    <w:p w:rsidR="007F7494" w:rsidRPr="00601BBB" w:rsidRDefault="007F7494" w:rsidP="007F7494">
      <w:pPr>
        <w:tabs>
          <w:tab w:val="left" w:pos="700"/>
        </w:tabs>
        <w:spacing w:line="240" w:lineRule="auto"/>
        <w:ind w:firstLine="567"/>
        <w:jc w:val="both"/>
      </w:pPr>
      <w:r w:rsidRPr="00601BBB">
        <w:rPr>
          <w:color w:val="000000"/>
        </w:rPr>
        <w:t xml:space="preserve">Зона затопления прибрежных территорий речными паводками повторяемостью один раз в 100 лет </w:t>
      </w:r>
      <w:r w:rsidRPr="00601BBB">
        <w:t>является неблагоприятной для градостроительного освоения без проведения дорогостоящих мероприятий по инженерной подготовке территории (подсыпка, гидрона</w:t>
      </w:r>
      <w:r w:rsidR="00CC2437" w:rsidRPr="00601BBB">
        <w:t>мыв, дренаж, берегоукрепление).</w:t>
      </w:r>
    </w:p>
    <w:p w:rsidR="00CC2437" w:rsidRPr="00601BBB" w:rsidRDefault="00CC2437" w:rsidP="007F7494">
      <w:pPr>
        <w:tabs>
          <w:tab w:val="left" w:pos="700"/>
        </w:tabs>
        <w:spacing w:line="240" w:lineRule="auto"/>
        <w:ind w:firstLine="567"/>
        <w:jc w:val="both"/>
      </w:pPr>
      <w:r w:rsidRPr="00601BBB">
        <w:t xml:space="preserve">Часть территории </w:t>
      </w:r>
      <w:r w:rsidR="00F06C3F" w:rsidRPr="00601BBB">
        <w:t>Новогремяченского</w:t>
      </w:r>
      <w:r w:rsidRPr="00601BBB">
        <w:t xml:space="preserve"> сельского поселения подвержена затоплению  паводком 1% обеспеченности.</w:t>
      </w:r>
    </w:p>
    <w:p w:rsidR="00CC2437" w:rsidRPr="00601BBB" w:rsidRDefault="00CC2437" w:rsidP="00CC2437">
      <w:pPr>
        <w:tabs>
          <w:tab w:val="left" w:pos="-2835"/>
        </w:tabs>
        <w:spacing w:line="240" w:lineRule="auto"/>
        <w:ind w:firstLine="567"/>
        <w:jc w:val="both"/>
        <w:rPr>
          <w:rFonts w:eastAsia="TimesNewRomanPSMT"/>
        </w:rPr>
      </w:pPr>
    </w:p>
    <w:p w:rsidR="00CC2437" w:rsidRPr="00601BBB" w:rsidRDefault="00CC2437" w:rsidP="003F6C56">
      <w:pPr>
        <w:pStyle w:val="aa"/>
        <w:keepNext/>
        <w:spacing w:before="0" w:after="0" w:line="240" w:lineRule="auto"/>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Ведомость затапливаемых домов по населенн</w:t>
      </w:r>
      <w:r w:rsidR="00304C90" w:rsidRPr="00601BBB">
        <w:rPr>
          <w:rFonts w:cs="Times New Roman"/>
        </w:rPr>
        <w:t>ому</w:t>
      </w:r>
      <w:r w:rsidRPr="00601BBB">
        <w:rPr>
          <w:rFonts w:cs="Times New Roman"/>
        </w:rPr>
        <w:t xml:space="preserve"> пункт</w:t>
      </w:r>
      <w:r w:rsidR="00304C90" w:rsidRPr="00601BBB">
        <w:rPr>
          <w:rFonts w:cs="Times New Roman"/>
        </w:rPr>
        <w:t>у</w:t>
      </w:r>
      <w:r w:rsidRPr="00601BBB">
        <w:rPr>
          <w:rFonts w:cs="Times New Roman"/>
        </w:rPr>
        <w:t xml:space="preserve"> при максимальном уровне весеннего половодья обеспеченностью Р%</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2"/>
        <w:gridCol w:w="886"/>
        <w:gridCol w:w="1973"/>
        <w:gridCol w:w="1429"/>
        <w:gridCol w:w="850"/>
        <w:gridCol w:w="993"/>
        <w:gridCol w:w="773"/>
        <w:gridCol w:w="786"/>
        <w:gridCol w:w="992"/>
      </w:tblGrid>
      <w:tr w:rsidR="00CC2437" w:rsidRPr="00601BBB" w:rsidTr="00AD02E3">
        <w:tc>
          <w:tcPr>
            <w:tcW w:w="532"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rPr>
                <w:b/>
                <w:sz w:val="20"/>
                <w:szCs w:val="20"/>
              </w:rPr>
            </w:pPr>
            <w:r w:rsidRPr="00601BBB">
              <w:rPr>
                <w:b/>
                <w:sz w:val="20"/>
                <w:szCs w:val="20"/>
              </w:rPr>
              <w:t xml:space="preserve">№ </w:t>
            </w:r>
          </w:p>
          <w:p w:rsidR="00CC2437" w:rsidRPr="00601BBB" w:rsidRDefault="00CC2437" w:rsidP="00E00E54">
            <w:pPr>
              <w:tabs>
                <w:tab w:val="left" w:pos="0"/>
              </w:tabs>
              <w:suppressAutoHyphens/>
              <w:rPr>
                <w:rFonts w:eastAsia="Arial Unicode MS"/>
                <w:b/>
                <w:i/>
                <w:kern w:val="2"/>
                <w:sz w:val="20"/>
                <w:szCs w:val="20"/>
                <w:lang w:eastAsia="ar-SA"/>
              </w:rPr>
            </w:pPr>
            <w:r w:rsidRPr="00601BBB">
              <w:rPr>
                <w:b/>
                <w:sz w:val="20"/>
                <w:szCs w:val="20"/>
              </w:rPr>
              <w:t>п/п</w:t>
            </w:r>
          </w:p>
        </w:tc>
        <w:tc>
          <w:tcPr>
            <w:tcW w:w="886"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tabs>
                <w:tab w:val="left" w:pos="0"/>
              </w:tabs>
              <w:suppressAutoHyphens/>
              <w:rPr>
                <w:rFonts w:eastAsia="Arial Unicode MS"/>
                <w:b/>
                <w:i/>
                <w:kern w:val="2"/>
                <w:sz w:val="20"/>
                <w:szCs w:val="20"/>
                <w:lang w:eastAsia="ar-SA"/>
              </w:rPr>
            </w:pPr>
            <w:r w:rsidRPr="00601BBB">
              <w:rPr>
                <w:b/>
                <w:sz w:val="20"/>
                <w:szCs w:val="20"/>
              </w:rPr>
              <w:t>Река</w:t>
            </w:r>
          </w:p>
        </w:tc>
        <w:tc>
          <w:tcPr>
            <w:tcW w:w="1973"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tabs>
                <w:tab w:val="left" w:pos="0"/>
              </w:tabs>
              <w:suppressAutoHyphens/>
              <w:rPr>
                <w:rFonts w:eastAsia="Arial Unicode MS"/>
                <w:b/>
                <w:i/>
                <w:kern w:val="2"/>
                <w:sz w:val="20"/>
                <w:szCs w:val="20"/>
                <w:lang w:eastAsia="ar-SA"/>
              </w:rPr>
            </w:pPr>
            <w:r w:rsidRPr="00601BBB">
              <w:rPr>
                <w:b/>
                <w:sz w:val="20"/>
                <w:szCs w:val="20"/>
              </w:rPr>
              <w:t>Населенный пункт</w:t>
            </w:r>
          </w:p>
        </w:tc>
        <w:tc>
          <w:tcPr>
            <w:tcW w:w="1429"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rPr>
                <w:b/>
                <w:sz w:val="20"/>
                <w:szCs w:val="20"/>
              </w:rPr>
            </w:pPr>
            <w:r w:rsidRPr="00601BBB">
              <w:rPr>
                <w:b/>
                <w:sz w:val="20"/>
                <w:szCs w:val="20"/>
              </w:rPr>
              <w:t>Район/</w:t>
            </w:r>
          </w:p>
          <w:p w:rsidR="00CC2437" w:rsidRPr="00601BBB" w:rsidRDefault="00CC2437" w:rsidP="00E00E54">
            <w:pPr>
              <w:tabs>
                <w:tab w:val="left" w:pos="0"/>
              </w:tabs>
              <w:suppressAutoHyphens/>
              <w:rPr>
                <w:rFonts w:eastAsia="Arial Unicode MS"/>
                <w:b/>
                <w:i/>
                <w:kern w:val="2"/>
                <w:sz w:val="20"/>
                <w:szCs w:val="20"/>
                <w:lang w:eastAsia="ar-SA"/>
              </w:rPr>
            </w:pPr>
            <w:r w:rsidRPr="00601BBB">
              <w:rPr>
                <w:b/>
                <w:sz w:val="20"/>
                <w:szCs w:val="20"/>
              </w:rPr>
              <w:t>бассейн</w:t>
            </w:r>
          </w:p>
        </w:tc>
        <w:tc>
          <w:tcPr>
            <w:tcW w:w="4394" w:type="dxa"/>
            <w:gridSpan w:val="5"/>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tabs>
                <w:tab w:val="left" w:pos="0"/>
              </w:tabs>
              <w:suppressAutoHyphens/>
              <w:jc w:val="both"/>
              <w:rPr>
                <w:rFonts w:eastAsia="Arial Unicode MS"/>
                <w:b/>
                <w:i/>
                <w:kern w:val="2"/>
                <w:sz w:val="20"/>
                <w:szCs w:val="20"/>
                <w:lang w:eastAsia="ar-SA"/>
              </w:rPr>
            </w:pPr>
            <w:r w:rsidRPr="00601BBB">
              <w:rPr>
                <w:b/>
                <w:sz w:val="20"/>
                <w:szCs w:val="20"/>
              </w:rPr>
              <w:t>Максимальные уровни весеннего половодья</w:t>
            </w:r>
          </w:p>
        </w:tc>
      </w:tr>
      <w:tr w:rsidR="00CC2437" w:rsidRPr="00601BBB" w:rsidTr="00AD02E3">
        <w:tc>
          <w:tcPr>
            <w:tcW w:w="532" w:type="dxa"/>
            <w:vMerge/>
            <w:tcBorders>
              <w:top w:val="single" w:sz="4" w:space="0" w:color="000000"/>
              <w:left w:val="single" w:sz="4" w:space="0" w:color="000000"/>
              <w:bottom w:val="single" w:sz="4" w:space="0" w:color="000000"/>
              <w:right w:val="single" w:sz="4" w:space="0" w:color="000000"/>
            </w:tcBorders>
            <w:vAlign w:val="center"/>
            <w:hideMark/>
          </w:tcPr>
          <w:p w:rsidR="00CC2437" w:rsidRPr="00601BBB" w:rsidRDefault="00CC2437" w:rsidP="00E00E54">
            <w:pPr>
              <w:widowControl/>
              <w:rPr>
                <w:rFonts w:eastAsia="Arial Unicode MS"/>
                <w:b/>
                <w:i/>
                <w:kern w:val="2"/>
                <w:sz w:val="20"/>
                <w:szCs w:val="20"/>
                <w:lang w:eastAsia="ar-SA"/>
              </w:rPr>
            </w:pPr>
          </w:p>
        </w:tc>
        <w:tc>
          <w:tcPr>
            <w:tcW w:w="886" w:type="dxa"/>
            <w:vMerge/>
            <w:tcBorders>
              <w:top w:val="single" w:sz="4" w:space="0" w:color="000000"/>
              <w:left w:val="single" w:sz="4" w:space="0" w:color="000000"/>
              <w:bottom w:val="single" w:sz="4" w:space="0" w:color="000000"/>
              <w:right w:val="single" w:sz="4" w:space="0" w:color="000000"/>
            </w:tcBorders>
            <w:vAlign w:val="center"/>
            <w:hideMark/>
          </w:tcPr>
          <w:p w:rsidR="00CC2437" w:rsidRPr="00601BBB" w:rsidRDefault="00CC2437" w:rsidP="00E00E54">
            <w:pPr>
              <w:widowControl/>
              <w:rPr>
                <w:rFonts w:eastAsia="Arial Unicode MS"/>
                <w:b/>
                <w:i/>
                <w:kern w:val="2"/>
                <w:sz w:val="20"/>
                <w:szCs w:val="20"/>
                <w:lang w:eastAsia="ar-SA"/>
              </w:rPr>
            </w:pPr>
          </w:p>
        </w:tc>
        <w:tc>
          <w:tcPr>
            <w:tcW w:w="1973" w:type="dxa"/>
            <w:vMerge/>
            <w:tcBorders>
              <w:top w:val="single" w:sz="4" w:space="0" w:color="000000"/>
              <w:left w:val="single" w:sz="4" w:space="0" w:color="000000"/>
              <w:bottom w:val="single" w:sz="4" w:space="0" w:color="000000"/>
              <w:right w:val="single" w:sz="4" w:space="0" w:color="000000"/>
            </w:tcBorders>
            <w:vAlign w:val="center"/>
            <w:hideMark/>
          </w:tcPr>
          <w:p w:rsidR="00CC2437" w:rsidRPr="00601BBB" w:rsidRDefault="00CC2437" w:rsidP="00E00E54">
            <w:pPr>
              <w:widowControl/>
              <w:rPr>
                <w:rFonts w:eastAsia="Arial Unicode MS"/>
                <w:b/>
                <w:i/>
                <w:kern w:val="2"/>
                <w:sz w:val="20"/>
                <w:szCs w:val="20"/>
                <w:lang w:eastAsia="ar-SA"/>
              </w:rPr>
            </w:pPr>
          </w:p>
        </w:tc>
        <w:tc>
          <w:tcPr>
            <w:tcW w:w="1429" w:type="dxa"/>
            <w:vMerge/>
            <w:tcBorders>
              <w:top w:val="single" w:sz="4" w:space="0" w:color="000000"/>
              <w:left w:val="single" w:sz="4" w:space="0" w:color="000000"/>
              <w:bottom w:val="single" w:sz="4" w:space="0" w:color="000000"/>
              <w:right w:val="single" w:sz="4" w:space="0" w:color="000000"/>
            </w:tcBorders>
            <w:vAlign w:val="center"/>
            <w:hideMark/>
          </w:tcPr>
          <w:p w:rsidR="00CC2437" w:rsidRPr="00601BBB" w:rsidRDefault="00CC2437" w:rsidP="00E00E54">
            <w:pPr>
              <w:widowControl/>
              <w:rPr>
                <w:rFonts w:eastAsia="Arial Unicode MS"/>
                <w:b/>
                <w:i/>
                <w:kern w:val="2"/>
                <w:sz w:val="20"/>
                <w:szCs w:val="20"/>
                <w:lang w:eastAsia="ar-SA"/>
              </w:rPr>
            </w:pPr>
          </w:p>
        </w:tc>
        <w:tc>
          <w:tcPr>
            <w:tcW w:w="850"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1</w:t>
            </w:r>
          </w:p>
        </w:tc>
        <w:tc>
          <w:tcPr>
            <w:tcW w:w="993"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5</w:t>
            </w:r>
          </w:p>
        </w:tc>
        <w:tc>
          <w:tcPr>
            <w:tcW w:w="773"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10</w:t>
            </w:r>
          </w:p>
        </w:tc>
        <w:tc>
          <w:tcPr>
            <w:tcW w:w="786"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50</w:t>
            </w:r>
          </w:p>
        </w:tc>
      </w:tr>
      <w:tr w:rsidR="00AD02E3" w:rsidRPr="00601BBB" w:rsidTr="00AD02E3">
        <w:tc>
          <w:tcPr>
            <w:tcW w:w="532" w:type="dxa"/>
            <w:tcBorders>
              <w:top w:val="single" w:sz="4" w:space="0" w:color="000000"/>
              <w:left w:val="single" w:sz="4" w:space="0" w:color="000000"/>
              <w:bottom w:val="single" w:sz="4" w:space="0" w:color="000000"/>
              <w:right w:val="single" w:sz="4" w:space="0" w:color="000000"/>
            </w:tcBorders>
            <w:hideMark/>
          </w:tcPr>
          <w:p w:rsidR="00AD02E3" w:rsidRPr="00601BBB" w:rsidRDefault="00AD02E3" w:rsidP="00E00E54">
            <w:pPr>
              <w:pStyle w:val="ad"/>
              <w:rPr>
                <w:sz w:val="20"/>
                <w:szCs w:val="20"/>
                <w:lang w:eastAsia="ar-SA"/>
              </w:rPr>
            </w:pPr>
            <w:r w:rsidRPr="00601BBB">
              <w:rPr>
                <w:sz w:val="20"/>
                <w:szCs w:val="20"/>
              </w:rPr>
              <w:t>1</w:t>
            </w:r>
          </w:p>
        </w:tc>
        <w:tc>
          <w:tcPr>
            <w:tcW w:w="886"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Дон</w:t>
            </w:r>
          </w:p>
        </w:tc>
        <w:tc>
          <w:tcPr>
            <w:tcW w:w="1973"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Новогремяченское</w:t>
            </w:r>
          </w:p>
        </w:tc>
        <w:tc>
          <w:tcPr>
            <w:tcW w:w="1429"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Хохольский/</w:t>
            </w:r>
          </w:p>
          <w:p w:rsidR="00AD02E3" w:rsidRPr="00601BBB" w:rsidRDefault="00AD02E3" w:rsidP="00BC178F">
            <w:pPr>
              <w:pStyle w:val="ad"/>
              <w:jc w:val="center"/>
              <w:rPr>
                <w:sz w:val="20"/>
                <w:szCs w:val="20"/>
              </w:rPr>
            </w:pPr>
            <w:r w:rsidRPr="00601BBB">
              <w:rPr>
                <w:sz w:val="20"/>
                <w:szCs w:val="20"/>
              </w:rPr>
              <w:t>Дон</w:t>
            </w:r>
          </w:p>
        </w:tc>
        <w:tc>
          <w:tcPr>
            <w:tcW w:w="850"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95,65/</w:t>
            </w:r>
          </w:p>
          <w:p w:rsidR="00AD02E3" w:rsidRPr="00601BBB" w:rsidRDefault="00AD02E3" w:rsidP="00BC178F">
            <w:pPr>
              <w:pStyle w:val="ad"/>
              <w:jc w:val="center"/>
              <w:rPr>
                <w:sz w:val="20"/>
                <w:szCs w:val="20"/>
              </w:rPr>
            </w:pPr>
            <w:r w:rsidRPr="00601BBB">
              <w:rPr>
                <w:sz w:val="20"/>
                <w:szCs w:val="20"/>
              </w:rPr>
              <w:t>39</w:t>
            </w:r>
          </w:p>
        </w:tc>
        <w:tc>
          <w:tcPr>
            <w:tcW w:w="993"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94,48/</w:t>
            </w:r>
          </w:p>
          <w:p w:rsidR="00AD02E3" w:rsidRPr="00601BBB" w:rsidRDefault="00AD02E3" w:rsidP="00BC178F">
            <w:pPr>
              <w:pStyle w:val="ad"/>
              <w:jc w:val="center"/>
              <w:rPr>
                <w:sz w:val="20"/>
                <w:szCs w:val="20"/>
              </w:rPr>
            </w:pPr>
            <w:r w:rsidRPr="00601BBB">
              <w:rPr>
                <w:sz w:val="20"/>
                <w:szCs w:val="20"/>
              </w:rPr>
              <w:t>7</w:t>
            </w:r>
          </w:p>
        </w:tc>
        <w:tc>
          <w:tcPr>
            <w:tcW w:w="773"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94,00/</w:t>
            </w:r>
          </w:p>
          <w:p w:rsidR="00AD02E3" w:rsidRPr="00601BBB" w:rsidRDefault="00AD02E3" w:rsidP="00BC178F">
            <w:pPr>
              <w:pStyle w:val="ad"/>
              <w:jc w:val="center"/>
              <w:rPr>
                <w:sz w:val="20"/>
                <w:szCs w:val="20"/>
              </w:rPr>
            </w:pPr>
            <w:r w:rsidRPr="00601BBB">
              <w:rPr>
                <w:sz w:val="20"/>
                <w:szCs w:val="20"/>
              </w:rPr>
              <w:t>0</w:t>
            </w:r>
          </w:p>
        </w:tc>
        <w:tc>
          <w:tcPr>
            <w:tcW w:w="786"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93,15/</w:t>
            </w:r>
          </w:p>
          <w:p w:rsidR="00AD02E3" w:rsidRPr="00601BBB" w:rsidRDefault="00AD02E3" w:rsidP="00BC178F">
            <w:pPr>
              <w:pStyle w:val="ad"/>
              <w:jc w:val="center"/>
              <w:rPr>
                <w:sz w:val="20"/>
                <w:szCs w:val="20"/>
              </w:rPr>
            </w:pPr>
            <w:r w:rsidRPr="00601BBB">
              <w:rPr>
                <w:sz w:val="20"/>
                <w:szCs w:val="20"/>
              </w:rPr>
              <w:t>0</w:t>
            </w:r>
          </w:p>
        </w:tc>
        <w:tc>
          <w:tcPr>
            <w:tcW w:w="992"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92,37/</w:t>
            </w:r>
          </w:p>
          <w:p w:rsidR="00AD02E3" w:rsidRPr="00601BBB" w:rsidRDefault="00AD02E3" w:rsidP="00BC178F">
            <w:pPr>
              <w:pStyle w:val="ad"/>
              <w:jc w:val="center"/>
              <w:rPr>
                <w:sz w:val="20"/>
                <w:szCs w:val="20"/>
              </w:rPr>
            </w:pPr>
            <w:r w:rsidRPr="00601BBB">
              <w:rPr>
                <w:sz w:val="20"/>
                <w:szCs w:val="20"/>
              </w:rPr>
              <w:t>0</w:t>
            </w:r>
          </w:p>
        </w:tc>
      </w:tr>
    </w:tbl>
    <w:p w:rsidR="00CC2437" w:rsidRPr="00601BBB" w:rsidRDefault="00CC2437" w:rsidP="00AD02E3">
      <w:pPr>
        <w:ind w:firstLine="567"/>
        <w:jc w:val="both"/>
      </w:pPr>
    </w:p>
    <w:p w:rsidR="007F7494" w:rsidRPr="00601BBB" w:rsidRDefault="007F7494" w:rsidP="007F7494">
      <w:pPr>
        <w:tabs>
          <w:tab w:val="left" w:pos="700"/>
        </w:tabs>
        <w:spacing w:line="240" w:lineRule="auto"/>
        <w:ind w:firstLine="567"/>
        <w:jc w:val="both"/>
      </w:pPr>
      <w:r w:rsidRPr="00601BBB">
        <w:t xml:space="preserve">Пойма р. </w:t>
      </w:r>
      <w:r w:rsidR="00AD02E3" w:rsidRPr="00601BBB">
        <w:t>Воронеж</w:t>
      </w:r>
      <w:r w:rsidRPr="00601BBB">
        <w:t xml:space="preserve"> затапливается в нижнем течении (при впадении в р.</w:t>
      </w:r>
      <w:r w:rsidR="00CC2437" w:rsidRPr="00601BBB">
        <w:t xml:space="preserve"> </w:t>
      </w:r>
      <w:r w:rsidR="00AD02E3" w:rsidRPr="00601BBB">
        <w:t>Дон</w:t>
      </w:r>
      <w:r w:rsidRPr="00601BBB">
        <w:t>) глубиной до 1,0-</w:t>
      </w:r>
      <w:smartTag w:uri="urn:schemas-microsoft-com:office:smarttags" w:element="metricconverter">
        <w:smartTagPr>
          <w:attr w:name="ProductID" w:val="1,5 м"/>
        </w:smartTagPr>
        <w:r w:rsidRPr="00601BBB">
          <w:t>1,5 м</w:t>
        </w:r>
      </w:smartTag>
      <w:r w:rsidRPr="00601BBB">
        <w:t>.</w:t>
      </w:r>
    </w:p>
    <w:p w:rsidR="003F6C56" w:rsidRPr="00601BBB" w:rsidRDefault="003F6C56" w:rsidP="003F6C56">
      <w:pPr>
        <w:spacing w:line="240" w:lineRule="auto"/>
        <w:ind w:firstLine="567"/>
        <w:jc w:val="both"/>
      </w:pPr>
      <w:r w:rsidRPr="00601BBB">
        <w:rPr>
          <w:b/>
          <w:i/>
        </w:rPr>
        <w:t xml:space="preserve">Зона затопления от прорыва плотины Воронежского гидроузла. </w:t>
      </w:r>
      <w:r w:rsidRPr="00601BBB">
        <w:t>По данным, предоставленным ФБУ «Администрация Волго-Донского бассейна внутренних водных путей», согласно «Расчету размера вреда, который может быть причинен жизни, здоровью физических лиц, имуществу физических и юридических лиц в результате аварии Воронежского гидроузла», разработанному Акционерным обществом «Научно-исследовательский институт энергетических сооружений» в декабре 2015 года, при гидродинамической аварии Воронежского гидроузла (сценарий 3 – разрушение земляной плотины во время прохождения половодья с максимальным расходом воды поверочного расчетного случая обеспеченностью 0,5%), площадь зоны затопления составит 508 км</w:t>
      </w:r>
      <w:r w:rsidRPr="00601BBB">
        <w:rPr>
          <w:vertAlign w:val="superscript"/>
        </w:rPr>
        <w:t>2</w:t>
      </w:r>
      <w:r w:rsidRPr="00601BBB">
        <w:t>, в зону затопления попадет 17 населенных пунктов сельского типа (в т.ч. с.Новогремяченское).</w:t>
      </w:r>
    </w:p>
    <w:p w:rsidR="003F6C56" w:rsidRPr="00601BBB" w:rsidRDefault="003F6C56" w:rsidP="003F6C56">
      <w:pPr>
        <w:spacing w:line="240" w:lineRule="auto"/>
        <w:ind w:firstLine="567"/>
        <w:jc w:val="both"/>
        <w:rPr>
          <w:b/>
          <w:i/>
        </w:rPr>
      </w:pPr>
    </w:p>
    <w:p w:rsidR="00A04241" w:rsidRPr="00601BBB" w:rsidRDefault="007F7494" w:rsidP="007F7494">
      <w:pPr>
        <w:spacing w:line="240" w:lineRule="auto"/>
        <w:ind w:firstLine="567"/>
        <w:jc w:val="both"/>
      </w:pPr>
      <w:r w:rsidRPr="00601BBB">
        <w:t>Зоны возможного затопления территории поселения показаны на карт</w:t>
      </w:r>
      <w:r w:rsidR="00160DD7" w:rsidRPr="00601BBB">
        <w:t>е</w:t>
      </w:r>
      <w:r w:rsidRPr="00601BBB">
        <w:t xml:space="preserve"> </w:t>
      </w:r>
      <w:r w:rsidR="003F6C56" w:rsidRPr="00601BBB">
        <w:t xml:space="preserve">10 </w:t>
      </w:r>
      <w:r w:rsidRPr="00601BBB">
        <w:t>«Границы территорий, подверженных риску возникновения чрезвычайных ситуаций природного и техногенного характера».</w:t>
      </w:r>
    </w:p>
    <w:p w:rsidR="00642929" w:rsidRPr="00601BBB" w:rsidRDefault="00642929" w:rsidP="0091102E">
      <w:pPr>
        <w:spacing w:line="240" w:lineRule="auto"/>
        <w:ind w:firstLine="567"/>
        <w:jc w:val="both"/>
        <w:rPr>
          <w:b/>
          <w:bCs/>
          <w:i/>
          <w:spacing w:val="-6"/>
        </w:rPr>
      </w:pPr>
    </w:p>
    <w:p w:rsidR="00220EBD" w:rsidRPr="00601BBB" w:rsidRDefault="00220EBD" w:rsidP="004D69F9">
      <w:pPr>
        <w:spacing w:line="240" w:lineRule="auto"/>
        <w:ind w:firstLine="567"/>
        <w:jc w:val="both"/>
        <w:outlineLvl w:val="0"/>
        <w:rPr>
          <w:i/>
        </w:rPr>
      </w:pPr>
      <w:r w:rsidRPr="00601BBB">
        <w:rPr>
          <w:b/>
          <w:bCs/>
          <w:i/>
          <w:spacing w:val="-6"/>
        </w:rPr>
        <w:lastRenderedPageBreak/>
        <w:t>Метеорологические опасные явления</w:t>
      </w:r>
    </w:p>
    <w:p w:rsidR="00160DD7" w:rsidRPr="00601BBB" w:rsidRDefault="00160DD7" w:rsidP="00160DD7">
      <w:pPr>
        <w:spacing w:line="240" w:lineRule="auto"/>
        <w:ind w:firstLine="567"/>
        <w:jc w:val="both"/>
      </w:pPr>
      <w:r w:rsidRPr="00601BBB">
        <w:t xml:space="preserve">Территория </w:t>
      </w:r>
      <w:r w:rsidR="00F06C3F" w:rsidRPr="00601BBB">
        <w:t>Новогремяченского</w:t>
      </w:r>
      <w:r w:rsidRPr="00601BBB">
        <w:t xml:space="preserve"> сельского поселения относится к районам с опасно высокими температурами воздуха летом, где число дней в году с максимальной температурой, превышающей +30</w:t>
      </w:r>
      <w:r w:rsidRPr="00601BBB">
        <w:rPr>
          <w:vertAlign w:val="superscript"/>
        </w:rPr>
        <w:t>о</w:t>
      </w:r>
      <w:r w:rsidRPr="00601BBB">
        <w:t xml:space="preserve">С больше или равно пяти.  </w:t>
      </w:r>
    </w:p>
    <w:p w:rsidR="00160DD7" w:rsidRPr="00601BBB" w:rsidRDefault="00160DD7" w:rsidP="00160DD7">
      <w:pPr>
        <w:spacing w:line="240" w:lineRule="auto"/>
        <w:ind w:firstLine="567"/>
        <w:jc w:val="both"/>
      </w:pPr>
      <w:r w:rsidRPr="00601BBB">
        <w:t>Среднее число дней с температурой на 20</w:t>
      </w:r>
      <w:r w:rsidRPr="00601BBB">
        <w:rPr>
          <w:vertAlign w:val="superscript"/>
        </w:rPr>
        <w:t xml:space="preserve"> о</w:t>
      </w:r>
      <w:r w:rsidRPr="00601BBB">
        <w:t>С выше средней июльской составляет более 1 в год (очень высокий риск). При этом максимальная температура в летний период зафиксирована равной +38</w:t>
      </w:r>
      <w:r w:rsidRPr="00601BBB">
        <w:rPr>
          <w:vertAlign w:val="superscript"/>
        </w:rPr>
        <w:t>о</w:t>
      </w:r>
      <w:r w:rsidRPr="00601BBB">
        <w:t>С. Максимальная непрерывная продолжительность периода высоких значений температуры воздуха (30</w:t>
      </w:r>
      <w:r w:rsidRPr="00601BBB">
        <w:rPr>
          <w:vertAlign w:val="superscript"/>
        </w:rPr>
        <w:t xml:space="preserve"> о</w:t>
      </w:r>
      <w:r w:rsidRPr="00601BBB">
        <w:t>С и выше) составляет 12 часов.</w:t>
      </w:r>
    </w:p>
    <w:p w:rsidR="00160DD7" w:rsidRPr="00601BBB" w:rsidRDefault="00160DD7" w:rsidP="00160DD7">
      <w:pPr>
        <w:spacing w:line="240" w:lineRule="auto"/>
        <w:ind w:firstLine="567"/>
        <w:jc w:val="both"/>
      </w:pPr>
      <w:r w:rsidRPr="00601BBB">
        <w:t>Степень опасности экстремально высоких температур воздуха составляет 1 балл.</w:t>
      </w:r>
    </w:p>
    <w:p w:rsidR="00160DD7" w:rsidRPr="00601BBB" w:rsidRDefault="00160DD7" w:rsidP="00160DD7">
      <w:pPr>
        <w:spacing w:line="240" w:lineRule="auto"/>
        <w:ind w:firstLine="567"/>
        <w:jc w:val="both"/>
      </w:pPr>
      <w:r w:rsidRPr="00601BBB">
        <w:t>Среднее число дней с температурой на 20</w:t>
      </w:r>
      <w:r w:rsidRPr="00601BBB">
        <w:rPr>
          <w:vertAlign w:val="superscript"/>
        </w:rPr>
        <w:t>о</w:t>
      </w:r>
      <w:r w:rsidRPr="00601BBB">
        <w:t xml:space="preserve">С ниже средней январской составляет более 1 в год (очень высокий риск). Степень опасности экстремально низких температур воздуха составляет 1 балл. Абсолютная </w:t>
      </w:r>
      <w:r w:rsidR="0024659C" w:rsidRPr="00601BBB">
        <w:t xml:space="preserve"> </w:t>
      </w:r>
      <w:r w:rsidRPr="00601BBB">
        <w:t xml:space="preserve">минимальная </w:t>
      </w:r>
      <w:r w:rsidR="0024659C" w:rsidRPr="00601BBB">
        <w:t xml:space="preserve"> </w:t>
      </w:r>
      <w:r w:rsidRPr="00601BBB">
        <w:t xml:space="preserve">температура </w:t>
      </w:r>
      <w:r w:rsidR="0024659C" w:rsidRPr="00601BBB">
        <w:t xml:space="preserve"> </w:t>
      </w:r>
      <w:r w:rsidRPr="00601BBB">
        <w:t>отмечалась</w:t>
      </w:r>
      <w:r w:rsidR="0024659C" w:rsidRPr="00601BBB">
        <w:t xml:space="preserve"> </w:t>
      </w:r>
      <w:r w:rsidRPr="00601BBB">
        <w:t xml:space="preserve"> равной</w:t>
      </w:r>
      <w:r w:rsidR="0024659C" w:rsidRPr="00601BBB">
        <w:t xml:space="preserve"> </w:t>
      </w:r>
      <w:r w:rsidRPr="00601BBB">
        <w:t xml:space="preserve"> -</w:t>
      </w:r>
      <w:r w:rsidR="0024659C" w:rsidRPr="00601BBB">
        <w:t>3</w:t>
      </w:r>
      <w:r w:rsidRPr="00601BBB">
        <w:t>8</w:t>
      </w:r>
      <w:r w:rsidRPr="00601BBB">
        <w:rPr>
          <w:vertAlign w:val="superscript"/>
        </w:rPr>
        <w:t>о</w:t>
      </w:r>
      <w:r w:rsidRPr="00601BBB">
        <w:t xml:space="preserve">С. </w:t>
      </w:r>
    </w:p>
    <w:p w:rsidR="00160DD7" w:rsidRPr="00601BBB" w:rsidRDefault="00160DD7" w:rsidP="00160DD7">
      <w:pPr>
        <w:spacing w:line="240" w:lineRule="auto"/>
        <w:ind w:firstLine="567"/>
        <w:jc w:val="both"/>
      </w:pPr>
      <w:r w:rsidRPr="00601BBB">
        <w:t xml:space="preserve">Территория </w:t>
      </w:r>
      <w:r w:rsidR="00F06C3F" w:rsidRPr="00601BBB">
        <w:t>Новогремяченского</w:t>
      </w:r>
      <w:r w:rsidRPr="00601BBB">
        <w:t xml:space="preserve"> сельского поселения относится к районам, для которых максимальное суточное количество осадков, превышающее 50 мм/сутки, возможно с интенсивностью 1 раз в 10 лет. </w:t>
      </w:r>
    </w:p>
    <w:p w:rsidR="00160DD7" w:rsidRPr="00601BBB" w:rsidRDefault="00160DD7" w:rsidP="00160DD7">
      <w:pPr>
        <w:spacing w:line="240" w:lineRule="auto"/>
        <w:ind w:firstLine="567"/>
        <w:jc w:val="both"/>
      </w:pPr>
      <w:r w:rsidRPr="00601BBB">
        <w:t>Возникновение ветров со скоростью равной или превышающей 20 м/сек возможно не реже 1 раза в 10 лет. Повторяемость ветров со скоростью более 35 м/с возможна реже 1 раза в 100 лет. Степень опасности сильных ветров составляет 3 балла.</w:t>
      </w:r>
    </w:p>
    <w:p w:rsidR="00160DD7" w:rsidRPr="00601BBB" w:rsidRDefault="00160DD7" w:rsidP="00160DD7">
      <w:pPr>
        <w:spacing w:line="240" w:lineRule="auto"/>
        <w:ind w:firstLine="567"/>
        <w:jc w:val="both"/>
      </w:pPr>
      <w:r w:rsidRPr="00601BBB">
        <w:t xml:space="preserve">Для территории </w:t>
      </w:r>
      <w:r w:rsidR="00F06C3F" w:rsidRPr="00601BBB">
        <w:t>Новогремяченского</w:t>
      </w:r>
      <w:r w:rsidRPr="00601BBB">
        <w:t xml:space="preserve"> сельского поселения опасность гололедно-изморозных явлений составляет 2 балла. Толщина гололедной стенки, возможная 1 раз в 5 лет, составит </w:t>
      </w:r>
      <w:smartTag w:uri="urn:schemas-microsoft-com:office:smarttags" w:element="metricconverter">
        <w:smartTagPr>
          <w:attr w:name="ProductID" w:val="10 мм"/>
        </w:smartTagPr>
        <w:r w:rsidRPr="00601BBB">
          <w:t>10 мм</w:t>
        </w:r>
      </w:smartTag>
      <w:r w:rsidRPr="00601BBB">
        <w:t xml:space="preserve"> (средний риск). Указанные данные приведены для провода, расположенного на высоте </w:t>
      </w:r>
      <w:smartTag w:uri="urn:schemas-microsoft-com:office:smarttags" w:element="metricconverter">
        <w:smartTagPr>
          <w:attr w:name="ProductID" w:val="10 м"/>
        </w:smartTagPr>
        <w:r w:rsidRPr="00601BBB">
          <w:t>10 м</w:t>
        </w:r>
      </w:smartTag>
      <w:r w:rsidRPr="00601BBB">
        <w:t xml:space="preserve">, толщиной </w:t>
      </w:r>
      <w:smartTag w:uri="urn:schemas-microsoft-com:office:smarttags" w:element="metricconverter">
        <w:smartTagPr>
          <w:attr w:name="ProductID" w:val="1 см"/>
        </w:smartTagPr>
        <w:r w:rsidRPr="00601BBB">
          <w:t>1 см</w:t>
        </w:r>
      </w:smartTag>
      <w:r w:rsidRPr="00601BBB">
        <w:t>. Плотность гололеда приведена к 0,9 г/см</w:t>
      </w:r>
      <w:r w:rsidRPr="00601BBB">
        <w:rPr>
          <w:vertAlign w:val="superscript"/>
        </w:rPr>
        <w:t>3</w:t>
      </w:r>
      <w:r w:rsidRPr="00601BBB">
        <w:t>.</w:t>
      </w:r>
    </w:p>
    <w:p w:rsidR="00160DD7" w:rsidRPr="00601BBB" w:rsidRDefault="00160DD7" w:rsidP="00160DD7">
      <w:pPr>
        <w:spacing w:line="240" w:lineRule="auto"/>
        <w:ind w:firstLine="567"/>
        <w:jc w:val="both"/>
      </w:pPr>
      <w:r w:rsidRPr="00601BBB">
        <w:t>Повторяемость интенсивных осадков (</w:t>
      </w:r>
      <w:smartTag w:uri="urn:schemas-microsoft-com:office:smarttags" w:element="metricconverter">
        <w:smartTagPr>
          <w:attr w:name="ProductID" w:val="20 мм"/>
        </w:smartTagPr>
        <w:r w:rsidRPr="00601BBB">
          <w:t>20 мм</w:t>
        </w:r>
      </w:smartTag>
      <w:r w:rsidRPr="00601BBB">
        <w:t xml:space="preserve"> и более в сутки) в </w:t>
      </w:r>
      <w:r w:rsidR="00F06C3F" w:rsidRPr="00601BBB">
        <w:t>Новогремяченском</w:t>
      </w:r>
      <w:r w:rsidRPr="00601BBB">
        <w:t xml:space="preserve"> сельском поселении составляет более 1 раза в год (очень высокий риск). Степень опасности сильных дождей составляет 2 балла.</w:t>
      </w:r>
    </w:p>
    <w:p w:rsidR="00160DD7" w:rsidRPr="00601BBB" w:rsidRDefault="00160DD7" w:rsidP="00160DD7">
      <w:pPr>
        <w:spacing w:line="240" w:lineRule="auto"/>
        <w:ind w:firstLine="567"/>
        <w:jc w:val="both"/>
      </w:pPr>
      <w:r w:rsidRPr="00601BBB">
        <w:t xml:space="preserve">На рассматриваемой территории снегопады с интенсивностью </w:t>
      </w:r>
      <w:smartTag w:uri="urn:schemas-microsoft-com:office:smarttags" w:element="metricconverter">
        <w:smartTagPr>
          <w:attr w:name="ProductID" w:val="20 мм"/>
        </w:smartTagPr>
        <w:r w:rsidRPr="00601BBB">
          <w:t>20 мм</w:t>
        </w:r>
      </w:smartTag>
      <w:r w:rsidRPr="00601BBB">
        <w:t xml:space="preserve"> в сутки встречаются более 1 раза в год (очень высокий риск). Степень опасности сильных снегопадов составляет 1 балл.</w:t>
      </w:r>
    </w:p>
    <w:p w:rsidR="00160DD7" w:rsidRPr="00601BBB" w:rsidRDefault="00160DD7" w:rsidP="00160DD7">
      <w:pPr>
        <w:spacing w:line="240" w:lineRule="auto"/>
        <w:ind w:firstLine="567"/>
        <w:jc w:val="both"/>
      </w:pPr>
      <w:r w:rsidRPr="00601BBB">
        <w:t xml:space="preserve">Для рассматриваемого региона среднее многолетнее число дней с сильным туманом (видимость менее </w:t>
      </w:r>
      <w:smartTag w:uri="urn:schemas-microsoft-com:office:smarttags" w:element="metricconverter">
        <w:smartTagPr>
          <w:attr w:name="ProductID" w:val="100 м"/>
        </w:smartTagPr>
        <w:r w:rsidRPr="00601BBB">
          <w:t>100 м</w:t>
        </w:r>
      </w:smartTag>
      <w:r w:rsidRPr="00601BBB">
        <w:t>) составляет более 1 в год (очень высокий риск).</w:t>
      </w:r>
    </w:p>
    <w:p w:rsidR="00160DD7" w:rsidRPr="00601BBB" w:rsidRDefault="00160DD7" w:rsidP="00160DD7">
      <w:pPr>
        <w:spacing w:line="240" w:lineRule="auto"/>
        <w:ind w:firstLine="567"/>
        <w:jc w:val="both"/>
      </w:pPr>
      <w:r w:rsidRPr="00601BBB">
        <w:t>Степень опасности сильных туманов составляет 1 балл.</w:t>
      </w:r>
    </w:p>
    <w:p w:rsidR="00160DD7" w:rsidRPr="00601BBB" w:rsidRDefault="00160DD7" w:rsidP="00160DD7">
      <w:pPr>
        <w:spacing w:line="240" w:lineRule="auto"/>
        <w:ind w:firstLine="567"/>
        <w:jc w:val="both"/>
      </w:pPr>
      <w:r w:rsidRPr="00601BBB">
        <w:t xml:space="preserve">Выпадения губительного града (диаметром </w:t>
      </w:r>
      <w:smartTag w:uri="urn:schemas-microsoft-com:office:smarttags" w:element="metricconverter">
        <w:smartTagPr>
          <w:attr w:name="ProductID" w:val="20 мм"/>
        </w:smartTagPr>
        <w:r w:rsidRPr="00601BBB">
          <w:t>20 мм</w:t>
        </w:r>
      </w:smartTag>
      <w:r w:rsidRPr="00601BBB">
        <w:t xml:space="preserve"> и более) менее 1 дня в год соответствует 1 баллу опасности. Среднее многолетнее число дней с градом (диаметром </w:t>
      </w:r>
      <w:smartTag w:uri="urn:schemas-microsoft-com:office:smarttags" w:element="metricconverter">
        <w:smartTagPr>
          <w:attr w:name="ProductID" w:val="20 мм"/>
        </w:smartTagPr>
        <w:r w:rsidRPr="00601BBB">
          <w:t>20 мм</w:t>
        </w:r>
      </w:smartTag>
      <w:r w:rsidRPr="00601BBB">
        <w:t xml:space="preserve"> и более) составляет 0,5-1,5 в год (низкий риск).</w:t>
      </w:r>
    </w:p>
    <w:p w:rsidR="00160DD7" w:rsidRPr="00601BBB" w:rsidRDefault="00160DD7" w:rsidP="00160DD7">
      <w:pPr>
        <w:spacing w:line="240" w:lineRule="auto"/>
        <w:ind w:firstLine="567"/>
        <w:jc w:val="both"/>
      </w:pPr>
      <w:r w:rsidRPr="00601BBB">
        <w:t>Степень опасности гроз и градобитий для рассматриваемого региона составляет 3 балла.</w:t>
      </w:r>
    </w:p>
    <w:p w:rsidR="00160DD7" w:rsidRPr="00601BBB" w:rsidRDefault="00160DD7" w:rsidP="00160DD7">
      <w:pPr>
        <w:spacing w:line="240" w:lineRule="auto"/>
        <w:ind w:firstLine="567"/>
        <w:jc w:val="both"/>
      </w:pPr>
      <w:r w:rsidRPr="00601BBB">
        <w:t>Для рассматриваемого региона снеговые нагрузки до 1 кПа  возможны 1 раз в два года.</w:t>
      </w:r>
    </w:p>
    <w:p w:rsidR="00220EBD" w:rsidRPr="00601BBB" w:rsidRDefault="00160DD7" w:rsidP="00160DD7">
      <w:pPr>
        <w:spacing w:line="240" w:lineRule="auto"/>
        <w:ind w:firstLine="567"/>
        <w:jc w:val="both"/>
        <w:rPr>
          <w:lang w:val="en-US"/>
        </w:rPr>
      </w:pPr>
      <w:r w:rsidRPr="00601BBB">
        <w:t>Для рассматриваемого региона повторяемость метелей составляет более 1 раза в год (очень высокий риск). Степень опасности метелей - 3 балла.</w:t>
      </w:r>
    </w:p>
    <w:p w:rsidR="00E86CD9" w:rsidRPr="00601BBB" w:rsidRDefault="00E86CD9" w:rsidP="00160DD7">
      <w:pPr>
        <w:spacing w:line="240" w:lineRule="auto"/>
        <w:ind w:firstLine="567"/>
        <w:jc w:val="both"/>
        <w:rPr>
          <w:lang w:val="en-US"/>
        </w:rPr>
      </w:pPr>
    </w:p>
    <w:p w:rsidR="00E86CD9" w:rsidRPr="00601BBB" w:rsidRDefault="00E86CD9" w:rsidP="00160DD7">
      <w:pPr>
        <w:spacing w:line="240" w:lineRule="auto"/>
        <w:ind w:firstLine="567"/>
        <w:jc w:val="both"/>
        <w:rPr>
          <w:lang w:val="en-US"/>
        </w:rPr>
      </w:pPr>
    </w:p>
    <w:p w:rsidR="00E86CD9" w:rsidRPr="00601BBB" w:rsidRDefault="00E86CD9" w:rsidP="00160DD7">
      <w:pPr>
        <w:spacing w:line="240" w:lineRule="auto"/>
        <w:ind w:firstLine="567"/>
        <w:jc w:val="both"/>
        <w:rPr>
          <w:lang w:val="en-US"/>
        </w:rPr>
      </w:pPr>
    </w:p>
    <w:p w:rsidR="00E86CD9" w:rsidRPr="00601BBB" w:rsidRDefault="00E86CD9" w:rsidP="00160DD7">
      <w:pPr>
        <w:spacing w:line="240" w:lineRule="auto"/>
        <w:ind w:firstLine="567"/>
        <w:jc w:val="both"/>
        <w:rPr>
          <w:lang w:val="en-US"/>
        </w:rPr>
      </w:pPr>
    </w:p>
    <w:p w:rsidR="00E86CD9" w:rsidRPr="00601BBB" w:rsidRDefault="00E86CD9" w:rsidP="00160DD7">
      <w:pPr>
        <w:spacing w:line="240" w:lineRule="auto"/>
        <w:ind w:firstLine="567"/>
        <w:jc w:val="both"/>
        <w:rPr>
          <w:lang w:val="en-US"/>
        </w:rPr>
      </w:pPr>
    </w:p>
    <w:p w:rsidR="00220EBD" w:rsidRPr="00601BBB" w:rsidRDefault="00220EBD" w:rsidP="002E310C">
      <w:pPr>
        <w:pStyle w:val="3421"/>
        <w:spacing w:before="0" w:beforeAutospacing="0" w:after="0"/>
        <w:outlineLvl w:val="2"/>
      </w:pPr>
      <w:bookmarkStart w:id="142" w:name="_Toc113527948"/>
      <w:r w:rsidRPr="00601BBB">
        <w:lastRenderedPageBreak/>
        <w:t>Инженерная подготовка территории</w:t>
      </w:r>
      <w:bookmarkEnd w:id="142"/>
    </w:p>
    <w:p w:rsidR="00220EBD" w:rsidRPr="00601BBB" w:rsidRDefault="00220EBD" w:rsidP="004D69F9">
      <w:pPr>
        <w:pStyle w:val="ConsPlusNormal"/>
        <w:keepNext/>
        <w:ind w:firstLine="567"/>
        <w:jc w:val="both"/>
        <w:outlineLvl w:val="0"/>
        <w:rPr>
          <w:b/>
          <w:i/>
        </w:rPr>
      </w:pPr>
      <w:r w:rsidRPr="00601BBB">
        <w:rPr>
          <w:b/>
          <w:i/>
        </w:rPr>
        <w:t>Противооползневые и  противообвальные сооружения и мероприятия</w:t>
      </w:r>
    </w:p>
    <w:p w:rsidR="00220EBD" w:rsidRPr="00601BBB" w:rsidRDefault="00220EBD" w:rsidP="0091102E">
      <w:pPr>
        <w:pStyle w:val="ConsPlusNormal"/>
        <w:ind w:firstLine="567"/>
        <w:jc w:val="both"/>
      </w:pPr>
      <w:r w:rsidRPr="00601BBB">
        <w:t>В населенных пунктах, расположенных на территориях, подверженных оползневым и обвальным процессам, следует применять следующие мероприятия, направленные на предотвращение и стабилизацию этих процессов:</w:t>
      </w:r>
    </w:p>
    <w:p w:rsidR="00220EBD" w:rsidRPr="00601BBB" w:rsidRDefault="00220EBD" w:rsidP="0091102E">
      <w:pPr>
        <w:pStyle w:val="ConsPlusNormal"/>
        <w:ind w:firstLine="567"/>
        <w:jc w:val="both"/>
      </w:pPr>
      <w:r w:rsidRPr="00601BBB">
        <w:t>- изменение рельефа склона в целях повышения его устойчивости;</w:t>
      </w:r>
    </w:p>
    <w:p w:rsidR="00220EBD" w:rsidRPr="00601BBB" w:rsidRDefault="00220EBD" w:rsidP="0091102E">
      <w:pPr>
        <w:pStyle w:val="ConsPlusNormal"/>
        <w:ind w:firstLine="567"/>
        <w:jc w:val="both"/>
      </w:pPr>
      <w:r w:rsidRPr="00601BBB">
        <w:t>- регулирование стока поверхностных вод с помощью вертикальной планировки территории и устройства системы поверхностного водоотвода;</w:t>
      </w:r>
    </w:p>
    <w:p w:rsidR="00220EBD" w:rsidRPr="00601BBB" w:rsidRDefault="00220EBD" w:rsidP="0091102E">
      <w:pPr>
        <w:pStyle w:val="ConsPlusNormal"/>
        <w:ind w:firstLine="567"/>
        <w:jc w:val="both"/>
      </w:pPr>
      <w:r w:rsidRPr="00601BBB">
        <w:t>- предотвращение инфильтрации воды в грунт и эрозионных процессов;</w:t>
      </w:r>
    </w:p>
    <w:p w:rsidR="00220EBD" w:rsidRPr="00601BBB" w:rsidRDefault="00220EBD" w:rsidP="0091102E">
      <w:pPr>
        <w:pStyle w:val="ConsPlusNormal"/>
        <w:ind w:firstLine="567"/>
        <w:jc w:val="both"/>
      </w:pPr>
      <w:r w:rsidRPr="00601BBB">
        <w:t>- искусственное понижение уровня подземных вод;</w:t>
      </w:r>
    </w:p>
    <w:p w:rsidR="00220EBD" w:rsidRPr="00601BBB" w:rsidRDefault="00220EBD" w:rsidP="0091102E">
      <w:pPr>
        <w:pStyle w:val="ConsPlusNormal"/>
        <w:ind w:firstLine="567"/>
        <w:jc w:val="both"/>
      </w:pPr>
      <w:r w:rsidRPr="00601BBB">
        <w:t>- агролесомелиорация;</w:t>
      </w:r>
    </w:p>
    <w:p w:rsidR="00220EBD" w:rsidRPr="00601BBB" w:rsidRDefault="00220EBD" w:rsidP="0091102E">
      <w:pPr>
        <w:pStyle w:val="ConsPlusNormal"/>
        <w:ind w:firstLine="567"/>
        <w:jc w:val="both"/>
      </w:pPr>
      <w:r w:rsidRPr="00601BBB">
        <w:t>- закрепление грунтов (в том числе армированием);</w:t>
      </w:r>
    </w:p>
    <w:p w:rsidR="00220EBD" w:rsidRPr="00601BBB" w:rsidRDefault="00220EBD" w:rsidP="0091102E">
      <w:pPr>
        <w:pStyle w:val="ConsPlusNormal"/>
        <w:ind w:firstLine="567"/>
        <w:jc w:val="both"/>
      </w:pPr>
      <w:r w:rsidRPr="00601BBB">
        <w:t>- устройство удерживающих сооружений;</w:t>
      </w:r>
    </w:p>
    <w:p w:rsidR="00220EBD" w:rsidRPr="00601BBB" w:rsidRDefault="00220EBD" w:rsidP="0091102E">
      <w:pPr>
        <w:pStyle w:val="ConsPlusNormal"/>
        <w:ind w:firstLine="567"/>
        <w:jc w:val="both"/>
      </w:pPr>
      <w:r w:rsidRPr="00601BBB">
        <w:t>- террасирование склонов;</w:t>
      </w:r>
    </w:p>
    <w:p w:rsidR="00220EBD" w:rsidRPr="00601BBB" w:rsidRDefault="00220EBD" w:rsidP="0091102E">
      <w:pPr>
        <w:pStyle w:val="ConsPlusNormal"/>
        <w:ind w:firstLine="567"/>
        <w:jc w:val="both"/>
      </w:pPr>
      <w:r w:rsidRPr="00601BBB">
        <w:t>- 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rsidR="00220EBD" w:rsidRPr="00601BBB" w:rsidRDefault="00220EBD" w:rsidP="0091102E">
      <w:pPr>
        <w:pStyle w:val="ConsPlusNormal"/>
        <w:ind w:firstLine="567"/>
        <w:jc w:val="both"/>
      </w:pPr>
      <w:r w:rsidRPr="00601BBB">
        <w:t>Если применение мероприятий и сооружений активной защиты полностью не исключает возможность образования оползней и обвалов, а также в случае технической невозможности или нецелесообразности активной защиты, следует предусматривать мероприятия пассивной защиты (приспособление защищаемых сооружений к обтеканию их оползнем, улавливающие сооружения и устройства, противообвальные галереи и др.).</w:t>
      </w:r>
    </w:p>
    <w:p w:rsidR="00220EBD" w:rsidRPr="00601BBB" w:rsidRDefault="00220EBD" w:rsidP="0091102E">
      <w:pPr>
        <w:pStyle w:val="ConsPlusNormal"/>
        <w:ind w:firstLine="567"/>
        <w:jc w:val="both"/>
      </w:pPr>
      <w:r w:rsidRPr="00601BBB">
        <w:t>При проектировании противооползневых и противообвальных сооружений и мероприятий на берегах водоемов и водотоков необходимо дополнительно соблюдать требования к берегозащитным сооружениям.</w:t>
      </w:r>
    </w:p>
    <w:p w:rsidR="00220EBD" w:rsidRPr="00601BBB" w:rsidRDefault="00220EBD" w:rsidP="0091102E">
      <w:pPr>
        <w:pStyle w:val="ConsPlusNormal"/>
        <w:ind w:firstLine="567"/>
        <w:jc w:val="both"/>
      </w:pPr>
      <w:r w:rsidRPr="00601BBB">
        <w:t>При выборе защитных мероприятий и сооружений и их комплексов следует учитывать виды возможных деформаций склона (откоса), уровень ответственности защищаемых объектов, их конструктивные и эксплуатационные особенности.</w:t>
      </w:r>
    </w:p>
    <w:p w:rsidR="00220EBD" w:rsidRPr="00601BBB" w:rsidRDefault="00220EBD" w:rsidP="004D69F9">
      <w:pPr>
        <w:pStyle w:val="ConsPlusNormal"/>
        <w:ind w:firstLine="567"/>
        <w:jc w:val="both"/>
        <w:outlineLvl w:val="0"/>
        <w:rPr>
          <w:b/>
          <w:i/>
        </w:rPr>
      </w:pPr>
      <w:r w:rsidRPr="00601BBB">
        <w:rPr>
          <w:b/>
          <w:i/>
        </w:rPr>
        <w:t>Противокарстовые мероприятия</w:t>
      </w:r>
    </w:p>
    <w:p w:rsidR="00220EBD" w:rsidRPr="00601BBB" w:rsidRDefault="00220EBD" w:rsidP="0091102E">
      <w:pPr>
        <w:pStyle w:val="ConsPlusNormal"/>
        <w:ind w:firstLine="567"/>
        <w:jc w:val="both"/>
      </w:pPr>
      <w:r w:rsidRPr="00601BBB">
        <w:t>Противокарстовые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карбонатным цементом, гипсы, ангидриты, каменная соль) и имеются карстовые проявления на поверхности (воронки, котловины, карстово-эрозионные овраги и др.) и (или) в глубине грунтового массива (разуплотнения грунтов, полости, пещеры и др.).</w:t>
      </w:r>
    </w:p>
    <w:p w:rsidR="00220EBD" w:rsidRPr="00601BBB" w:rsidRDefault="00220EBD" w:rsidP="0091102E">
      <w:pPr>
        <w:pStyle w:val="ConsPlusNormal"/>
        <w:ind w:firstLine="567"/>
        <w:jc w:val="both"/>
      </w:pPr>
      <w:r w:rsidRPr="00601BBB">
        <w:t>Для инженерной защиты зданий и сооружений от карста применяют следующие мероприятия или их сочетания:</w:t>
      </w:r>
    </w:p>
    <w:p w:rsidR="00220EBD" w:rsidRPr="00601BBB" w:rsidRDefault="00220EBD" w:rsidP="0091102E">
      <w:pPr>
        <w:pStyle w:val="ConsPlusNormal"/>
        <w:ind w:firstLine="567"/>
        <w:jc w:val="both"/>
      </w:pPr>
      <w:r w:rsidRPr="00601BBB">
        <w:t>- планировочные;</w:t>
      </w:r>
    </w:p>
    <w:p w:rsidR="00220EBD" w:rsidRPr="00601BBB" w:rsidRDefault="00220EBD" w:rsidP="0091102E">
      <w:pPr>
        <w:pStyle w:val="ConsPlusNormal"/>
        <w:ind w:firstLine="567"/>
        <w:jc w:val="both"/>
      </w:pPr>
      <w:r w:rsidRPr="00601BBB">
        <w:t>- водозащитные и противофильтрационные;</w:t>
      </w:r>
    </w:p>
    <w:p w:rsidR="00220EBD" w:rsidRPr="00601BBB" w:rsidRDefault="00220EBD" w:rsidP="0091102E">
      <w:pPr>
        <w:pStyle w:val="ConsPlusNormal"/>
        <w:ind w:firstLine="567"/>
        <w:jc w:val="both"/>
      </w:pPr>
      <w:r w:rsidRPr="00601BBB">
        <w:t>- геотехнические (укрепление оснований);</w:t>
      </w:r>
    </w:p>
    <w:p w:rsidR="00220EBD" w:rsidRPr="00601BBB" w:rsidRDefault="00220EBD" w:rsidP="0091102E">
      <w:pPr>
        <w:pStyle w:val="ConsPlusNormal"/>
        <w:ind w:firstLine="567"/>
        <w:jc w:val="both"/>
      </w:pPr>
      <w:r w:rsidRPr="00601BBB">
        <w:t>- конструктивные (отдельно или в комплексе с геотехническими);</w:t>
      </w:r>
    </w:p>
    <w:p w:rsidR="00220EBD" w:rsidRPr="00601BBB" w:rsidRDefault="00220EBD" w:rsidP="0091102E">
      <w:pPr>
        <w:pStyle w:val="ConsPlusNormal"/>
        <w:ind w:firstLine="567"/>
        <w:jc w:val="both"/>
      </w:pPr>
      <w:r w:rsidRPr="00601BBB">
        <w:t>- технологические;</w:t>
      </w:r>
    </w:p>
    <w:p w:rsidR="00220EBD" w:rsidRPr="00601BBB" w:rsidRDefault="00220EBD" w:rsidP="0091102E">
      <w:pPr>
        <w:pStyle w:val="ConsPlusNormal"/>
        <w:ind w:firstLine="567"/>
        <w:jc w:val="both"/>
      </w:pPr>
      <w:r w:rsidRPr="00601BBB">
        <w:t>- эксплуатационные (мониторинг состояния грунтов, деформаций зданий и сооружений).</w:t>
      </w:r>
    </w:p>
    <w:p w:rsidR="00220EBD" w:rsidRPr="00601BBB" w:rsidRDefault="00220EBD" w:rsidP="0091102E">
      <w:pPr>
        <w:pStyle w:val="ConsPlusNormal"/>
        <w:ind w:firstLine="567"/>
        <w:jc w:val="both"/>
        <w:rPr>
          <w:i/>
        </w:rPr>
      </w:pPr>
      <w:r w:rsidRPr="00601BBB">
        <w:rPr>
          <w:i/>
        </w:rPr>
        <w:t>Противокарстовые мероприятия должны:</w:t>
      </w:r>
    </w:p>
    <w:p w:rsidR="00220EBD" w:rsidRPr="00601BBB" w:rsidRDefault="00220EBD" w:rsidP="0091102E">
      <w:pPr>
        <w:pStyle w:val="ConsPlusNormal"/>
        <w:ind w:firstLine="567"/>
        <w:jc w:val="both"/>
      </w:pPr>
      <w:r w:rsidRPr="00601BBB">
        <w:t>- предотвращать активизацию, а при необходимости и снижать активность карстовых и карстово-суффозионных процессов;</w:t>
      </w:r>
    </w:p>
    <w:p w:rsidR="00220EBD" w:rsidRPr="00601BBB" w:rsidRDefault="00220EBD" w:rsidP="0091102E">
      <w:pPr>
        <w:pStyle w:val="ConsPlusNormal"/>
        <w:ind w:firstLine="567"/>
        <w:jc w:val="both"/>
      </w:pPr>
      <w:r w:rsidRPr="00601BBB">
        <w:lastRenderedPageBreak/>
        <w:t>- исключать или уменьшать в необходимой степени карстовые и карстово-суффозионные деформации грунтовых толщ;</w:t>
      </w:r>
    </w:p>
    <w:p w:rsidR="00220EBD" w:rsidRPr="00601BBB" w:rsidRDefault="00220EBD" w:rsidP="0091102E">
      <w:pPr>
        <w:pStyle w:val="ConsPlusNormal"/>
        <w:ind w:firstLine="567"/>
        <w:jc w:val="both"/>
      </w:pPr>
      <w:r w:rsidRPr="00601BBB">
        <w:t>- предотвращать повышенную фильтрацию и прорывы воды из карстовых полостей в подземные помещения и горные выработки;</w:t>
      </w:r>
    </w:p>
    <w:p w:rsidR="00220EBD" w:rsidRPr="00601BBB" w:rsidRDefault="00220EBD" w:rsidP="0091102E">
      <w:pPr>
        <w:pStyle w:val="ConsPlusNormal"/>
        <w:ind w:firstLine="567"/>
        <w:jc w:val="both"/>
        <w:rPr>
          <w:spacing w:val="-6"/>
        </w:rPr>
      </w:pPr>
      <w:r w:rsidRPr="00601BBB">
        <w:t xml:space="preserve">- обеспечивать возможность нормальной эксплуатации территорий, зданий, </w:t>
      </w:r>
      <w:r w:rsidRPr="00601BBB">
        <w:rPr>
          <w:spacing w:val="-6"/>
        </w:rPr>
        <w:t>сооружений, подземных помещений и горных выработок при допущенных карстовых проявлениях.</w:t>
      </w:r>
    </w:p>
    <w:p w:rsidR="00220EBD" w:rsidRPr="00601BBB" w:rsidRDefault="00220EBD" w:rsidP="0091102E">
      <w:pPr>
        <w:pStyle w:val="ConsPlusNormal"/>
        <w:ind w:firstLine="567"/>
        <w:jc w:val="both"/>
        <w:rPr>
          <w:spacing w:val="-6"/>
        </w:rPr>
      </w:pPr>
      <w:r w:rsidRPr="00601BBB">
        <w:rPr>
          <w:spacing w:val="-6"/>
        </w:rPr>
        <w:t>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проектируемой защиты и защищаемых территорий и сооружений.</w:t>
      </w:r>
    </w:p>
    <w:p w:rsidR="00220EBD" w:rsidRPr="00601BBB" w:rsidRDefault="00220EBD" w:rsidP="0091102E">
      <w:pPr>
        <w:pStyle w:val="ConsPlusNormal"/>
        <w:ind w:firstLine="567"/>
        <w:jc w:val="both"/>
        <w:rPr>
          <w:spacing w:val="-6"/>
        </w:rPr>
      </w:pPr>
      <w:r w:rsidRPr="00601BBB">
        <w:rPr>
          <w:spacing w:val="-6"/>
        </w:rPr>
        <w:t>Планировочные мероприятия должны обеспечивать рациональное использование закарстованных территорий и оптимизацию затрат на противокарстовую защиту. Они должны учитывать перспективу развития данного района и влияние противокарстовой защиты на условия развития карста.</w:t>
      </w:r>
    </w:p>
    <w:p w:rsidR="00220EBD" w:rsidRPr="00601BBB" w:rsidRDefault="00220EBD" w:rsidP="0091102E">
      <w:pPr>
        <w:pStyle w:val="ConsPlusNormal"/>
        <w:ind w:firstLine="567"/>
        <w:jc w:val="both"/>
        <w:rPr>
          <w:spacing w:val="-6"/>
        </w:rPr>
      </w:pPr>
      <w:r w:rsidRPr="00601BBB">
        <w:rPr>
          <w:spacing w:val="-6"/>
        </w:rPr>
        <w:t>Водозащитные и противофильтрационные противокарстовые мероприятия обеспечивают предотвращение опасной активизации карста и связанных с ней суффозионных и провальных явлений под влиянием техногенных изменений гидрогеологических условий в период строительства и эксплуатации зданий и сооружений.</w:t>
      </w:r>
    </w:p>
    <w:p w:rsidR="00220EBD" w:rsidRPr="00601BBB" w:rsidRDefault="00220EBD" w:rsidP="0091102E">
      <w:pPr>
        <w:pStyle w:val="ConsPlusNormal"/>
        <w:ind w:firstLine="567"/>
        <w:jc w:val="both"/>
        <w:rPr>
          <w:spacing w:val="-6"/>
        </w:rPr>
      </w:pPr>
      <w:r w:rsidRPr="00601BBB">
        <w:rPr>
          <w:spacing w:val="-6"/>
        </w:rPr>
        <w:t>Основным принципом проектирования водозащитных мероприятий является максимальное сокращение инфильтрации поверхностных, промышленных и хозяйственно-бытовых вод в грунт.</w:t>
      </w:r>
    </w:p>
    <w:p w:rsidR="00220EBD" w:rsidRPr="00601BBB" w:rsidRDefault="00220EBD" w:rsidP="0091102E">
      <w:pPr>
        <w:pStyle w:val="ConsPlusNormal"/>
        <w:ind w:firstLine="567"/>
        <w:jc w:val="both"/>
        <w:rPr>
          <w:spacing w:val="-6"/>
        </w:rPr>
      </w:pPr>
      <w:r w:rsidRPr="00601BBB">
        <w:rPr>
          <w:spacing w:val="-6"/>
        </w:rPr>
        <w:t>К водозащитным мероприятиям относятся:</w:t>
      </w:r>
    </w:p>
    <w:p w:rsidR="00220EBD" w:rsidRPr="00601BBB" w:rsidRDefault="00220EBD" w:rsidP="0091102E">
      <w:pPr>
        <w:pStyle w:val="ConsPlusNormal"/>
        <w:ind w:firstLine="567"/>
        <w:jc w:val="both"/>
        <w:rPr>
          <w:spacing w:val="-6"/>
        </w:rPr>
      </w:pPr>
      <w:r w:rsidRPr="00601BBB">
        <w:rPr>
          <w:spacing w:val="-6"/>
        </w:rPr>
        <w:t>- тщательная вертикальная планировка земной поверхности и устройство надежной дождевой канализации с отводом вод за пределы застраиваемых участков;</w:t>
      </w:r>
    </w:p>
    <w:p w:rsidR="00220EBD" w:rsidRPr="00601BBB" w:rsidRDefault="00220EBD" w:rsidP="0091102E">
      <w:pPr>
        <w:pStyle w:val="ConsPlusNormal"/>
        <w:ind w:firstLine="567"/>
        <w:jc w:val="both"/>
        <w:rPr>
          <w:spacing w:val="-6"/>
        </w:rPr>
      </w:pPr>
      <w:r w:rsidRPr="00601BBB">
        <w:rPr>
          <w:spacing w:val="-6"/>
        </w:rPr>
        <w:t>- мероприятия по борьбе с утечками промышленных и хозяйственно-бытовых вод, в особенности агрессивных;</w:t>
      </w:r>
    </w:p>
    <w:p w:rsidR="00220EBD" w:rsidRPr="00601BBB" w:rsidRDefault="00220EBD" w:rsidP="0091102E">
      <w:pPr>
        <w:pStyle w:val="ConsPlusNormal"/>
        <w:ind w:firstLine="567"/>
        <w:jc w:val="both"/>
        <w:rPr>
          <w:spacing w:val="-6"/>
        </w:rPr>
      </w:pPr>
      <w:r w:rsidRPr="00601BBB">
        <w:rPr>
          <w:spacing w:val="-6"/>
        </w:rPr>
        <w:t>- 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водонесущих коммуникаций и продуктопроводов, засыпке пазух котлованов.</w:t>
      </w:r>
    </w:p>
    <w:p w:rsidR="00220EBD" w:rsidRPr="00601BBB" w:rsidRDefault="00220EBD" w:rsidP="0091102E">
      <w:pPr>
        <w:pStyle w:val="ConsPlusNormal"/>
        <w:ind w:firstLine="567"/>
        <w:jc w:val="both"/>
        <w:rPr>
          <w:spacing w:val="-6"/>
        </w:rPr>
      </w:pPr>
      <w:r w:rsidRPr="00601BBB">
        <w:rPr>
          <w:spacing w:val="-6"/>
        </w:rPr>
        <w:t>Следует ограничивать распространение влияния водохранилищ, подземных водозаборов и других водопонизительных и подпорных гидротехнических сооружений и установок на застроенные и застраиваемые территории.</w:t>
      </w:r>
    </w:p>
    <w:p w:rsidR="00220EBD" w:rsidRPr="00601BBB" w:rsidRDefault="00220EBD" w:rsidP="0091102E">
      <w:pPr>
        <w:pStyle w:val="ConsPlusNormal"/>
        <w:ind w:firstLine="567"/>
        <w:jc w:val="both"/>
        <w:rPr>
          <w:spacing w:val="-6"/>
        </w:rPr>
      </w:pPr>
      <w:r w:rsidRPr="00601BBB">
        <w:rPr>
          <w:spacing w:val="-6"/>
        </w:rPr>
        <w:t>При проектировании водохранилищ, водоемов, каналов, шламохранилищ, систем водоснабжения и канализации, дренажей, водоотлива из котлованов и др. должны учитываться гидрологические и гидрогеологические особенности карста. При необходимости применяют противофильтрационные завесы и экраны, регулирование режима работы гидротехнических сооружений и установок и т.д.</w:t>
      </w:r>
    </w:p>
    <w:p w:rsidR="00220EBD" w:rsidRPr="00601BBB" w:rsidRDefault="00220EBD" w:rsidP="004D69F9">
      <w:pPr>
        <w:pStyle w:val="ConsPlusNormal"/>
        <w:keepNext/>
        <w:ind w:firstLine="567"/>
        <w:jc w:val="both"/>
        <w:outlineLvl w:val="0"/>
        <w:rPr>
          <w:b/>
          <w:i/>
        </w:rPr>
      </w:pPr>
      <w:r w:rsidRPr="00601BBB">
        <w:rPr>
          <w:b/>
          <w:i/>
        </w:rPr>
        <w:t>Сооружения и мероприятия для защиты от подтопления</w:t>
      </w:r>
    </w:p>
    <w:p w:rsidR="00220EBD" w:rsidRPr="00601BBB" w:rsidRDefault="00220EBD" w:rsidP="0091102E">
      <w:pPr>
        <w:pStyle w:val="ConsPlusNormal"/>
        <w:ind w:firstLine="567"/>
        <w:jc w:val="both"/>
      </w:pPr>
      <w:r w:rsidRPr="00601BBB">
        <w:t>При необходимости инженерной защиты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220EBD" w:rsidRPr="00601BBB" w:rsidRDefault="00220EBD" w:rsidP="0091102E">
      <w:pPr>
        <w:pStyle w:val="ConsPlusNormal"/>
        <w:ind w:firstLine="567"/>
        <w:jc w:val="both"/>
      </w:pPr>
      <w:r w:rsidRPr="00601BBB">
        <w:t>Защита от подтопления должна включать в себя:</w:t>
      </w:r>
    </w:p>
    <w:p w:rsidR="00220EBD" w:rsidRPr="00601BBB" w:rsidRDefault="00220EBD" w:rsidP="0091102E">
      <w:pPr>
        <w:pStyle w:val="ConsPlusNormal"/>
        <w:ind w:firstLine="567"/>
        <w:jc w:val="both"/>
      </w:pPr>
      <w:r w:rsidRPr="00601BBB">
        <w:t>- локальную защиту зданий, сооружений, грунтов оснований и защиту застроенной территории в целом;</w:t>
      </w:r>
    </w:p>
    <w:p w:rsidR="00220EBD" w:rsidRPr="00601BBB" w:rsidRDefault="00220EBD" w:rsidP="0091102E">
      <w:pPr>
        <w:pStyle w:val="ConsPlusNormal"/>
        <w:ind w:firstLine="567"/>
        <w:jc w:val="both"/>
      </w:pPr>
      <w:r w:rsidRPr="00601BBB">
        <w:lastRenderedPageBreak/>
        <w:t>- водоотведение;</w:t>
      </w:r>
    </w:p>
    <w:p w:rsidR="00220EBD" w:rsidRPr="00601BBB" w:rsidRDefault="00220EBD" w:rsidP="0091102E">
      <w:pPr>
        <w:pStyle w:val="ConsPlusNormal"/>
        <w:ind w:firstLine="567"/>
        <w:jc w:val="both"/>
      </w:pPr>
      <w:r w:rsidRPr="00601BBB">
        <w:t>- утилизацию (при необходимости очистки) дренажных вод;</w:t>
      </w:r>
    </w:p>
    <w:p w:rsidR="00220EBD" w:rsidRPr="00601BBB" w:rsidRDefault="00220EBD" w:rsidP="0091102E">
      <w:pPr>
        <w:pStyle w:val="ConsPlusNormal"/>
        <w:ind w:firstLine="567"/>
        <w:jc w:val="both"/>
      </w:pPr>
      <w:r w:rsidRPr="00601BBB">
        <w:t>- систему мониторинга за режимом подземных и поверхностных вод, за расходами (утечками) и напорами в водонесущих коммуникациях, за деформациями оснований, зданий и сооружений, а также за работой сооружений инженерной защиты.</w:t>
      </w:r>
    </w:p>
    <w:p w:rsidR="00220EBD" w:rsidRPr="00601BBB" w:rsidRDefault="00220EBD" w:rsidP="0091102E">
      <w:pPr>
        <w:pStyle w:val="ConsPlusNormal"/>
        <w:ind w:firstLine="567"/>
        <w:jc w:val="both"/>
      </w:pPr>
      <w:r w:rsidRPr="00601BBB">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rsidR="00220EBD" w:rsidRPr="00601BBB" w:rsidRDefault="00220EBD" w:rsidP="0091102E">
      <w:pPr>
        <w:pStyle w:val="ConsPlusNormal"/>
        <w:ind w:firstLine="567"/>
        <w:jc w:val="both"/>
      </w:pPr>
      <w:r w:rsidRPr="00601BBB">
        <w:t>Территориальная система, обеспечивающая общую защиту застроенной территории (участка), включает в себя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режима водных объектов.</w:t>
      </w:r>
    </w:p>
    <w:p w:rsidR="00220EBD" w:rsidRPr="00601BBB" w:rsidRDefault="00220EBD" w:rsidP="0091102E">
      <w:pPr>
        <w:pStyle w:val="ConsPlusNormal"/>
        <w:ind w:firstLine="567"/>
        <w:jc w:val="both"/>
      </w:pPr>
      <w:r w:rsidRPr="00601BBB">
        <w:t>На территории населенных пунктов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населенных пунктов и на территориях стадионов, парков и других озелененных территорий общего пользования допускается открытая осушительная сеть.</w:t>
      </w:r>
    </w:p>
    <w:p w:rsidR="00220EBD" w:rsidRPr="00601BBB" w:rsidRDefault="00220EBD" w:rsidP="0091102E">
      <w:pPr>
        <w:pStyle w:val="ConsPlusNormal"/>
        <w:ind w:firstLine="567"/>
        <w:jc w:val="both"/>
      </w:pPr>
      <w:r w:rsidRPr="00601BBB">
        <w:t>Указанные мероприятия должны обеспечивать понижение уровня грунтовых вод на территории: капитальной застройки - не менее 2 м от проектной отметки поверхности: стадионов, парков, скверов и других зеленых насаждений - не менее 1 м.</w:t>
      </w:r>
    </w:p>
    <w:p w:rsidR="00220EBD" w:rsidRPr="00601BBB" w:rsidRDefault="00220EBD" w:rsidP="0091102E">
      <w:pPr>
        <w:pStyle w:val="ConsPlusNormal"/>
        <w:ind w:firstLine="567"/>
        <w:jc w:val="both"/>
      </w:pPr>
      <w:r w:rsidRPr="00601BBB">
        <w:t>На участках залегания торфа, подлежащих застройке, наряду с понижением уровня грунтовых вод следует предусматривать пригрузку их поверхности минеральными грунтами, а при соответствующем обосновании допускается выторфовывание. Толщина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rsidR="00220EBD" w:rsidRPr="00601BBB" w:rsidRDefault="00220EBD" w:rsidP="0091102E">
      <w:pPr>
        <w:pStyle w:val="ConsPlusNormal"/>
        <w:ind w:firstLine="567"/>
        <w:jc w:val="both"/>
      </w:pPr>
      <w:r w:rsidRPr="00601BBB">
        <w:t>На территории микрорайонов минимальную толщину слоя минеральных грунтов следует принимать равной 1 м, на проезжих частях улиц толщина слоя минеральных грунтов должна быть установлена в зависимости от интенсивности движения транспорта.</w:t>
      </w:r>
    </w:p>
    <w:p w:rsidR="004D56C5" w:rsidRPr="00601BBB" w:rsidRDefault="00220EBD" w:rsidP="0091102E">
      <w:pPr>
        <w:pStyle w:val="ConsPlusNormal"/>
        <w:ind w:firstLine="567"/>
        <w:jc w:val="both"/>
      </w:pPr>
      <w:r w:rsidRPr="00601BBB">
        <w:t>Система инженерной защиты от подтопления является территориально единой, объединяющей все локальные системы отдельных участков и объектов.</w:t>
      </w:r>
    </w:p>
    <w:p w:rsidR="00220EBD" w:rsidRPr="00601BBB" w:rsidRDefault="00220EBD" w:rsidP="004D69F9">
      <w:pPr>
        <w:pStyle w:val="ConsPlusNormal"/>
        <w:ind w:firstLine="567"/>
        <w:jc w:val="both"/>
        <w:outlineLvl w:val="0"/>
        <w:rPr>
          <w:b/>
          <w:i/>
        </w:rPr>
      </w:pPr>
      <w:r w:rsidRPr="00601BBB">
        <w:t xml:space="preserve"> </w:t>
      </w:r>
      <w:r w:rsidRPr="00601BBB">
        <w:rPr>
          <w:b/>
          <w:i/>
        </w:rPr>
        <w:t>Сооружения и мероприятия для защиты от затопления</w:t>
      </w:r>
    </w:p>
    <w:p w:rsidR="00220EBD" w:rsidRPr="00601BBB" w:rsidRDefault="00220EBD" w:rsidP="0091102E">
      <w:pPr>
        <w:pStyle w:val="ConsPlusNormal"/>
        <w:ind w:firstLine="567"/>
        <w:jc w:val="both"/>
      </w:pPr>
      <w:r w:rsidRPr="00601BBB">
        <w:t>В качестве основных средств инженерной защиты от затопления кроме обвалования, искусственного повышения поверхности территории следует предусматривать руслорегулирующие сооружения и сооружения по регулированию и отводу поверхностного стока, дренажные системы и другие сооружения инженерной защиты.</w:t>
      </w:r>
    </w:p>
    <w:p w:rsidR="00220EBD" w:rsidRPr="00601BBB" w:rsidRDefault="00220EBD" w:rsidP="0091102E">
      <w:pPr>
        <w:pStyle w:val="ConsPlusNormal"/>
        <w:ind w:firstLine="567"/>
        <w:jc w:val="both"/>
      </w:pPr>
      <w:r w:rsidRPr="00601BBB">
        <w:t>В состав проекта инженерной защиты территории следует включать организационно-технические мероприятия, предусматривающие пропуск весеннего половодья и дождевых паводков.</w:t>
      </w:r>
    </w:p>
    <w:p w:rsidR="00220EBD" w:rsidRPr="00601BBB" w:rsidRDefault="00220EBD" w:rsidP="0091102E">
      <w:pPr>
        <w:pStyle w:val="ConsPlusNormal"/>
        <w:ind w:firstLine="567"/>
        <w:jc w:val="both"/>
      </w:pPr>
      <w:r w:rsidRPr="00601BBB">
        <w:t>Инженерная защита осваиваемых территорий должна предусматривать образование единой системы территориальных и локальных сооружений и мероприятий.</w:t>
      </w:r>
    </w:p>
    <w:p w:rsidR="00220EBD" w:rsidRPr="00601BBB" w:rsidRDefault="00220EBD" w:rsidP="0091102E">
      <w:pPr>
        <w:pStyle w:val="ConsPlusNormal"/>
        <w:ind w:firstLine="567"/>
        <w:jc w:val="both"/>
      </w:pPr>
      <w:r w:rsidRPr="00601BBB">
        <w:t xml:space="preserve">При устройстве инженерной защиты от затопления следует определять целесообразность и возможность одновременного использования сооружений и систем инженерной защиты в целях улучшения водообеспечения и водоснабжения, </w:t>
      </w:r>
      <w:r w:rsidRPr="00601BBB">
        <w:lastRenderedPageBreak/>
        <w:t>эксплуатации промышленных и коммунальных объектов, а также в интересах энергетики, транспорта, городского, лесного, рыбного и охотничьего хозяйств, мелиорации, рекреации и охраны природы, предусматривая в проектах возможность создания вариантов сооружений инженерной защиты многофункционального назначения.</w:t>
      </w:r>
    </w:p>
    <w:p w:rsidR="00220EBD" w:rsidRPr="00601BBB" w:rsidRDefault="00220EBD" w:rsidP="004D69F9">
      <w:pPr>
        <w:pStyle w:val="ConsPlusNormal"/>
        <w:keepNext/>
        <w:ind w:firstLine="567"/>
        <w:jc w:val="both"/>
        <w:outlineLvl w:val="0"/>
        <w:rPr>
          <w:b/>
          <w:i/>
        </w:rPr>
      </w:pPr>
      <w:r w:rsidRPr="00601BBB">
        <w:rPr>
          <w:b/>
          <w:i/>
        </w:rPr>
        <w:t>Мероприятия для защиты от морозного пучения грунтов</w:t>
      </w:r>
    </w:p>
    <w:p w:rsidR="00220EBD" w:rsidRPr="00601BBB" w:rsidRDefault="00220EBD" w:rsidP="0091102E">
      <w:pPr>
        <w:pStyle w:val="ConsPlusNormal"/>
        <w:ind w:firstLine="567"/>
        <w:jc w:val="both"/>
      </w:pPr>
      <w:r w:rsidRPr="00601BBB">
        <w:t>Инженерная защита от морозного (криогенного) пучения грунтов необходима для легких малоэтажных зданий и сооружений, линейных сооружений и коммуникаций (трубопроводов, ЛЭП, дорог, линий связи и др.).</w:t>
      </w:r>
    </w:p>
    <w:p w:rsidR="00220EBD" w:rsidRPr="00601BBB" w:rsidRDefault="00220EBD" w:rsidP="0091102E">
      <w:pPr>
        <w:pStyle w:val="ConsPlusNormal"/>
        <w:ind w:firstLine="567"/>
        <w:jc w:val="both"/>
      </w:pPr>
      <w:r w:rsidRPr="00601BBB">
        <w:t>Противопучинные мероприятия подразделяют на следующие виды:</w:t>
      </w:r>
    </w:p>
    <w:p w:rsidR="00220EBD" w:rsidRPr="00601BBB" w:rsidRDefault="00220EBD" w:rsidP="0091102E">
      <w:pPr>
        <w:pStyle w:val="ConsPlusNormal"/>
        <w:ind w:firstLine="567"/>
        <w:jc w:val="both"/>
      </w:pPr>
      <w:r w:rsidRPr="00601BBB">
        <w:t>- инженерно-мелиоративные (тепломелиорация и гидромелиорация);</w:t>
      </w:r>
    </w:p>
    <w:p w:rsidR="00220EBD" w:rsidRPr="00601BBB" w:rsidRDefault="00220EBD" w:rsidP="0091102E">
      <w:pPr>
        <w:pStyle w:val="ConsPlusNormal"/>
        <w:ind w:firstLine="567"/>
        <w:jc w:val="both"/>
      </w:pPr>
      <w:r w:rsidRPr="00601BBB">
        <w:t>- конструктивные;</w:t>
      </w:r>
    </w:p>
    <w:p w:rsidR="00220EBD" w:rsidRPr="00601BBB" w:rsidRDefault="00220EBD" w:rsidP="0091102E">
      <w:pPr>
        <w:pStyle w:val="ConsPlusNormal"/>
        <w:ind w:firstLine="567"/>
        <w:jc w:val="both"/>
      </w:pPr>
      <w:r w:rsidRPr="00601BBB">
        <w:t>- физико-химические (засоление, гидрофобизация грунтов и др.);</w:t>
      </w:r>
    </w:p>
    <w:p w:rsidR="00220EBD" w:rsidRPr="00601BBB" w:rsidRDefault="00220EBD" w:rsidP="0091102E">
      <w:pPr>
        <w:pStyle w:val="ConsPlusNormal"/>
        <w:ind w:firstLine="567"/>
        <w:jc w:val="both"/>
      </w:pPr>
      <w:r w:rsidRPr="00601BBB">
        <w:t>- комбинированные.</w:t>
      </w:r>
    </w:p>
    <w:p w:rsidR="00220EBD" w:rsidRPr="00601BBB" w:rsidRDefault="00220EBD" w:rsidP="0091102E">
      <w:pPr>
        <w:pStyle w:val="ConsPlusNormal"/>
        <w:ind w:firstLine="567"/>
        <w:jc w:val="both"/>
      </w:pPr>
      <w:r w:rsidRPr="00601BBB">
        <w:t>Тепломелиоративные мероприятия предусматривают теплоизоляцию фундамента, прокладку вблизи фундамента по наружному периметру подземных коммуникаций, выделяющих в грунт тепло.</w:t>
      </w:r>
    </w:p>
    <w:p w:rsidR="00220EBD" w:rsidRPr="00601BBB" w:rsidRDefault="00220EBD" w:rsidP="0091102E">
      <w:pPr>
        <w:pStyle w:val="ConsPlusNormal"/>
        <w:ind w:firstLine="567"/>
        <w:jc w:val="both"/>
      </w:pPr>
      <w:r w:rsidRPr="00601BBB">
        <w:t>Гидромелиоративные мероприятия предусматривают понижение уровня грунтовых вод, осушение грунтов в пределах сезонно-мерзлого слоя и предохранение грунтов от насыщения поверхности атмосферными и производственными водами, использование открытых и закрытых дренажных систем (в соответствии с требованиями регионального норматива градостроительного проектирования "Производственные территории населенных пунктов Воронежской области").</w:t>
      </w:r>
    </w:p>
    <w:p w:rsidR="00220EBD" w:rsidRPr="00601BBB" w:rsidRDefault="00220EBD" w:rsidP="0091102E">
      <w:pPr>
        <w:pStyle w:val="ConsPlusNormal"/>
        <w:ind w:firstLine="567"/>
        <w:jc w:val="both"/>
      </w:pPr>
      <w:r w:rsidRPr="00601BBB">
        <w:t>Конструктивные противопучинные мероприятия предусматривают повышение эффективности работы конструкций фундаментов и сооружений в пучиноопасных грунтах и предназначаются для снижения усилий, выпучивающих фундамент, приспособления фундаментов и наземной части сооружения к неравномерным деформациям пучинистых грунтов.</w:t>
      </w:r>
    </w:p>
    <w:p w:rsidR="00220EBD" w:rsidRPr="00601BBB" w:rsidRDefault="00220EBD" w:rsidP="0091102E">
      <w:pPr>
        <w:pStyle w:val="ConsPlusNormal"/>
        <w:ind w:firstLine="567"/>
        <w:jc w:val="both"/>
      </w:pPr>
      <w:r w:rsidRPr="00601BBB">
        <w:t>Физико-химические противопучинные мероприятия предусматривают специальную обработку грунта вяжущими и стабилизирующими веществами.</w:t>
      </w:r>
    </w:p>
    <w:p w:rsidR="00220EBD" w:rsidRPr="00601BBB" w:rsidRDefault="00220EBD" w:rsidP="0091102E">
      <w:pPr>
        <w:pStyle w:val="ConsPlusNormal"/>
        <w:ind w:firstLine="567"/>
        <w:jc w:val="both"/>
      </w:pPr>
      <w:r w:rsidRPr="00601BBB">
        <w:t>При необходимости следует предусматривать мониторинг для обеспечения надежности и эффективности применяемых мероприятий. Следует проводить наблюдения за влажностью, режимом промерзания грунта, пучением и деформацией сооружений в предзимний период и в конце зимнего периода. Состав и режим наблюдений определяют в зависимости от сложности инженерно-геокриологических условий, типов применяемых фундаментов и потенциальной опасности процессов морозного пучения на осваиваемой территории.</w:t>
      </w:r>
    </w:p>
    <w:p w:rsidR="004D56C5" w:rsidRPr="00601BBB" w:rsidRDefault="004D56C5" w:rsidP="0091102E">
      <w:pPr>
        <w:pStyle w:val="ConsPlusNormal"/>
        <w:ind w:firstLine="567"/>
        <w:jc w:val="both"/>
      </w:pPr>
    </w:p>
    <w:p w:rsidR="00220EBD" w:rsidRPr="00601BBB" w:rsidRDefault="00220EBD" w:rsidP="0091102E">
      <w:pPr>
        <w:pStyle w:val="241"/>
        <w:outlineLvl w:val="1"/>
      </w:pPr>
      <w:bookmarkStart w:id="143" w:name="_Toc272140013"/>
      <w:bookmarkStart w:id="144" w:name="_Toc113527949"/>
      <w:r w:rsidRPr="00601BBB">
        <w:t>Оповещение в случае чрезвычайной ситуации</w:t>
      </w:r>
      <w:bookmarkEnd w:id="143"/>
      <w:bookmarkEnd w:id="144"/>
    </w:p>
    <w:p w:rsidR="00220EBD" w:rsidRPr="00601BBB" w:rsidRDefault="00220EBD" w:rsidP="0091102E">
      <w:pPr>
        <w:pStyle w:val="26"/>
        <w:spacing w:after="0" w:line="240" w:lineRule="auto"/>
        <w:ind w:left="0" w:firstLine="567"/>
        <w:jc w:val="both"/>
      </w:pPr>
      <w:r w:rsidRPr="00601BBB">
        <w:t>Одним из главных мероприятий по защите населения от чрезвычайных ситуаций природного и техногенного характера является его своевременное оповещение и информирование о возникновении или угрозе возникновения какой-либо опасности.</w:t>
      </w:r>
    </w:p>
    <w:p w:rsidR="00220EBD" w:rsidRPr="00601BBB" w:rsidRDefault="00220EBD" w:rsidP="0091102E">
      <w:pPr>
        <w:pStyle w:val="26"/>
        <w:spacing w:after="0" w:line="240" w:lineRule="auto"/>
        <w:ind w:left="0" w:firstLine="567"/>
        <w:jc w:val="both"/>
      </w:pPr>
      <w:r w:rsidRPr="00601BBB">
        <w:t xml:space="preserve">При любом характере опасности, порядок оповещения населения предусматривает включение электрических сирен, прерывистый (завывающий) звук которых означает единый сигнал опасности «Внимание всем!». Услышав этот звук (сигнал), люди должны немедленно включить имеющиеся у них средства приема речевой информации - радиоточки, радиоприемники и телевизоры, чтобы прослушать информационные </w:t>
      </w:r>
      <w:r w:rsidRPr="00601BBB">
        <w:lastRenderedPageBreak/>
        <w:t>сообщения о характере и масштабах угрозы, а также рекомендации наиболее рационального способа своего поведения в создавшихся условиях.</w:t>
      </w:r>
    </w:p>
    <w:p w:rsidR="00220EBD" w:rsidRPr="00601BBB" w:rsidRDefault="00220EBD" w:rsidP="0091102E">
      <w:pPr>
        <w:pStyle w:val="26"/>
        <w:spacing w:after="0" w:line="240" w:lineRule="auto"/>
        <w:ind w:left="0" w:firstLine="567"/>
        <w:jc w:val="both"/>
      </w:pPr>
      <w:r w:rsidRPr="00601BBB">
        <w:t>Система оповещения Хохольского муниципального района входит в общую систему оповещения Воронежской области.</w:t>
      </w:r>
    </w:p>
    <w:p w:rsidR="00220EBD" w:rsidRPr="00601BBB" w:rsidRDefault="00220EBD" w:rsidP="0091102E">
      <w:pPr>
        <w:pStyle w:val="26"/>
        <w:spacing w:after="0" w:line="240" w:lineRule="auto"/>
        <w:ind w:left="0" w:firstLine="567"/>
        <w:jc w:val="both"/>
      </w:pPr>
      <w:r w:rsidRPr="00601BBB">
        <w:t>Сигналы оповещения передаются вне всякой очереди по автоматизированной системе централизованного оповещения, радио и проводным каналам Министерств и ведомств, сетям телевидения и радиовещания.</w:t>
      </w:r>
    </w:p>
    <w:p w:rsidR="00220EBD" w:rsidRPr="00601BBB" w:rsidRDefault="00220EBD" w:rsidP="0091102E">
      <w:pPr>
        <w:pStyle w:val="26"/>
        <w:spacing w:after="0" w:line="240" w:lineRule="auto"/>
        <w:ind w:left="0" w:firstLine="567"/>
        <w:jc w:val="both"/>
      </w:pPr>
      <w:r w:rsidRPr="00601BBB">
        <w:t>В состав системы оповещения включены стойки централизованного вызова, электрические сирены СЦО с дистанционным управлением, радиотрансляционные узлы с включением в них радиоточек, УКВ (радиовещательных) станций, передатчиков звукового сопровождения телевидения.</w:t>
      </w:r>
    </w:p>
    <w:p w:rsidR="00220EBD" w:rsidRPr="00601BBB" w:rsidRDefault="00220EBD" w:rsidP="0091102E">
      <w:pPr>
        <w:pStyle w:val="26"/>
        <w:spacing w:after="0" w:line="240" w:lineRule="auto"/>
        <w:ind w:left="0" w:firstLine="567"/>
        <w:jc w:val="both"/>
      </w:pPr>
      <w:r w:rsidRPr="00601BBB">
        <w:t>Оповещение населения осуществляется:</w:t>
      </w:r>
    </w:p>
    <w:p w:rsidR="00220EBD" w:rsidRPr="00601BBB" w:rsidRDefault="00220EBD" w:rsidP="0091102E">
      <w:pPr>
        <w:pStyle w:val="26"/>
        <w:spacing w:after="0" w:line="240" w:lineRule="auto"/>
        <w:ind w:left="0" w:firstLine="567"/>
        <w:jc w:val="both"/>
      </w:pPr>
      <w:r w:rsidRPr="00601BBB">
        <w:t>- через радиотрансляционную сеть;</w:t>
      </w:r>
    </w:p>
    <w:p w:rsidR="00220EBD" w:rsidRPr="00601BBB" w:rsidRDefault="00220EBD" w:rsidP="0091102E">
      <w:pPr>
        <w:pStyle w:val="26"/>
        <w:spacing w:after="0" w:line="240" w:lineRule="auto"/>
        <w:ind w:left="0" w:firstLine="567"/>
        <w:jc w:val="both"/>
      </w:pPr>
      <w:r w:rsidRPr="00601BBB">
        <w:t>- с помощью машин службы ООП, оборудованных звукоусилительными установками;</w:t>
      </w:r>
    </w:p>
    <w:p w:rsidR="00220EBD" w:rsidRPr="00601BBB" w:rsidRDefault="00220EBD" w:rsidP="0091102E">
      <w:pPr>
        <w:pStyle w:val="26"/>
        <w:spacing w:after="0" w:line="240" w:lineRule="auto"/>
        <w:ind w:left="0" w:firstLine="567"/>
        <w:jc w:val="both"/>
      </w:pPr>
      <w:r w:rsidRPr="00601BBB">
        <w:t>- электросиренами и громкоговорителями.</w:t>
      </w:r>
    </w:p>
    <w:p w:rsidR="00220EBD" w:rsidRPr="00601BBB" w:rsidRDefault="00220EBD" w:rsidP="0091102E">
      <w:pPr>
        <w:pStyle w:val="26"/>
        <w:spacing w:after="0" w:line="240" w:lineRule="auto"/>
        <w:ind w:left="0" w:firstLine="567"/>
        <w:jc w:val="both"/>
      </w:pPr>
      <w:r w:rsidRPr="00601BBB">
        <w:t xml:space="preserve">В таблице </w:t>
      </w:r>
      <w:r w:rsidR="00A21B64" w:rsidRPr="00601BBB">
        <w:t>4.</w:t>
      </w:r>
      <w:r w:rsidR="00FE3CB5" w:rsidRPr="00601BBB">
        <w:t>8</w:t>
      </w:r>
      <w:r w:rsidRPr="00601BBB">
        <w:t xml:space="preserve"> приведен перечень электросирен, размещенных в Хохольском муниципальном районе</w:t>
      </w:r>
      <w:r w:rsidR="00FE3CB5" w:rsidRPr="00601BBB">
        <w:t>.</w:t>
      </w:r>
    </w:p>
    <w:p w:rsidR="00EC7477" w:rsidRPr="00601BBB" w:rsidRDefault="00EC7477" w:rsidP="0091102E">
      <w:pPr>
        <w:pStyle w:val="26"/>
        <w:spacing w:after="0" w:line="240" w:lineRule="auto"/>
        <w:ind w:left="0" w:firstLine="567"/>
        <w:jc w:val="both"/>
      </w:pPr>
    </w:p>
    <w:p w:rsidR="00FE3CB5" w:rsidRPr="00601BBB" w:rsidRDefault="00FE3CB5" w:rsidP="004D69F9">
      <w:pPr>
        <w:pStyle w:val="aa"/>
        <w:keepNext/>
        <w:spacing w:before="0" w:line="240" w:lineRule="auto"/>
        <w:jc w:val="both"/>
        <w:outlineLvl w:val="0"/>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Перечень электросирен, размещенных в Хохольском муниципальном районе</w:t>
      </w:r>
    </w:p>
    <w:tbl>
      <w:tblPr>
        <w:tblW w:w="9214" w:type="dxa"/>
        <w:tblInd w:w="108"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ayout w:type="fixed"/>
        <w:tblLook w:val="01E0" w:firstRow="1" w:lastRow="1" w:firstColumn="1" w:lastColumn="1" w:noHBand="0" w:noVBand="0"/>
      </w:tblPr>
      <w:tblGrid>
        <w:gridCol w:w="709"/>
        <w:gridCol w:w="992"/>
        <w:gridCol w:w="4536"/>
        <w:gridCol w:w="2977"/>
      </w:tblGrid>
      <w:tr w:rsidR="00220EBD" w:rsidRPr="00601BBB" w:rsidTr="00FE3CB5">
        <w:tc>
          <w:tcPr>
            <w:tcW w:w="709" w:type="dxa"/>
            <w:shd w:val="clear" w:color="auto" w:fill="DAEEF3" w:themeFill="accent5" w:themeFillTint="33"/>
            <w:vAlign w:val="center"/>
          </w:tcPr>
          <w:p w:rsidR="00220EBD" w:rsidRPr="00601BBB" w:rsidRDefault="00220EBD" w:rsidP="0091102E">
            <w:pPr>
              <w:pStyle w:val="af2"/>
              <w:keepNext/>
              <w:spacing w:after="0"/>
              <w:jc w:val="center"/>
              <w:rPr>
                <w:rFonts w:ascii="Times New Roman" w:hAnsi="Times New Roman" w:cs="Times New Roman"/>
                <w:sz w:val="24"/>
                <w:szCs w:val="24"/>
              </w:rPr>
            </w:pPr>
            <w:r w:rsidRPr="00601BBB">
              <w:rPr>
                <w:rFonts w:ascii="Times New Roman" w:hAnsi="Times New Roman" w:cs="Times New Roman"/>
                <w:sz w:val="24"/>
                <w:szCs w:val="24"/>
              </w:rPr>
              <w:t>№</w:t>
            </w:r>
          </w:p>
          <w:p w:rsidR="00220EBD" w:rsidRPr="00601BBB" w:rsidRDefault="003954A6" w:rsidP="0091102E">
            <w:pPr>
              <w:pStyle w:val="af2"/>
              <w:keepNext/>
              <w:spacing w:after="0"/>
              <w:jc w:val="center"/>
              <w:rPr>
                <w:rFonts w:ascii="Times New Roman" w:hAnsi="Times New Roman" w:cs="Times New Roman"/>
                <w:sz w:val="24"/>
                <w:szCs w:val="24"/>
              </w:rPr>
            </w:pPr>
            <w:r w:rsidRPr="00601BBB">
              <w:rPr>
                <w:rFonts w:ascii="Times New Roman" w:hAnsi="Times New Roman" w:cs="Times New Roman"/>
                <w:sz w:val="24"/>
                <w:szCs w:val="24"/>
              </w:rPr>
              <w:t>пп</w:t>
            </w:r>
          </w:p>
        </w:tc>
        <w:tc>
          <w:tcPr>
            <w:tcW w:w="992" w:type="dxa"/>
            <w:shd w:val="clear" w:color="auto" w:fill="DAEEF3" w:themeFill="accent5" w:themeFillTint="33"/>
            <w:vAlign w:val="center"/>
          </w:tcPr>
          <w:p w:rsidR="00220EBD" w:rsidRPr="00601BBB" w:rsidRDefault="00220EBD" w:rsidP="0091102E">
            <w:pPr>
              <w:pStyle w:val="af2"/>
              <w:keepNext/>
              <w:spacing w:after="0"/>
              <w:jc w:val="center"/>
              <w:rPr>
                <w:rFonts w:ascii="Times New Roman" w:hAnsi="Times New Roman" w:cs="Times New Roman"/>
                <w:caps/>
                <w:sz w:val="24"/>
                <w:szCs w:val="24"/>
              </w:rPr>
            </w:pPr>
            <w:r w:rsidRPr="00601BBB">
              <w:rPr>
                <w:rFonts w:ascii="Times New Roman" w:hAnsi="Times New Roman" w:cs="Times New Roman"/>
                <w:sz w:val="24"/>
                <w:szCs w:val="24"/>
              </w:rPr>
              <w:t>Тип</w:t>
            </w:r>
          </w:p>
        </w:tc>
        <w:tc>
          <w:tcPr>
            <w:tcW w:w="4536" w:type="dxa"/>
            <w:shd w:val="clear" w:color="auto" w:fill="DAEEF3" w:themeFill="accent5" w:themeFillTint="33"/>
            <w:vAlign w:val="center"/>
          </w:tcPr>
          <w:p w:rsidR="00220EBD" w:rsidRPr="00601BBB" w:rsidRDefault="00220EBD" w:rsidP="0091102E">
            <w:pPr>
              <w:pStyle w:val="af2"/>
              <w:keepNext/>
              <w:spacing w:after="0"/>
              <w:jc w:val="center"/>
              <w:rPr>
                <w:rFonts w:ascii="Times New Roman" w:hAnsi="Times New Roman" w:cs="Times New Roman"/>
                <w:sz w:val="24"/>
                <w:szCs w:val="24"/>
              </w:rPr>
            </w:pPr>
            <w:r w:rsidRPr="00601BBB">
              <w:rPr>
                <w:rFonts w:ascii="Times New Roman" w:hAnsi="Times New Roman" w:cs="Times New Roman"/>
                <w:sz w:val="24"/>
                <w:szCs w:val="24"/>
              </w:rPr>
              <w:t>Место установки</w:t>
            </w:r>
          </w:p>
        </w:tc>
        <w:tc>
          <w:tcPr>
            <w:tcW w:w="2977" w:type="dxa"/>
            <w:shd w:val="clear" w:color="auto" w:fill="DAEEF3" w:themeFill="accent5" w:themeFillTint="33"/>
            <w:vAlign w:val="center"/>
          </w:tcPr>
          <w:p w:rsidR="00220EBD" w:rsidRPr="00601BBB" w:rsidRDefault="00220EBD" w:rsidP="0091102E">
            <w:pPr>
              <w:pStyle w:val="af2"/>
              <w:keepNext/>
              <w:spacing w:after="0"/>
              <w:jc w:val="center"/>
              <w:rPr>
                <w:rFonts w:ascii="Times New Roman" w:hAnsi="Times New Roman" w:cs="Times New Roman"/>
                <w:sz w:val="24"/>
                <w:szCs w:val="24"/>
              </w:rPr>
            </w:pPr>
            <w:r w:rsidRPr="00601BBB">
              <w:rPr>
                <w:rFonts w:ascii="Times New Roman" w:hAnsi="Times New Roman" w:cs="Times New Roman"/>
                <w:sz w:val="24"/>
                <w:szCs w:val="24"/>
              </w:rPr>
              <w:t>Адрес</w:t>
            </w:r>
          </w:p>
        </w:tc>
      </w:tr>
      <w:tr w:rsidR="00220EBD" w:rsidRPr="00601BBB" w:rsidTr="00FE3CB5">
        <w:tc>
          <w:tcPr>
            <w:tcW w:w="709" w:type="dxa"/>
            <w:vAlign w:val="center"/>
          </w:tcPr>
          <w:p w:rsidR="00220EBD" w:rsidRPr="00601BBB" w:rsidRDefault="00220EBD" w:rsidP="0091102E">
            <w:pPr>
              <w:jc w:val="center"/>
            </w:pPr>
            <w:r w:rsidRPr="00601BBB">
              <w:t>1</w:t>
            </w:r>
          </w:p>
        </w:tc>
        <w:tc>
          <w:tcPr>
            <w:tcW w:w="992" w:type="dxa"/>
            <w:vAlign w:val="center"/>
          </w:tcPr>
          <w:p w:rsidR="00220EBD" w:rsidRPr="00601BBB" w:rsidRDefault="00220EBD" w:rsidP="0091102E">
            <w:pPr>
              <w:jc w:val="center"/>
            </w:pPr>
            <w:r w:rsidRPr="00601BBB">
              <w:t>С-40</w:t>
            </w:r>
          </w:p>
        </w:tc>
        <w:tc>
          <w:tcPr>
            <w:tcW w:w="4536" w:type="dxa"/>
            <w:vAlign w:val="center"/>
          </w:tcPr>
          <w:p w:rsidR="00220EBD" w:rsidRPr="00601BBB" w:rsidRDefault="00220EBD" w:rsidP="0091102E">
            <w:r w:rsidRPr="00601BBB">
              <w:t>ОАО «Зерно»</w:t>
            </w:r>
          </w:p>
        </w:tc>
        <w:tc>
          <w:tcPr>
            <w:tcW w:w="2977" w:type="dxa"/>
            <w:vAlign w:val="center"/>
          </w:tcPr>
          <w:p w:rsidR="00220EBD" w:rsidRPr="00601BBB" w:rsidRDefault="00220EBD" w:rsidP="0091102E">
            <w:r w:rsidRPr="00601BBB">
              <w:t>р.п. Хохольский, ул. Заводская, 45</w:t>
            </w:r>
          </w:p>
        </w:tc>
      </w:tr>
      <w:tr w:rsidR="00220EBD" w:rsidRPr="00601BBB" w:rsidTr="00FE3CB5">
        <w:tc>
          <w:tcPr>
            <w:tcW w:w="709" w:type="dxa"/>
            <w:vAlign w:val="center"/>
          </w:tcPr>
          <w:p w:rsidR="00220EBD" w:rsidRPr="00601BBB" w:rsidRDefault="00220EBD" w:rsidP="0091102E">
            <w:pPr>
              <w:jc w:val="center"/>
            </w:pPr>
            <w:r w:rsidRPr="00601BBB">
              <w:t>2</w:t>
            </w:r>
          </w:p>
        </w:tc>
        <w:tc>
          <w:tcPr>
            <w:tcW w:w="992" w:type="dxa"/>
            <w:vAlign w:val="center"/>
          </w:tcPr>
          <w:p w:rsidR="00220EBD" w:rsidRPr="00601BBB" w:rsidRDefault="00220EBD" w:rsidP="0091102E">
            <w:pPr>
              <w:jc w:val="center"/>
            </w:pPr>
            <w:r w:rsidRPr="00601BBB">
              <w:t>С-40</w:t>
            </w:r>
          </w:p>
        </w:tc>
        <w:tc>
          <w:tcPr>
            <w:tcW w:w="4536" w:type="dxa"/>
            <w:vAlign w:val="center"/>
          </w:tcPr>
          <w:p w:rsidR="00220EBD" w:rsidRPr="00601BBB" w:rsidRDefault="00220EBD" w:rsidP="0091102E">
            <w:pPr>
              <w:jc w:val="both"/>
            </w:pPr>
            <w:r w:rsidRPr="00601BBB">
              <w:t>ОАО «Хохольский сахарный комбинат»</w:t>
            </w:r>
          </w:p>
        </w:tc>
        <w:tc>
          <w:tcPr>
            <w:tcW w:w="2977" w:type="dxa"/>
            <w:vAlign w:val="center"/>
          </w:tcPr>
          <w:p w:rsidR="00220EBD" w:rsidRPr="00601BBB" w:rsidRDefault="00220EBD" w:rsidP="0091102E">
            <w:pPr>
              <w:jc w:val="both"/>
            </w:pPr>
            <w:r w:rsidRPr="00601BBB">
              <w:t>р.п. Хохольский, ул. Ленина, 2</w:t>
            </w:r>
          </w:p>
        </w:tc>
      </w:tr>
      <w:tr w:rsidR="00220EBD" w:rsidRPr="00601BBB" w:rsidTr="00FE3CB5">
        <w:tc>
          <w:tcPr>
            <w:tcW w:w="709" w:type="dxa"/>
            <w:vAlign w:val="center"/>
          </w:tcPr>
          <w:p w:rsidR="00220EBD" w:rsidRPr="00601BBB" w:rsidRDefault="00220EBD" w:rsidP="0091102E">
            <w:pPr>
              <w:jc w:val="center"/>
            </w:pPr>
            <w:r w:rsidRPr="00601BBB">
              <w:t>3</w:t>
            </w:r>
          </w:p>
        </w:tc>
        <w:tc>
          <w:tcPr>
            <w:tcW w:w="992" w:type="dxa"/>
            <w:vAlign w:val="center"/>
          </w:tcPr>
          <w:p w:rsidR="00220EBD" w:rsidRPr="00601BBB" w:rsidRDefault="00220EBD" w:rsidP="0091102E">
            <w:pPr>
              <w:jc w:val="center"/>
            </w:pPr>
            <w:r w:rsidRPr="00601BBB">
              <w:t>С-40</w:t>
            </w:r>
          </w:p>
        </w:tc>
        <w:tc>
          <w:tcPr>
            <w:tcW w:w="4536" w:type="dxa"/>
            <w:vAlign w:val="center"/>
          </w:tcPr>
          <w:p w:rsidR="00220EBD" w:rsidRPr="00601BBB" w:rsidRDefault="00220EBD" w:rsidP="0091102E">
            <w:pPr>
              <w:jc w:val="both"/>
            </w:pPr>
            <w:r w:rsidRPr="00601BBB">
              <w:t>ИП глава КФХ Князев А.В.</w:t>
            </w:r>
          </w:p>
        </w:tc>
        <w:tc>
          <w:tcPr>
            <w:tcW w:w="2977" w:type="dxa"/>
            <w:vAlign w:val="center"/>
          </w:tcPr>
          <w:p w:rsidR="00220EBD" w:rsidRPr="00601BBB" w:rsidRDefault="00220EBD" w:rsidP="0091102E">
            <w:pPr>
              <w:jc w:val="both"/>
            </w:pPr>
            <w:r w:rsidRPr="00601BBB">
              <w:t>р.п. Хохольский, ул. Дружбы, 39</w:t>
            </w:r>
          </w:p>
        </w:tc>
      </w:tr>
    </w:tbl>
    <w:p w:rsidR="00FE3CB5" w:rsidRPr="00601BBB" w:rsidRDefault="00FE3CB5" w:rsidP="0091102E">
      <w:pPr>
        <w:pStyle w:val="26"/>
        <w:spacing w:after="0" w:line="240" w:lineRule="auto"/>
        <w:ind w:left="0" w:firstLine="567"/>
        <w:jc w:val="both"/>
      </w:pPr>
    </w:p>
    <w:p w:rsidR="00220EBD" w:rsidRPr="00601BBB" w:rsidRDefault="00220EBD" w:rsidP="0091102E">
      <w:pPr>
        <w:pStyle w:val="26"/>
        <w:spacing w:after="0" w:line="240" w:lineRule="auto"/>
        <w:ind w:left="0" w:firstLine="567"/>
        <w:jc w:val="both"/>
      </w:pPr>
      <w:r w:rsidRPr="00601BBB">
        <w:t>Организация оповещения сельских жителей, не включенных в систему централизованного оповещения, осуществляется патрульными машинами ОВД, оборудованные громкоговорящими устройствами, выделяемые по плану взаимодействия</w:t>
      </w:r>
    </w:p>
    <w:p w:rsidR="00220EBD" w:rsidRPr="00601BBB" w:rsidRDefault="00220EBD" w:rsidP="0091102E">
      <w:pPr>
        <w:pStyle w:val="26"/>
        <w:spacing w:after="0" w:line="240" w:lineRule="auto"/>
        <w:ind w:left="0" w:firstLine="567"/>
        <w:jc w:val="both"/>
      </w:pPr>
      <w:r w:rsidRPr="00601BBB">
        <w:t>Для приема речевой информации у сотрудников ГИБДД устанавливается радиоприемник эфирного вещания (иной радиоприемник, если объект будет абонентом радиотрансляционной сети проводного вещания, либо телевизионный приемник).</w:t>
      </w:r>
    </w:p>
    <w:p w:rsidR="00220EBD" w:rsidRPr="00601BBB" w:rsidRDefault="00220EBD" w:rsidP="0091102E">
      <w:pPr>
        <w:pStyle w:val="26"/>
        <w:spacing w:after="0" w:line="240" w:lineRule="auto"/>
        <w:ind w:left="0" w:firstLine="567"/>
        <w:jc w:val="both"/>
      </w:pPr>
      <w:r w:rsidRPr="00601BBB">
        <w:t>Оповещение участников движения производится сотрудниками ГИБДД либо через радиоприемники, находящиеся в автомашинах участников дорожного движения.</w:t>
      </w:r>
    </w:p>
    <w:p w:rsidR="00220EBD" w:rsidRPr="00601BBB" w:rsidRDefault="00220EBD" w:rsidP="0091102E">
      <w:pPr>
        <w:pStyle w:val="26"/>
        <w:spacing w:after="0" w:line="240" w:lineRule="auto"/>
        <w:ind w:left="0" w:firstLine="567"/>
        <w:jc w:val="both"/>
      </w:pPr>
      <w:r w:rsidRPr="00601BBB">
        <w:t>Управление мероприятиями гражданской обороны организовано по местному, междугородным телефонно-телеграфным каналам связи с последующим переходом на прямые связи, радиосетях ГУ МЧС России по Воронежской области.</w:t>
      </w:r>
    </w:p>
    <w:p w:rsidR="00220EBD" w:rsidRPr="00601BBB" w:rsidRDefault="00220EBD" w:rsidP="0091102E">
      <w:pPr>
        <w:pStyle w:val="26"/>
        <w:spacing w:after="0" w:line="240" w:lineRule="auto"/>
        <w:ind w:left="0" w:firstLine="567"/>
        <w:jc w:val="both"/>
      </w:pPr>
      <w:r w:rsidRPr="00601BBB">
        <w:t>Технические решения по системе оповещения, принятые на территории района, отвечают требованиям совместного приказа МЧС Росси, Мининформсвязи России и Минкультуры России от 25 июля 2006 г. №422/90/376 «Об утверждении Положения о системах оповещениях населения».</w:t>
      </w:r>
    </w:p>
    <w:p w:rsidR="00220EBD" w:rsidRPr="00601BBB" w:rsidRDefault="00220EBD" w:rsidP="0091102E">
      <w:pPr>
        <w:pStyle w:val="26"/>
        <w:spacing w:after="0" w:line="240" w:lineRule="auto"/>
        <w:ind w:left="0" w:firstLine="567"/>
        <w:jc w:val="both"/>
      </w:pPr>
      <w:r w:rsidRPr="00601BBB">
        <w:t xml:space="preserve">При реализации технических решений по оповещению учитывались требования постановления Правительства РФ от 19.10.96 г. № 1254 в части присоединения </w:t>
      </w:r>
      <w:r w:rsidRPr="00601BBB">
        <w:lastRenderedPageBreak/>
        <w:t>ведомственных и выделенных сетей связи общего пользования, РД 34.48.510-87 в части создания автоматизированной производственной телефонной связи в Минэнерго России, а также решения ГКЭС России от 28.06.96 г. в части порядка организационно-технического взаимодействия операторов телефонных сетей общего пользования на территории РФ.</w:t>
      </w:r>
    </w:p>
    <w:p w:rsidR="00A42D5F" w:rsidRPr="00601BBB" w:rsidRDefault="00A42D5F" w:rsidP="0091102E">
      <w:pPr>
        <w:pStyle w:val="26"/>
        <w:spacing w:after="0" w:line="240" w:lineRule="auto"/>
        <w:ind w:left="0" w:firstLine="567"/>
        <w:jc w:val="both"/>
      </w:pPr>
    </w:p>
    <w:p w:rsidR="00220EBD" w:rsidRPr="00601BBB" w:rsidRDefault="002B63A8" w:rsidP="0091102E">
      <w:pPr>
        <w:pStyle w:val="241"/>
        <w:outlineLvl w:val="1"/>
      </w:pPr>
      <w:bookmarkStart w:id="145" w:name="_Toc272140014"/>
      <w:bookmarkStart w:id="146" w:name="_Toc113527950"/>
      <w:r w:rsidRPr="00601BBB">
        <w:t>Проведение аварийно-</w:t>
      </w:r>
      <w:r w:rsidR="00220EBD" w:rsidRPr="00601BBB">
        <w:t>спасательных работ</w:t>
      </w:r>
      <w:bookmarkEnd w:id="145"/>
      <w:bookmarkEnd w:id="146"/>
    </w:p>
    <w:p w:rsidR="00220EBD" w:rsidRPr="00601BBB" w:rsidRDefault="00220EBD" w:rsidP="0091102E">
      <w:pPr>
        <w:overflowPunct w:val="0"/>
        <w:autoSpaceDE w:val="0"/>
        <w:spacing w:line="240" w:lineRule="auto"/>
        <w:ind w:firstLine="567"/>
        <w:jc w:val="both"/>
        <w:rPr>
          <w:szCs w:val="20"/>
        </w:rPr>
      </w:pPr>
      <w:r w:rsidRPr="00601BBB">
        <w:rPr>
          <w:szCs w:val="20"/>
        </w:rPr>
        <w:t>Аварийно-спасательные и другие неотложные работы в зонах ЧС планируется проводить с целью срочного оказания помощи населению, которое подверглось непосредственного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этом ЧС.</w:t>
      </w:r>
    </w:p>
    <w:p w:rsidR="00220EBD" w:rsidRPr="00601BBB" w:rsidRDefault="00220EBD" w:rsidP="0091102E">
      <w:pPr>
        <w:overflowPunct w:val="0"/>
        <w:autoSpaceDE w:val="0"/>
        <w:spacing w:line="240" w:lineRule="auto"/>
        <w:ind w:firstLine="567"/>
        <w:jc w:val="both"/>
        <w:rPr>
          <w:szCs w:val="20"/>
        </w:rPr>
      </w:pPr>
      <w:r w:rsidRPr="00601BBB">
        <w:rPr>
          <w:szCs w:val="20"/>
        </w:rPr>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w:t>
      </w:r>
    </w:p>
    <w:p w:rsidR="00220EBD" w:rsidRPr="00601BBB" w:rsidRDefault="00220EBD" w:rsidP="0091102E">
      <w:pPr>
        <w:overflowPunct w:val="0"/>
        <w:autoSpaceDE w:val="0"/>
        <w:spacing w:line="240" w:lineRule="auto"/>
        <w:ind w:firstLine="567"/>
        <w:jc w:val="both"/>
        <w:rPr>
          <w:szCs w:val="20"/>
        </w:rPr>
      </w:pPr>
      <w:r w:rsidRPr="00601BBB">
        <w:rPr>
          <w:szCs w:val="20"/>
        </w:rPr>
        <w:t>Применение комплекса мероприятий по защите населения в ЧС в рамках РСЧС обеспечивается:</w:t>
      </w:r>
    </w:p>
    <w:p w:rsidR="00220EBD" w:rsidRPr="00601BBB" w:rsidRDefault="00220EBD" w:rsidP="0091102E">
      <w:pPr>
        <w:overflowPunct w:val="0"/>
        <w:autoSpaceDE w:val="0"/>
        <w:spacing w:line="240" w:lineRule="auto"/>
        <w:ind w:firstLine="567"/>
        <w:jc w:val="both"/>
        <w:rPr>
          <w:szCs w:val="20"/>
        </w:rPr>
      </w:pPr>
      <w:r w:rsidRPr="00601BBB">
        <w:rPr>
          <w:szCs w:val="20"/>
        </w:rPr>
        <w:t xml:space="preserve">- организацией и осуществлением непрерывного наблюдения, контроля и прогнозирования состояния природной среды, возникновения и развития, опасных для населения природных явлений, техногенных аварий и катастроф с учетом особенностей подконтрольных территорий;  </w:t>
      </w:r>
    </w:p>
    <w:p w:rsidR="00220EBD" w:rsidRPr="00601BBB" w:rsidRDefault="00220EBD" w:rsidP="0091102E">
      <w:pPr>
        <w:overflowPunct w:val="0"/>
        <w:autoSpaceDE w:val="0"/>
        <w:spacing w:line="240" w:lineRule="auto"/>
        <w:ind w:firstLine="567"/>
        <w:jc w:val="both"/>
        <w:rPr>
          <w:szCs w:val="20"/>
        </w:rPr>
      </w:pPr>
      <w:r w:rsidRPr="00601BBB">
        <w:rPr>
          <w:szCs w:val="20"/>
        </w:rPr>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rsidR="00220EBD" w:rsidRPr="00601BBB" w:rsidRDefault="00220EBD" w:rsidP="0091102E">
      <w:pPr>
        <w:overflowPunct w:val="0"/>
        <w:autoSpaceDE w:val="0"/>
        <w:spacing w:line="240" w:lineRule="auto"/>
        <w:ind w:firstLine="567"/>
        <w:jc w:val="both"/>
        <w:rPr>
          <w:szCs w:val="20"/>
        </w:rPr>
      </w:pPr>
      <w:r w:rsidRPr="00601BBB">
        <w:rPr>
          <w:szCs w:val="20"/>
        </w:rPr>
        <w:t>- обучением населения действиям в ЧС и его психологической подготовкой;</w:t>
      </w:r>
    </w:p>
    <w:p w:rsidR="00220EBD" w:rsidRPr="00601BBB" w:rsidRDefault="00220EBD" w:rsidP="0091102E">
      <w:pPr>
        <w:overflowPunct w:val="0"/>
        <w:autoSpaceDE w:val="0"/>
        <w:spacing w:line="240" w:lineRule="auto"/>
        <w:ind w:firstLine="567"/>
        <w:jc w:val="both"/>
        <w:rPr>
          <w:szCs w:val="20"/>
        </w:rPr>
      </w:pPr>
      <w:r w:rsidRPr="00601BBB">
        <w:rPr>
          <w:szCs w:val="20"/>
        </w:rPr>
        <w:t>- разработкой и осуществлением мер по жизнеобеспечению населения на случай природных и техногенных ЧС.</w:t>
      </w:r>
    </w:p>
    <w:p w:rsidR="00220EBD" w:rsidRPr="00601BBB" w:rsidRDefault="00220EBD" w:rsidP="0091102E">
      <w:pPr>
        <w:spacing w:line="240" w:lineRule="auto"/>
        <w:ind w:firstLine="567"/>
        <w:jc w:val="both"/>
      </w:pPr>
      <w:r w:rsidRPr="00601BBB">
        <w:t>В  соответствии с Федеральным законом № 131, статья 14, п.24, 25, к вопросам местного значения поселения относятся:</w:t>
      </w:r>
    </w:p>
    <w:p w:rsidR="00220EBD" w:rsidRPr="00601BBB" w:rsidRDefault="00220EBD" w:rsidP="0091102E">
      <w:pPr>
        <w:spacing w:line="240" w:lineRule="auto"/>
        <w:ind w:firstLine="567"/>
        <w:jc w:val="both"/>
      </w:pPr>
      <w:r w:rsidRPr="00601BBB">
        <w:t>-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220EBD" w:rsidRPr="00601BBB" w:rsidRDefault="00220EBD" w:rsidP="0091102E">
      <w:pPr>
        <w:spacing w:line="240" w:lineRule="auto"/>
        <w:ind w:firstLine="567"/>
        <w:jc w:val="both"/>
      </w:pPr>
      <w:r w:rsidRPr="00601BBB">
        <w:t>- 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rsidR="00A42D5F" w:rsidRPr="00601BBB" w:rsidRDefault="00A42D5F" w:rsidP="0091102E">
      <w:pPr>
        <w:spacing w:line="240" w:lineRule="auto"/>
        <w:ind w:firstLine="567"/>
        <w:jc w:val="both"/>
      </w:pPr>
    </w:p>
    <w:p w:rsidR="00220EBD" w:rsidRPr="00601BBB" w:rsidRDefault="00220EBD" w:rsidP="002E310C">
      <w:pPr>
        <w:pStyle w:val="241"/>
        <w:outlineLvl w:val="1"/>
      </w:pPr>
      <w:bookmarkStart w:id="147" w:name="_Toc234921662"/>
      <w:bookmarkStart w:id="148" w:name="_Toc251097192"/>
      <w:bookmarkStart w:id="149" w:name="_Toc272140015"/>
      <w:bookmarkStart w:id="150" w:name="_Toc113527951"/>
      <w:r w:rsidRPr="00601BBB">
        <w:t xml:space="preserve">Противопожарные мероприятия на территории </w:t>
      </w:r>
      <w:bookmarkEnd w:id="147"/>
      <w:bookmarkEnd w:id="148"/>
      <w:r w:rsidRPr="00601BBB">
        <w:t>поселения</w:t>
      </w:r>
      <w:bookmarkEnd w:id="149"/>
      <w:bookmarkEnd w:id="150"/>
    </w:p>
    <w:p w:rsidR="00A83CE5" w:rsidRPr="00601BBB" w:rsidRDefault="00A83CE5" w:rsidP="0091102E">
      <w:pPr>
        <w:spacing w:line="240" w:lineRule="auto"/>
        <w:ind w:firstLine="567"/>
        <w:jc w:val="both"/>
      </w:pPr>
    </w:p>
    <w:bookmarkEnd w:id="141"/>
    <w:p w:rsidR="00A83CE5" w:rsidRPr="00601BBB" w:rsidRDefault="00A83CE5" w:rsidP="00A83CE5">
      <w:pPr>
        <w:spacing w:line="240" w:lineRule="auto"/>
        <w:ind w:firstLine="567"/>
        <w:jc w:val="both"/>
      </w:pPr>
      <w:r w:rsidRPr="00601BBB">
        <w:t xml:space="preserve">На территории </w:t>
      </w:r>
      <w:r w:rsidR="00F06C3F" w:rsidRPr="00601BBB">
        <w:t>Новогремяченского</w:t>
      </w:r>
      <w:r w:rsidRPr="00601BBB">
        <w:t xml:space="preserve"> сельского поселения пожарную опасность представляет как горение населенн</w:t>
      </w:r>
      <w:r w:rsidR="0032707C" w:rsidRPr="00601BBB">
        <w:t>ого</w:t>
      </w:r>
      <w:r w:rsidRPr="00601BBB">
        <w:t xml:space="preserve"> пункт</w:t>
      </w:r>
      <w:r w:rsidR="0032707C" w:rsidRPr="00601BBB">
        <w:t>а</w:t>
      </w:r>
      <w:r w:rsidRPr="00601BBB">
        <w:t>, так и горение лесов и травяного покрова.</w:t>
      </w:r>
    </w:p>
    <w:p w:rsidR="0032707C" w:rsidRPr="00601BBB" w:rsidRDefault="0032707C" w:rsidP="0032707C">
      <w:pPr>
        <w:spacing w:line="240" w:lineRule="auto"/>
        <w:ind w:firstLine="567"/>
        <w:jc w:val="both"/>
      </w:pPr>
      <w:r w:rsidRPr="00601BBB">
        <w:t>Согласно данным паспорта муниципального образования земли лесного фонда на территории Новогремяченского сельского поселения не зарегистрированы.</w:t>
      </w:r>
    </w:p>
    <w:p w:rsidR="0032707C" w:rsidRPr="00601BBB" w:rsidRDefault="0032707C" w:rsidP="0032707C">
      <w:pPr>
        <w:spacing w:line="240" w:lineRule="auto"/>
        <w:ind w:firstLine="567"/>
        <w:jc w:val="both"/>
      </w:pPr>
      <w:r w:rsidRPr="00601BBB">
        <w:t>Леса поселения представлены лесополосами (Новоусманский лесхоз</w:t>
      </w:r>
      <w:r w:rsidRPr="00601BBB">
        <w:rPr>
          <w:spacing w:val="-18"/>
          <w:w w:val="110"/>
        </w:rPr>
        <w:t xml:space="preserve"> </w:t>
      </w:r>
      <w:r w:rsidRPr="00601BBB">
        <w:rPr>
          <w:color w:val="000000"/>
          <w:kern w:val="1"/>
        </w:rPr>
        <w:t>- урочище «Скрябино»</w:t>
      </w:r>
      <w:r w:rsidRPr="00601BBB">
        <w:rPr>
          <w:spacing w:val="-18"/>
          <w:w w:val="110"/>
        </w:rPr>
        <w:t>)</w:t>
      </w:r>
      <w:r w:rsidRPr="00601BBB">
        <w:t>.</w:t>
      </w:r>
    </w:p>
    <w:p w:rsidR="00A83CE5" w:rsidRPr="00601BBB" w:rsidRDefault="00A83CE5" w:rsidP="0032707C">
      <w:pPr>
        <w:spacing w:line="240" w:lineRule="auto"/>
        <w:ind w:firstLine="567"/>
        <w:jc w:val="both"/>
      </w:pPr>
      <w:r w:rsidRPr="00601BBB">
        <w:t xml:space="preserve">По лесорастительному районированию леса относятся к лесостепной зоне. Основными лесообразующими породами являются дуб, сосна, береза и другие. В лесном </w:t>
      </w:r>
      <w:r w:rsidRPr="00601BBB">
        <w:lastRenderedPageBreak/>
        <w:t>фонде преобладают твердолиственные породы. В возрастной структуре лесов преобладают средневозрастные насаждения.</w:t>
      </w:r>
    </w:p>
    <w:p w:rsidR="00A83CE5" w:rsidRPr="00601BBB" w:rsidRDefault="00A83CE5" w:rsidP="00A83CE5">
      <w:pPr>
        <w:spacing w:line="240" w:lineRule="auto"/>
        <w:ind w:firstLine="567"/>
        <w:jc w:val="both"/>
      </w:pPr>
      <w:r w:rsidRPr="00601BBB">
        <w:t>В соответствии с ботанико-географическим районированием территория сельского поселения относится к Восточноевропейской лесостепной провинции, Хохольской подпровинции пролесковых дубрав и перисто-ковыльных разнотравных степей.</w:t>
      </w:r>
    </w:p>
    <w:p w:rsidR="00A83CE5" w:rsidRPr="00601BBB" w:rsidRDefault="00A83CE5" w:rsidP="00A83CE5">
      <w:pPr>
        <w:spacing w:line="240" w:lineRule="auto"/>
        <w:ind w:firstLine="567"/>
        <w:jc w:val="both"/>
      </w:pPr>
      <w:r w:rsidRPr="00601BBB">
        <w:t>Большую часть территории занимают сельскохозяйственные земли на месте луговых степей.</w:t>
      </w:r>
    </w:p>
    <w:p w:rsidR="00A83CE5" w:rsidRPr="00601BBB" w:rsidRDefault="00A83CE5" w:rsidP="00A83CE5">
      <w:pPr>
        <w:autoSpaceDE w:val="0"/>
        <w:spacing w:line="240" w:lineRule="auto"/>
        <w:ind w:firstLine="567"/>
        <w:jc w:val="both"/>
      </w:pPr>
      <w:r w:rsidRPr="00601BBB">
        <w:t xml:space="preserve">На территории </w:t>
      </w:r>
      <w:r w:rsidRPr="00601BBB">
        <w:rPr>
          <w:iCs/>
          <w:kern w:val="1"/>
          <w:shd w:val="clear" w:color="auto" w:fill="FFFFFF"/>
        </w:rPr>
        <w:t>Хохольского муниципального района пожаротушение осуществляется при помощи</w:t>
      </w:r>
      <w:r w:rsidRPr="00601BBB">
        <w:t xml:space="preserve"> сил и средств подраз</w:t>
      </w:r>
      <w:r w:rsidR="008E77E3" w:rsidRPr="00601BBB">
        <w:t>делений пожарной охраны.</w:t>
      </w:r>
    </w:p>
    <w:p w:rsidR="008E77E3" w:rsidRPr="00601BBB" w:rsidRDefault="008E77E3" w:rsidP="008E77E3">
      <w:pPr>
        <w:autoSpaceDE w:val="0"/>
        <w:spacing w:line="240" w:lineRule="auto"/>
        <w:ind w:firstLine="567"/>
        <w:jc w:val="both"/>
      </w:pPr>
      <w:r w:rsidRPr="00601BBB">
        <w:t xml:space="preserve">Пожарное депо в поселении отсутствует, при необходимости машина вызывается из </w:t>
      </w:r>
      <w:r w:rsidR="0032707C" w:rsidRPr="00601BBB">
        <w:t>с</w:t>
      </w:r>
      <w:r w:rsidRPr="00601BBB">
        <w:t xml:space="preserve">. </w:t>
      </w:r>
      <w:r w:rsidR="0032707C" w:rsidRPr="00601BBB">
        <w:t>Устье</w:t>
      </w:r>
      <w:r w:rsidRPr="00601BBB">
        <w:t xml:space="preserve">. Из-за непосредственной близости </w:t>
      </w:r>
      <w:r w:rsidR="0032707C" w:rsidRPr="00601BBB">
        <w:t>с</w:t>
      </w:r>
      <w:r w:rsidRPr="00601BBB">
        <w:t>. Хохольский необходимости в строительстве собственного депо нет.</w:t>
      </w:r>
    </w:p>
    <w:p w:rsidR="00A83CE5" w:rsidRPr="00601BBB" w:rsidRDefault="00A83CE5" w:rsidP="00A83CE5">
      <w:pPr>
        <w:autoSpaceDE w:val="0"/>
        <w:spacing w:line="240" w:lineRule="auto"/>
        <w:ind w:firstLine="567"/>
        <w:jc w:val="both"/>
      </w:pPr>
      <w:r w:rsidRPr="00601BBB">
        <w:t>В соответствии с № 123-ФЗ «Технический регламент о требованиях пожарной безопасности», статьей 76 о требованиях пожарной безопасности по размещению подразделений пожарной охраны в поселениях и городских округах:</w:t>
      </w:r>
    </w:p>
    <w:p w:rsidR="00A83CE5" w:rsidRPr="00601BBB" w:rsidRDefault="00A83CE5" w:rsidP="00A83CE5">
      <w:pPr>
        <w:pStyle w:val="ConsPlusNormal"/>
        <w:ind w:firstLine="567"/>
        <w:jc w:val="both"/>
      </w:pPr>
      <w:r w:rsidRPr="00601BBB">
        <w:t>1.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- 20 минут.</w:t>
      </w:r>
    </w:p>
    <w:p w:rsidR="00A83CE5" w:rsidRPr="00601BBB" w:rsidRDefault="00A83CE5" w:rsidP="00A83CE5">
      <w:pPr>
        <w:pStyle w:val="ConsPlusNormal"/>
        <w:ind w:firstLine="567"/>
        <w:jc w:val="both"/>
      </w:pPr>
      <w:r w:rsidRPr="00601BBB">
        <w:t>2. Подразделения пожарной охраны населенных пунктов должны размещаться в зданиях пожарных депо.</w:t>
      </w:r>
    </w:p>
    <w:p w:rsidR="00A83CE5" w:rsidRPr="00601BBB" w:rsidRDefault="00A83CE5" w:rsidP="00A83CE5">
      <w:pPr>
        <w:pStyle w:val="01"/>
        <w:ind w:firstLine="567"/>
        <w:rPr>
          <w:lang w:val="ru-RU"/>
        </w:rPr>
      </w:pPr>
      <w:r w:rsidRPr="00601BBB">
        <w:rPr>
          <w:lang w:val="ru-RU"/>
        </w:rPr>
        <w:t xml:space="preserve">Средняя скорость движения пожарного автомобиля к месту возникновения пожара может принимать значения от 25 до 45 км/ч в зависимости от состояния дорог и времени года. </w:t>
      </w:r>
    </w:p>
    <w:p w:rsidR="00A83CE5" w:rsidRPr="00601BBB" w:rsidRDefault="00A83CE5" w:rsidP="00A83CE5">
      <w:pPr>
        <w:spacing w:line="240" w:lineRule="auto"/>
        <w:ind w:firstLine="567"/>
        <w:jc w:val="both"/>
      </w:pPr>
      <w:r w:rsidRPr="00601BBB">
        <w:t>В населенных пунктах, для которых время прибытия первого подразделения пожарной охраны превышает 20 минут, следует рассмотреть возможность строительства пожарного депо.</w:t>
      </w:r>
    </w:p>
    <w:p w:rsidR="00A83CE5" w:rsidRPr="00601BBB" w:rsidRDefault="00A83CE5" w:rsidP="00A83CE5">
      <w:pPr>
        <w:spacing w:line="240" w:lineRule="auto"/>
        <w:ind w:firstLine="567"/>
        <w:jc w:val="both"/>
      </w:pPr>
      <w:r w:rsidRPr="00601BBB">
        <w:t>Также рекомендуется  предусмотреть комплектование первичных средств пожаротушения, применяемых до прибытия пожарного расчета.</w:t>
      </w:r>
    </w:p>
    <w:p w:rsidR="00A83CE5" w:rsidRPr="00601BBB" w:rsidRDefault="00A83CE5" w:rsidP="00A83CE5">
      <w:pPr>
        <w:spacing w:line="240" w:lineRule="auto"/>
        <w:ind w:firstLine="567"/>
        <w:jc w:val="both"/>
        <w:rPr>
          <w:i/>
        </w:rPr>
      </w:pPr>
      <w:r w:rsidRPr="00601BBB">
        <w:rPr>
          <w:i/>
        </w:rPr>
        <w:t>В  соответствии с Федеральным законом № 131, статья 14, п.9, обеспечение первичных мер пожарной безопасности в границах населенных пунктов поселения, относятся к вопросам местного значения поселения.</w:t>
      </w:r>
    </w:p>
    <w:p w:rsidR="00A83CE5" w:rsidRPr="00601BBB" w:rsidRDefault="00A83CE5" w:rsidP="00A83CE5">
      <w:pPr>
        <w:spacing w:line="240" w:lineRule="auto"/>
        <w:ind w:firstLine="567"/>
        <w:jc w:val="both"/>
      </w:pPr>
      <w:r w:rsidRPr="00601BBB">
        <w:t>В соответствии с № 123-ФЗ «Технический регламент о требованиях пожарной безопасности», статьей 63 первичные меры пожарной безопасности должны включать в себя:</w:t>
      </w:r>
    </w:p>
    <w:p w:rsidR="00A83CE5" w:rsidRPr="00601BBB" w:rsidRDefault="00A83CE5" w:rsidP="00A83CE5">
      <w:pPr>
        <w:pStyle w:val="ConsPlusNormal"/>
        <w:ind w:firstLine="567"/>
        <w:jc w:val="both"/>
      </w:pPr>
      <w:r w:rsidRPr="00601BBB">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A83CE5" w:rsidRPr="00601BBB" w:rsidRDefault="00A83CE5" w:rsidP="00A83CE5">
      <w:pPr>
        <w:pStyle w:val="ConsPlusNormal"/>
        <w:ind w:firstLine="567"/>
        <w:jc w:val="both"/>
      </w:pPr>
      <w:r w:rsidRPr="00601BBB">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A83CE5" w:rsidRPr="00601BBB" w:rsidRDefault="00A83CE5" w:rsidP="00A83CE5">
      <w:pPr>
        <w:pStyle w:val="ConsPlusNormal"/>
        <w:ind w:firstLine="567"/>
        <w:jc w:val="both"/>
      </w:pPr>
      <w:r w:rsidRPr="00601BBB">
        <w:t>3) разработку и организацию выполнения муниципальных целевых программ по вопросам обеспечения пожарной безопасности;</w:t>
      </w:r>
    </w:p>
    <w:p w:rsidR="00A83CE5" w:rsidRPr="00601BBB" w:rsidRDefault="00A83CE5" w:rsidP="00A83CE5">
      <w:pPr>
        <w:pStyle w:val="ConsPlusNormal"/>
        <w:ind w:firstLine="567"/>
        <w:jc w:val="both"/>
      </w:pPr>
      <w:r w:rsidRPr="00601BBB">
        <w:lastRenderedPageBreak/>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A83CE5" w:rsidRPr="00601BBB" w:rsidRDefault="00A83CE5" w:rsidP="00A83CE5">
      <w:pPr>
        <w:pStyle w:val="ConsPlusNormal"/>
        <w:ind w:firstLine="567"/>
        <w:jc w:val="both"/>
      </w:pPr>
      <w:r w:rsidRPr="00601BBB">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A83CE5" w:rsidRPr="00601BBB" w:rsidRDefault="00A83CE5" w:rsidP="00A83CE5">
      <w:pPr>
        <w:pStyle w:val="ConsPlusNormal"/>
        <w:ind w:firstLine="567"/>
        <w:jc w:val="both"/>
      </w:pPr>
      <w:r w:rsidRPr="00601BBB">
        <w:t>6) обеспечение беспрепятственного проезда пожарной техники к месту пожара;</w:t>
      </w:r>
    </w:p>
    <w:p w:rsidR="00A83CE5" w:rsidRPr="00601BBB" w:rsidRDefault="00A83CE5" w:rsidP="00A83CE5">
      <w:pPr>
        <w:pStyle w:val="ConsPlusNormal"/>
        <w:ind w:firstLine="567"/>
        <w:jc w:val="both"/>
      </w:pPr>
      <w:r w:rsidRPr="00601BBB">
        <w:t>7) обеспечение связи и оповещения населения о пожаре;</w:t>
      </w:r>
    </w:p>
    <w:p w:rsidR="00A83CE5" w:rsidRPr="00601BBB" w:rsidRDefault="00A83CE5" w:rsidP="00A83CE5">
      <w:pPr>
        <w:pStyle w:val="ConsPlusNormal"/>
        <w:ind w:firstLine="567"/>
        <w:jc w:val="both"/>
      </w:pPr>
      <w:r w:rsidRPr="00601BBB">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A83CE5" w:rsidRPr="00601BBB" w:rsidRDefault="00A83CE5" w:rsidP="00A83CE5">
      <w:pPr>
        <w:pStyle w:val="ConsPlusNormal"/>
        <w:ind w:firstLine="567"/>
        <w:jc w:val="both"/>
      </w:pPr>
      <w:r w:rsidRPr="00601BBB">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A83CE5" w:rsidRPr="00601BBB" w:rsidRDefault="00A83CE5" w:rsidP="00A83CE5">
      <w:pPr>
        <w:pStyle w:val="ConsPlusTitle"/>
        <w:widowControl/>
        <w:ind w:firstLine="567"/>
        <w:jc w:val="both"/>
        <w:rPr>
          <w:rFonts w:ascii="Times New Roman" w:hAnsi="Times New Roman" w:cs="Times New Roman"/>
          <w:b w:val="0"/>
          <w:sz w:val="24"/>
          <w:szCs w:val="24"/>
        </w:rPr>
      </w:pPr>
      <w:r w:rsidRPr="00601BBB">
        <w:rPr>
          <w:rFonts w:ascii="Times New Roman" w:hAnsi="Times New Roman" w:cs="Times New Roman"/>
          <w:b w:val="0"/>
          <w:sz w:val="24"/>
          <w:szCs w:val="24"/>
        </w:rPr>
        <w:t>Для обеспечения пожарной безопасности в лесах, в соответствии со статьей 53 Лесного Кодекса Российской Федерации, осуществляется:</w:t>
      </w:r>
    </w:p>
    <w:p w:rsidR="00A83CE5" w:rsidRPr="00601BBB" w:rsidRDefault="00A83CE5" w:rsidP="00A83CE5">
      <w:pPr>
        <w:pStyle w:val="ConsPlusNormal"/>
        <w:ind w:firstLine="567"/>
        <w:jc w:val="both"/>
      </w:pPr>
      <w:r w:rsidRPr="00601BBB">
        <w:t>1) 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rsidR="00A83CE5" w:rsidRPr="00601BBB" w:rsidRDefault="00A83CE5" w:rsidP="00A83CE5">
      <w:pPr>
        <w:pStyle w:val="ConsPlusNormal"/>
        <w:ind w:firstLine="567"/>
        <w:jc w:val="both"/>
      </w:pPr>
      <w:r w:rsidRPr="00601BBB">
        <w:t>2) создание систем, средств предупреждения и тушения лесных пожаров (пожарные техника и оборудование, пожарное снаряжение и другие), содержание этих систем, средств, а также формирование запасов горюче-смазочных материалов на период высокой пожарной опасности;</w:t>
      </w:r>
    </w:p>
    <w:p w:rsidR="00A83CE5" w:rsidRPr="00601BBB" w:rsidRDefault="00A83CE5" w:rsidP="00A83CE5">
      <w:pPr>
        <w:pStyle w:val="ConsPlusNormal"/>
        <w:ind w:firstLine="567"/>
        <w:jc w:val="both"/>
      </w:pPr>
      <w:r w:rsidRPr="00601BBB">
        <w:t>3) мониторинг пожарной опасности в лесах;</w:t>
      </w:r>
    </w:p>
    <w:p w:rsidR="00A83CE5" w:rsidRPr="00601BBB" w:rsidRDefault="00A83CE5" w:rsidP="00A83CE5">
      <w:pPr>
        <w:pStyle w:val="ConsPlusNormal"/>
        <w:ind w:firstLine="567"/>
        <w:jc w:val="both"/>
      </w:pPr>
      <w:r w:rsidRPr="00601BBB">
        <w:t>4) разработка планов тушения лесных пожаров;</w:t>
      </w:r>
    </w:p>
    <w:p w:rsidR="00A83CE5" w:rsidRPr="00601BBB" w:rsidRDefault="00A83CE5" w:rsidP="00A83CE5">
      <w:pPr>
        <w:pStyle w:val="ConsPlusNormal"/>
        <w:ind w:firstLine="567"/>
        <w:jc w:val="both"/>
      </w:pPr>
      <w:r w:rsidRPr="00601BBB">
        <w:t>5) тушение лесных пожаров;</w:t>
      </w:r>
    </w:p>
    <w:p w:rsidR="00220EBD" w:rsidRPr="00601BBB" w:rsidRDefault="00A83CE5" w:rsidP="00A83CE5">
      <w:pPr>
        <w:pStyle w:val="ConsPlusNormal"/>
        <w:ind w:firstLine="567"/>
        <w:jc w:val="both"/>
      </w:pPr>
      <w:r w:rsidRPr="00601BBB">
        <w:t>6) иные меры пожарной безопасности в лесах.</w:t>
      </w:r>
    </w:p>
    <w:p w:rsidR="00A42D5F" w:rsidRPr="00601BBB" w:rsidRDefault="00A42D5F" w:rsidP="0091102E">
      <w:pPr>
        <w:pStyle w:val="ConsPlusNormal"/>
        <w:ind w:firstLine="567"/>
        <w:jc w:val="both"/>
      </w:pPr>
    </w:p>
    <w:p w:rsidR="00220EBD" w:rsidRPr="00601BBB" w:rsidRDefault="00220EBD" w:rsidP="0091102E">
      <w:pPr>
        <w:pStyle w:val="241"/>
        <w:outlineLvl w:val="1"/>
      </w:pPr>
      <w:bookmarkStart w:id="151" w:name="_Toc272140016"/>
      <w:bookmarkStart w:id="152" w:name="_Toc113527952"/>
      <w:r w:rsidRPr="00601BBB">
        <w:t>Лечебно-эвакуационное обеспечение</w:t>
      </w:r>
      <w:bookmarkEnd w:id="151"/>
      <w:bookmarkEnd w:id="152"/>
    </w:p>
    <w:p w:rsidR="00220EBD" w:rsidRPr="00601BBB" w:rsidRDefault="00220EBD" w:rsidP="00FB2CC3">
      <w:pPr>
        <w:pStyle w:val="26"/>
        <w:spacing w:after="0" w:line="240" w:lineRule="auto"/>
        <w:ind w:left="0" w:firstLine="567"/>
        <w:jc w:val="both"/>
      </w:pPr>
      <w:r w:rsidRPr="00601BBB">
        <w:rPr>
          <w:bCs/>
        </w:rPr>
        <w:t>Лечебно-эвакуационное обеспечение населения в чрезвычайных ситуациях (ЛЭО в ЧС</w:t>
      </w:r>
      <w:r w:rsidRPr="00601BBB">
        <w:rPr>
          <w:bCs/>
          <w:i/>
        </w:rPr>
        <w:t>)</w:t>
      </w:r>
      <w:r w:rsidRPr="00601BBB">
        <w:t xml:space="preserve"> - часть системы медицинского обеспечения, представляющая собой комплекс своевременных, последовательно проводимых мероприятий по оказанию экстренной медицинской помощи (ЭМП) пораженным в зонах ЧС в сочетании с эвакуацией их в лечебные учреждения для последующего лечения.</w:t>
      </w:r>
    </w:p>
    <w:p w:rsidR="00220EBD" w:rsidRPr="00601BBB" w:rsidRDefault="00220EBD" w:rsidP="00FB2CC3">
      <w:pPr>
        <w:spacing w:line="240" w:lineRule="auto"/>
        <w:ind w:firstLine="567"/>
        <w:jc w:val="both"/>
        <w:rPr>
          <w:szCs w:val="20"/>
        </w:rPr>
      </w:pPr>
      <w:r w:rsidRPr="00601BBB">
        <w:rPr>
          <w:szCs w:val="20"/>
        </w:rPr>
        <w:t>Практическая реализация лечебно-эвакуационных мероприятий достигается:</w:t>
      </w:r>
    </w:p>
    <w:p w:rsidR="00220EBD" w:rsidRPr="00601BBB" w:rsidRDefault="00220EBD" w:rsidP="00FB2CC3">
      <w:pPr>
        <w:spacing w:line="240" w:lineRule="auto"/>
        <w:ind w:firstLine="567"/>
        <w:jc w:val="both"/>
        <w:rPr>
          <w:szCs w:val="20"/>
        </w:rPr>
      </w:pPr>
      <w:r w:rsidRPr="00601BBB">
        <w:rPr>
          <w:szCs w:val="20"/>
        </w:rPr>
        <w:t>- созданием повсеместно необходимых чрезвычайных резервных фондов лекарственных препаратов, медикаментов и медицинского имущества:</w:t>
      </w:r>
    </w:p>
    <w:p w:rsidR="00220EBD" w:rsidRPr="00601BBB" w:rsidRDefault="00220EBD" w:rsidP="00FB2CC3">
      <w:pPr>
        <w:spacing w:line="240" w:lineRule="auto"/>
        <w:ind w:firstLine="567"/>
        <w:jc w:val="both"/>
        <w:rPr>
          <w:szCs w:val="20"/>
        </w:rPr>
      </w:pPr>
      <w:r w:rsidRPr="00601BBB">
        <w:rPr>
          <w:szCs w:val="20"/>
        </w:rPr>
        <w:t>- заблаговременной специальной подготовкой руководящего состава и формирований сил службы ЭМП (обучение, тренировка, соответствующее оснащение);</w:t>
      </w:r>
    </w:p>
    <w:p w:rsidR="00220EBD" w:rsidRPr="00601BBB" w:rsidRDefault="00220EBD" w:rsidP="00FB2CC3">
      <w:pPr>
        <w:spacing w:line="240" w:lineRule="auto"/>
        <w:ind w:firstLine="567"/>
        <w:jc w:val="both"/>
        <w:rPr>
          <w:szCs w:val="20"/>
        </w:rPr>
      </w:pPr>
      <w:r w:rsidRPr="00601BBB">
        <w:rPr>
          <w:szCs w:val="20"/>
        </w:rPr>
        <w:t>- готовностью транспорта (автомобильного, речного, авиационного, 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p w:rsidR="00220EBD" w:rsidRPr="00601BBB" w:rsidRDefault="00220EBD" w:rsidP="00FB2CC3">
      <w:pPr>
        <w:spacing w:line="240" w:lineRule="auto"/>
        <w:ind w:firstLine="567"/>
        <w:jc w:val="both"/>
        <w:rPr>
          <w:szCs w:val="20"/>
        </w:rPr>
      </w:pPr>
      <w:r w:rsidRPr="00601BBB">
        <w:rPr>
          <w:szCs w:val="20"/>
        </w:rPr>
        <w:t>- координацией действий всех формирований (спасательных, службы ЭМП и других медицинских учреждений), четким определением их сфер деятельности в ЧС, объемов работ, взаимодействия и подчинением единому центру руководства аварийно-спасательными работами;</w:t>
      </w:r>
    </w:p>
    <w:p w:rsidR="00220EBD" w:rsidRPr="00601BBB" w:rsidRDefault="00220EBD" w:rsidP="00FB2CC3">
      <w:pPr>
        <w:spacing w:line="240" w:lineRule="auto"/>
        <w:ind w:firstLine="567"/>
        <w:jc w:val="both"/>
        <w:rPr>
          <w:szCs w:val="20"/>
        </w:rPr>
      </w:pPr>
      <w:r w:rsidRPr="00601BBB">
        <w:rPr>
          <w:szCs w:val="20"/>
        </w:rPr>
        <w:lastRenderedPageBreak/>
        <w:t>- определением пунктов сбора, лечебных учреждений и готовностью их к принятию пораженных;</w:t>
      </w:r>
    </w:p>
    <w:p w:rsidR="00220EBD" w:rsidRPr="00601BBB" w:rsidRDefault="00220EBD" w:rsidP="00FB2CC3">
      <w:pPr>
        <w:spacing w:line="240" w:lineRule="auto"/>
        <w:ind w:firstLine="567"/>
        <w:jc w:val="both"/>
        <w:rPr>
          <w:szCs w:val="20"/>
        </w:rPr>
      </w:pPr>
      <w:r w:rsidRPr="00601BBB">
        <w:rPr>
          <w:szCs w:val="20"/>
        </w:rPr>
        <w:t>- взаимодействием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p w:rsidR="00220EBD" w:rsidRPr="00601BBB" w:rsidRDefault="00220EBD" w:rsidP="00FB2CC3">
      <w:pPr>
        <w:pStyle w:val="a0"/>
        <w:spacing w:line="240" w:lineRule="auto"/>
        <w:ind w:firstLine="567"/>
        <w:jc w:val="both"/>
        <w:rPr>
          <w:sz w:val="24"/>
          <w:szCs w:val="24"/>
        </w:rPr>
      </w:pPr>
      <w:r w:rsidRPr="00601BBB">
        <w:rPr>
          <w:sz w:val="24"/>
          <w:szCs w:val="24"/>
        </w:rPr>
        <w:t xml:space="preserve">В случае чрезвычайной ситуации на территории </w:t>
      </w:r>
      <w:r w:rsidR="007C2F36" w:rsidRPr="00601BBB">
        <w:rPr>
          <w:iCs/>
          <w:kern w:val="1"/>
          <w:sz w:val="24"/>
          <w:szCs w:val="24"/>
          <w:shd w:val="clear" w:color="auto" w:fill="FFFFFF"/>
        </w:rPr>
        <w:t>сельского</w:t>
      </w:r>
      <w:r w:rsidRPr="00601BBB">
        <w:rPr>
          <w:iCs/>
          <w:kern w:val="1"/>
          <w:sz w:val="24"/>
          <w:szCs w:val="24"/>
          <w:shd w:val="clear" w:color="auto" w:fill="FFFFFF"/>
        </w:rPr>
        <w:t xml:space="preserve"> поселения</w:t>
      </w:r>
      <w:r w:rsidRPr="00601BBB">
        <w:rPr>
          <w:sz w:val="24"/>
          <w:szCs w:val="24"/>
        </w:rPr>
        <w:t xml:space="preserve"> медицинская помощь населению оказывается в  учреждениях здравоохранения. </w:t>
      </w:r>
    </w:p>
    <w:p w:rsidR="00EC314C" w:rsidRPr="00601BBB" w:rsidRDefault="00EC314C" w:rsidP="007C2F36">
      <w:pPr>
        <w:spacing w:line="240" w:lineRule="auto"/>
        <w:ind w:firstLine="567"/>
        <w:jc w:val="both"/>
      </w:pPr>
      <w:r w:rsidRPr="00601BBB">
        <w:t xml:space="preserve">В систему здравоохранения </w:t>
      </w:r>
      <w:r w:rsidR="00F06C3F" w:rsidRPr="00601BBB">
        <w:t>Новогремяченского</w:t>
      </w:r>
      <w:r w:rsidR="007C2F36" w:rsidRPr="00601BBB">
        <w:t xml:space="preserve"> сельского поселения входит Новогремяченская а</w:t>
      </w:r>
      <w:r w:rsidRPr="00601BBB">
        <w:t xml:space="preserve">мбулатория (с. </w:t>
      </w:r>
      <w:r w:rsidR="000042C6" w:rsidRPr="00601BBB">
        <w:t>Новогремяченское</w:t>
      </w:r>
      <w:r w:rsidRPr="00601BBB">
        <w:t xml:space="preserve">, ул. </w:t>
      </w:r>
      <w:r w:rsidR="007C2F36" w:rsidRPr="00601BBB">
        <w:t>Чапаева</w:t>
      </w:r>
      <w:r w:rsidRPr="00601BBB">
        <w:t xml:space="preserve">, </w:t>
      </w:r>
      <w:r w:rsidR="007C2F36" w:rsidRPr="00601BBB">
        <w:t>9</w:t>
      </w:r>
      <w:r w:rsidRPr="00601BBB">
        <w:t xml:space="preserve">) на </w:t>
      </w:r>
      <w:r w:rsidR="007C2F36" w:rsidRPr="00601BBB">
        <w:t>35</w:t>
      </w:r>
      <w:r w:rsidRPr="00601BBB">
        <w:t xml:space="preserve"> пос./</w:t>
      </w:r>
      <w:r w:rsidR="007C2F36" w:rsidRPr="00601BBB">
        <w:t>см.</w:t>
      </w:r>
    </w:p>
    <w:p w:rsidR="007C2F36" w:rsidRPr="00601BBB" w:rsidRDefault="007C2F36" w:rsidP="007C2F36">
      <w:pPr>
        <w:spacing w:line="240" w:lineRule="auto"/>
        <w:ind w:firstLine="567"/>
        <w:jc w:val="both"/>
      </w:pPr>
      <w:r w:rsidRPr="00601BBB">
        <w:t>В случае необходимости машина скорой помощи вызывается из с. Гремячье.</w:t>
      </w:r>
    </w:p>
    <w:p w:rsidR="004343F8" w:rsidRPr="00601BBB" w:rsidRDefault="00FE504E" w:rsidP="004D69F9">
      <w:pPr>
        <w:pStyle w:val="12"/>
        <w:rPr>
          <w:snapToGrid w:val="0"/>
        </w:rPr>
      </w:pPr>
      <w:r w:rsidRPr="00601BBB">
        <w:rPr>
          <w:snapToGrid w:val="0"/>
          <w:sz w:val="24"/>
          <w:szCs w:val="24"/>
        </w:rPr>
        <w:br w:type="page"/>
      </w:r>
      <w:bookmarkStart w:id="153" w:name="_Toc113527953"/>
      <w:r w:rsidR="004343F8" w:rsidRPr="00601BBB">
        <w:rPr>
          <w:snapToGrid w:val="0"/>
        </w:rPr>
        <w:lastRenderedPageBreak/>
        <w:t>5.ТЕХНИКО-ЭКОНОМИЧЕСКИЕ ПОКАЗАТЕЛИ</w:t>
      </w:r>
      <w:bookmarkEnd w:id="153"/>
    </w:p>
    <w:tbl>
      <w:tblPr>
        <w:tblW w:w="495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550"/>
        <w:gridCol w:w="2628"/>
        <w:gridCol w:w="1515"/>
        <w:gridCol w:w="1522"/>
        <w:gridCol w:w="7"/>
        <w:gridCol w:w="1522"/>
        <w:gridCol w:w="35"/>
        <w:gridCol w:w="1480"/>
      </w:tblGrid>
      <w:tr w:rsidR="004343F8" w:rsidRPr="00601BBB" w:rsidTr="00A8690C">
        <w:trPr>
          <w:trHeight w:val="788"/>
          <w:tblCellSpacing w:w="0" w:type="dxa"/>
        </w:trPr>
        <w:tc>
          <w:tcPr>
            <w:tcW w:w="297" w:type="pct"/>
            <w:shd w:val="clear" w:color="auto" w:fill="DAEEF3" w:themeFill="accent5" w:themeFillTint="33"/>
            <w:hideMark/>
          </w:tcPr>
          <w:p w:rsidR="004343F8" w:rsidRPr="00601BBB" w:rsidRDefault="004343F8">
            <w:pPr>
              <w:rPr>
                <w:lang w:eastAsia="en-US"/>
              </w:rPr>
            </w:pPr>
            <w:r w:rsidRPr="00601BBB">
              <w:rPr>
                <w:snapToGrid w:val="0"/>
                <w:sz w:val="28"/>
                <w:szCs w:val="28"/>
              </w:rPr>
              <w:br w:type="page"/>
            </w:r>
            <w:r w:rsidRPr="00601BBB">
              <w:rPr>
                <w:lang w:eastAsia="en-US"/>
              </w:rPr>
              <w:t>№ п/п</w:t>
            </w:r>
          </w:p>
        </w:tc>
        <w:tc>
          <w:tcPr>
            <w:tcW w:w="1419" w:type="pct"/>
            <w:shd w:val="clear" w:color="auto" w:fill="DAEEF3" w:themeFill="accent5" w:themeFillTint="33"/>
            <w:hideMark/>
          </w:tcPr>
          <w:p w:rsidR="004343F8" w:rsidRPr="00601BBB" w:rsidRDefault="004343F8">
            <w:pPr>
              <w:rPr>
                <w:lang w:eastAsia="en-US"/>
              </w:rPr>
            </w:pPr>
            <w:r w:rsidRPr="00601BBB">
              <w:rPr>
                <w:lang w:eastAsia="en-US"/>
              </w:rPr>
              <w:t>Наименование</w:t>
            </w:r>
          </w:p>
        </w:tc>
        <w:tc>
          <w:tcPr>
            <w:tcW w:w="818" w:type="pct"/>
            <w:shd w:val="clear" w:color="auto" w:fill="DAEEF3" w:themeFill="accent5" w:themeFillTint="33"/>
            <w:hideMark/>
          </w:tcPr>
          <w:p w:rsidR="004343F8" w:rsidRPr="00601BBB" w:rsidRDefault="004343F8">
            <w:pPr>
              <w:rPr>
                <w:lang w:eastAsia="en-US"/>
              </w:rPr>
            </w:pPr>
            <w:r w:rsidRPr="00601BBB">
              <w:rPr>
                <w:lang w:eastAsia="en-US"/>
              </w:rPr>
              <w:t>Единица измерения</w:t>
            </w:r>
          </w:p>
        </w:tc>
        <w:tc>
          <w:tcPr>
            <w:tcW w:w="826" w:type="pct"/>
            <w:gridSpan w:val="2"/>
            <w:shd w:val="clear" w:color="auto" w:fill="DAEEF3" w:themeFill="accent5" w:themeFillTint="33"/>
            <w:hideMark/>
          </w:tcPr>
          <w:p w:rsidR="004343F8" w:rsidRPr="00601BBB" w:rsidRDefault="004343F8">
            <w:pPr>
              <w:rPr>
                <w:lang w:eastAsia="en-US"/>
              </w:rPr>
            </w:pPr>
            <w:r w:rsidRPr="00601BBB">
              <w:rPr>
                <w:lang w:eastAsia="en-US"/>
              </w:rPr>
              <w:t>Современное состояние</w:t>
            </w:r>
          </w:p>
        </w:tc>
        <w:tc>
          <w:tcPr>
            <w:tcW w:w="841" w:type="pct"/>
            <w:gridSpan w:val="2"/>
            <w:shd w:val="clear" w:color="auto" w:fill="DAEEF3" w:themeFill="accent5" w:themeFillTint="33"/>
            <w:hideMark/>
          </w:tcPr>
          <w:p w:rsidR="004343F8" w:rsidRPr="00601BBB" w:rsidRDefault="004343F8">
            <w:pPr>
              <w:rPr>
                <w:lang w:eastAsia="en-US"/>
              </w:rPr>
            </w:pPr>
            <w:r w:rsidRPr="00601BBB">
              <w:rPr>
                <w:lang w:eastAsia="en-US"/>
              </w:rPr>
              <w:t>Первая очередь</w:t>
            </w:r>
          </w:p>
          <w:p w:rsidR="004343F8" w:rsidRPr="00601BBB" w:rsidRDefault="004343F8">
            <w:pPr>
              <w:rPr>
                <w:lang w:eastAsia="en-US"/>
              </w:rPr>
            </w:pPr>
            <w:r w:rsidRPr="00601BBB">
              <w:rPr>
                <w:lang w:eastAsia="en-US"/>
              </w:rPr>
              <w:t>(2020 г.)</w:t>
            </w:r>
          </w:p>
        </w:tc>
        <w:tc>
          <w:tcPr>
            <w:tcW w:w="799" w:type="pct"/>
            <w:shd w:val="clear" w:color="auto" w:fill="DAEEF3" w:themeFill="accent5" w:themeFillTint="33"/>
            <w:hideMark/>
          </w:tcPr>
          <w:p w:rsidR="004343F8" w:rsidRPr="00601BBB" w:rsidRDefault="004343F8">
            <w:pPr>
              <w:rPr>
                <w:lang w:eastAsia="en-US"/>
              </w:rPr>
            </w:pPr>
            <w:r w:rsidRPr="00601BBB">
              <w:rPr>
                <w:lang w:eastAsia="en-US"/>
              </w:rPr>
              <w:t>Расчетный срок</w:t>
            </w:r>
          </w:p>
          <w:p w:rsidR="004343F8" w:rsidRPr="00601BBB" w:rsidRDefault="004343F8">
            <w:pPr>
              <w:rPr>
                <w:lang w:eastAsia="en-US"/>
              </w:rPr>
            </w:pPr>
            <w:r w:rsidRPr="00601BBB">
              <w:rPr>
                <w:lang w:eastAsia="en-US"/>
              </w:rPr>
              <w:t>(2030 г.)</w:t>
            </w:r>
          </w:p>
        </w:tc>
      </w:tr>
      <w:tr w:rsidR="004343F8" w:rsidRPr="00601BBB" w:rsidTr="00A8690C">
        <w:trPr>
          <w:trHeight w:val="249"/>
          <w:tblCellSpacing w:w="0" w:type="dxa"/>
        </w:trPr>
        <w:tc>
          <w:tcPr>
            <w:tcW w:w="297" w:type="pct"/>
            <w:hideMark/>
          </w:tcPr>
          <w:p w:rsidR="004343F8" w:rsidRPr="00601BBB" w:rsidRDefault="004343F8">
            <w:pPr>
              <w:rPr>
                <w:lang w:eastAsia="en-US"/>
              </w:rPr>
            </w:pPr>
            <w:r w:rsidRPr="00601BBB">
              <w:rPr>
                <w:lang w:eastAsia="en-US"/>
              </w:rPr>
              <w:t>1</w:t>
            </w:r>
          </w:p>
        </w:tc>
        <w:tc>
          <w:tcPr>
            <w:tcW w:w="4703" w:type="pct"/>
            <w:gridSpan w:val="7"/>
            <w:hideMark/>
          </w:tcPr>
          <w:p w:rsidR="004343F8" w:rsidRPr="00601BBB" w:rsidRDefault="004343F8">
            <w:pPr>
              <w:rPr>
                <w:lang w:eastAsia="en-US"/>
              </w:rPr>
            </w:pPr>
            <w:r w:rsidRPr="00601BBB">
              <w:rPr>
                <w:lang w:eastAsia="en-US"/>
              </w:rPr>
              <w:t>Земельные ресурсы</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1.1</w:t>
            </w:r>
          </w:p>
        </w:tc>
        <w:tc>
          <w:tcPr>
            <w:tcW w:w="1419" w:type="pct"/>
            <w:hideMark/>
          </w:tcPr>
          <w:p w:rsidR="004343F8" w:rsidRPr="00601BBB" w:rsidRDefault="004343F8">
            <w:pPr>
              <w:rPr>
                <w:lang w:eastAsia="en-US"/>
              </w:rPr>
            </w:pPr>
            <w:r w:rsidRPr="00601BBB">
              <w:rPr>
                <w:lang w:eastAsia="en-US"/>
              </w:rPr>
              <w:t>Территория поселения (всего)</w:t>
            </w:r>
          </w:p>
        </w:tc>
        <w:tc>
          <w:tcPr>
            <w:tcW w:w="818" w:type="pct"/>
            <w:hideMark/>
          </w:tcPr>
          <w:p w:rsidR="004343F8" w:rsidRPr="00601BBB" w:rsidRDefault="004343F8">
            <w:pPr>
              <w:rPr>
                <w:lang w:eastAsia="en-US"/>
              </w:rPr>
            </w:pPr>
            <w:r w:rsidRPr="00601BBB">
              <w:rPr>
                <w:lang w:eastAsia="en-US"/>
              </w:rPr>
              <w:t>га</w:t>
            </w:r>
          </w:p>
        </w:tc>
        <w:tc>
          <w:tcPr>
            <w:tcW w:w="826" w:type="pct"/>
            <w:gridSpan w:val="2"/>
            <w:hideMark/>
          </w:tcPr>
          <w:p w:rsidR="004343F8" w:rsidRPr="00601BBB" w:rsidRDefault="009C51FE">
            <w:pPr>
              <w:rPr>
                <w:lang w:eastAsia="en-US"/>
              </w:rPr>
            </w:pPr>
            <w:r w:rsidRPr="00601BBB">
              <w:rPr>
                <w:lang w:eastAsia="en-US"/>
              </w:rPr>
              <w:t>4288,25</w:t>
            </w:r>
          </w:p>
        </w:tc>
        <w:tc>
          <w:tcPr>
            <w:tcW w:w="841" w:type="pct"/>
            <w:gridSpan w:val="2"/>
          </w:tcPr>
          <w:p w:rsidR="004343F8" w:rsidRPr="00601BBB" w:rsidRDefault="009C51FE">
            <w:pPr>
              <w:rPr>
                <w:lang w:eastAsia="en-US"/>
              </w:rPr>
            </w:pPr>
            <w:r w:rsidRPr="00601BBB">
              <w:rPr>
                <w:lang w:eastAsia="en-US"/>
              </w:rPr>
              <w:t>4288,25</w:t>
            </w:r>
          </w:p>
        </w:tc>
        <w:tc>
          <w:tcPr>
            <w:tcW w:w="799" w:type="pct"/>
          </w:tcPr>
          <w:p w:rsidR="004343F8" w:rsidRPr="00601BBB" w:rsidRDefault="009C51FE">
            <w:pPr>
              <w:rPr>
                <w:lang w:eastAsia="en-US"/>
              </w:rPr>
            </w:pPr>
            <w:r w:rsidRPr="00601BBB">
              <w:rPr>
                <w:lang w:eastAsia="en-US"/>
              </w:rPr>
              <w:t>4288,25</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1.2</w:t>
            </w:r>
          </w:p>
        </w:tc>
        <w:tc>
          <w:tcPr>
            <w:tcW w:w="1419" w:type="pct"/>
            <w:hideMark/>
          </w:tcPr>
          <w:p w:rsidR="004343F8" w:rsidRPr="00601BBB" w:rsidRDefault="004343F8">
            <w:pPr>
              <w:rPr>
                <w:lang w:eastAsia="en-US"/>
              </w:rPr>
            </w:pPr>
            <w:r w:rsidRPr="00601BBB">
              <w:rPr>
                <w:lang w:eastAsia="en-US"/>
              </w:rPr>
              <w:t>Земли населенных пунктов</w:t>
            </w:r>
          </w:p>
        </w:tc>
        <w:tc>
          <w:tcPr>
            <w:tcW w:w="818" w:type="pct"/>
            <w:hideMark/>
          </w:tcPr>
          <w:p w:rsidR="004343F8" w:rsidRPr="00601BBB" w:rsidRDefault="004343F8">
            <w:pPr>
              <w:rPr>
                <w:lang w:eastAsia="en-US"/>
              </w:rPr>
            </w:pPr>
            <w:r w:rsidRPr="00601BBB">
              <w:rPr>
                <w:lang w:eastAsia="en-US"/>
              </w:rPr>
              <w:t>га</w:t>
            </w:r>
          </w:p>
        </w:tc>
        <w:tc>
          <w:tcPr>
            <w:tcW w:w="826" w:type="pct"/>
            <w:gridSpan w:val="2"/>
          </w:tcPr>
          <w:p w:rsidR="004343F8" w:rsidRPr="00601BBB" w:rsidRDefault="009C51FE">
            <w:pPr>
              <w:rPr>
                <w:lang w:eastAsia="en-US"/>
              </w:rPr>
            </w:pPr>
            <w:r w:rsidRPr="00601BBB">
              <w:rPr>
                <w:lang w:eastAsia="en-US"/>
              </w:rPr>
              <w:t>1339</w:t>
            </w:r>
          </w:p>
        </w:tc>
        <w:tc>
          <w:tcPr>
            <w:tcW w:w="841" w:type="pct"/>
            <w:gridSpan w:val="2"/>
          </w:tcPr>
          <w:p w:rsidR="004343F8" w:rsidRPr="00601BBB" w:rsidRDefault="00212ED9">
            <w:pPr>
              <w:rPr>
                <w:lang w:eastAsia="en-US"/>
              </w:rPr>
            </w:pPr>
            <w:r w:rsidRPr="00601BBB">
              <w:rPr>
                <w:lang w:val="en-US" w:eastAsia="en-US"/>
              </w:rPr>
              <w:t>1194</w:t>
            </w:r>
            <w:r w:rsidRPr="00601BBB">
              <w:rPr>
                <w:lang w:eastAsia="en-US"/>
              </w:rPr>
              <w:t>,6</w:t>
            </w:r>
          </w:p>
        </w:tc>
        <w:tc>
          <w:tcPr>
            <w:tcW w:w="799" w:type="pct"/>
          </w:tcPr>
          <w:p w:rsidR="004343F8" w:rsidRPr="00601BBB" w:rsidRDefault="00212ED9">
            <w:pPr>
              <w:rPr>
                <w:lang w:eastAsia="en-US"/>
              </w:rPr>
            </w:pPr>
            <w:r w:rsidRPr="00601BBB">
              <w:rPr>
                <w:lang w:val="en-US" w:eastAsia="en-US"/>
              </w:rPr>
              <w:t>1194</w:t>
            </w:r>
            <w:r w:rsidRPr="00601BBB">
              <w:rPr>
                <w:lang w:eastAsia="en-US"/>
              </w:rPr>
              <w:t>,6</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1.3</w:t>
            </w:r>
          </w:p>
        </w:tc>
        <w:tc>
          <w:tcPr>
            <w:tcW w:w="1419" w:type="pct"/>
            <w:hideMark/>
          </w:tcPr>
          <w:p w:rsidR="004343F8" w:rsidRPr="00601BBB" w:rsidRDefault="004343F8">
            <w:pPr>
              <w:rPr>
                <w:lang w:eastAsia="en-US"/>
              </w:rPr>
            </w:pPr>
            <w:r w:rsidRPr="00601BBB">
              <w:rPr>
                <w:lang w:eastAsia="en-US"/>
              </w:rPr>
              <w:t>Земли сельскохозяйственного назначения</w:t>
            </w:r>
          </w:p>
        </w:tc>
        <w:tc>
          <w:tcPr>
            <w:tcW w:w="818" w:type="pct"/>
            <w:hideMark/>
          </w:tcPr>
          <w:p w:rsidR="004343F8" w:rsidRPr="00601BBB" w:rsidRDefault="004343F8">
            <w:pPr>
              <w:rPr>
                <w:lang w:eastAsia="en-US"/>
              </w:rPr>
            </w:pPr>
            <w:r w:rsidRPr="00601BBB">
              <w:rPr>
                <w:lang w:eastAsia="en-US"/>
              </w:rPr>
              <w:t>га</w:t>
            </w:r>
          </w:p>
        </w:tc>
        <w:tc>
          <w:tcPr>
            <w:tcW w:w="826" w:type="pct"/>
            <w:gridSpan w:val="2"/>
          </w:tcPr>
          <w:p w:rsidR="004343F8" w:rsidRPr="00601BBB" w:rsidRDefault="009C51FE">
            <w:pPr>
              <w:rPr>
                <w:lang w:eastAsia="en-US"/>
              </w:rPr>
            </w:pPr>
            <w:r w:rsidRPr="00601BBB">
              <w:rPr>
                <w:lang w:eastAsia="en-US"/>
              </w:rPr>
              <w:t>3600</w:t>
            </w:r>
          </w:p>
        </w:tc>
        <w:tc>
          <w:tcPr>
            <w:tcW w:w="841" w:type="pct"/>
            <w:gridSpan w:val="2"/>
          </w:tcPr>
          <w:p w:rsidR="004343F8" w:rsidRPr="00601BBB" w:rsidRDefault="004343F8">
            <w:pPr>
              <w:rPr>
                <w:lang w:eastAsia="en-US"/>
              </w:rPr>
            </w:pPr>
          </w:p>
        </w:tc>
        <w:tc>
          <w:tcPr>
            <w:tcW w:w="799" w:type="pct"/>
          </w:tcPr>
          <w:p w:rsidR="004343F8" w:rsidRPr="00601BBB" w:rsidRDefault="004343F8">
            <w:pPr>
              <w:rPr>
                <w:lang w:eastAsia="en-US"/>
              </w:rPr>
            </w:pP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1.4</w:t>
            </w:r>
          </w:p>
        </w:tc>
        <w:tc>
          <w:tcPr>
            <w:tcW w:w="1419" w:type="pct"/>
            <w:hideMark/>
          </w:tcPr>
          <w:p w:rsidR="004343F8" w:rsidRPr="00601BBB" w:rsidRDefault="004343F8">
            <w:pPr>
              <w:rPr>
                <w:lang w:eastAsia="en-US"/>
              </w:rPr>
            </w:pPr>
            <w:r w:rsidRPr="00601BBB">
              <w:rPr>
                <w:lang w:eastAsia="en-US"/>
              </w:rPr>
              <w:t>Земли промышленности, транспорта, связи, энергетики, обороны</w:t>
            </w:r>
          </w:p>
        </w:tc>
        <w:tc>
          <w:tcPr>
            <w:tcW w:w="818" w:type="pct"/>
            <w:hideMark/>
          </w:tcPr>
          <w:p w:rsidR="004343F8" w:rsidRPr="00601BBB" w:rsidRDefault="004343F8">
            <w:pPr>
              <w:rPr>
                <w:lang w:eastAsia="en-US"/>
              </w:rPr>
            </w:pPr>
            <w:r w:rsidRPr="00601BBB">
              <w:rPr>
                <w:lang w:eastAsia="en-US"/>
              </w:rPr>
              <w:t>га</w:t>
            </w:r>
          </w:p>
        </w:tc>
        <w:tc>
          <w:tcPr>
            <w:tcW w:w="826" w:type="pct"/>
            <w:gridSpan w:val="2"/>
          </w:tcPr>
          <w:p w:rsidR="004343F8" w:rsidRPr="00601BBB" w:rsidRDefault="009C51FE">
            <w:pPr>
              <w:rPr>
                <w:lang w:eastAsia="en-US"/>
              </w:rPr>
            </w:pPr>
            <w:r w:rsidRPr="00601BBB">
              <w:rPr>
                <w:lang w:eastAsia="en-US"/>
              </w:rPr>
              <w:t>1</w:t>
            </w:r>
          </w:p>
        </w:tc>
        <w:tc>
          <w:tcPr>
            <w:tcW w:w="841" w:type="pct"/>
            <w:gridSpan w:val="2"/>
          </w:tcPr>
          <w:p w:rsidR="004343F8" w:rsidRPr="00601BBB" w:rsidRDefault="009C51FE">
            <w:pPr>
              <w:rPr>
                <w:lang w:eastAsia="en-US"/>
              </w:rPr>
            </w:pPr>
            <w:r w:rsidRPr="00601BBB">
              <w:rPr>
                <w:lang w:eastAsia="en-US"/>
              </w:rPr>
              <w:t>1</w:t>
            </w:r>
          </w:p>
        </w:tc>
        <w:tc>
          <w:tcPr>
            <w:tcW w:w="799" w:type="pct"/>
          </w:tcPr>
          <w:p w:rsidR="004343F8" w:rsidRPr="00601BBB" w:rsidRDefault="009C51FE">
            <w:pPr>
              <w:rPr>
                <w:lang w:eastAsia="en-US"/>
              </w:rPr>
            </w:pPr>
            <w:r w:rsidRPr="00601BBB">
              <w:rPr>
                <w:lang w:eastAsia="en-US"/>
              </w:rPr>
              <w:t>1</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1.5</w:t>
            </w:r>
          </w:p>
        </w:tc>
        <w:tc>
          <w:tcPr>
            <w:tcW w:w="1419" w:type="pct"/>
            <w:hideMark/>
          </w:tcPr>
          <w:p w:rsidR="004343F8" w:rsidRPr="00601BBB" w:rsidRDefault="004343F8">
            <w:pPr>
              <w:rPr>
                <w:lang w:eastAsia="en-US"/>
              </w:rPr>
            </w:pPr>
            <w:r w:rsidRPr="00601BBB">
              <w:rPr>
                <w:lang w:eastAsia="en-US"/>
              </w:rPr>
              <w:t>Земли лесного фонда</w:t>
            </w:r>
          </w:p>
        </w:tc>
        <w:tc>
          <w:tcPr>
            <w:tcW w:w="818" w:type="pct"/>
            <w:hideMark/>
          </w:tcPr>
          <w:p w:rsidR="004343F8" w:rsidRPr="00601BBB" w:rsidRDefault="004343F8">
            <w:pPr>
              <w:rPr>
                <w:lang w:eastAsia="en-US"/>
              </w:rPr>
            </w:pPr>
            <w:r w:rsidRPr="00601BBB">
              <w:rPr>
                <w:lang w:eastAsia="en-US"/>
              </w:rPr>
              <w:t>га</w:t>
            </w:r>
          </w:p>
        </w:tc>
        <w:tc>
          <w:tcPr>
            <w:tcW w:w="826" w:type="pct"/>
            <w:gridSpan w:val="2"/>
          </w:tcPr>
          <w:p w:rsidR="004343F8" w:rsidRPr="00601BBB" w:rsidRDefault="002A7A06">
            <w:pPr>
              <w:rPr>
                <w:lang w:eastAsia="en-US"/>
              </w:rPr>
            </w:pPr>
            <w:r w:rsidRPr="00601BBB">
              <w:rPr>
                <w:lang w:val="en-US" w:eastAsia="en-US"/>
              </w:rPr>
              <w:t>36</w:t>
            </w:r>
            <w:r w:rsidRPr="00601BBB">
              <w:rPr>
                <w:lang w:eastAsia="en-US"/>
              </w:rPr>
              <w:t>,6</w:t>
            </w:r>
          </w:p>
        </w:tc>
        <w:tc>
          <w:tcPr>
            <w:tcW w:w="841" w:type="pct"/>
            <w:gridSpan w:val="2"/>
          </w:tcPr>
          <w:p w:rsidR="004343F8" w:rsidRPr="00601BBB" w:rsidRDefault="00326897">
            <w:pPr>
              <w:rPr>
                <w:lang w:eastAsia="en-US"/>
              </w:rPr>
            </w:pPr>
            <w:r w:rsidRPr="00601BBB">
              <w:rPr>
                <w:lang w:eastAsia="en-US"/>
              </w:rPr>
              <w:t>36,6</w:t>
            </w:r>
          </w:p>
        </w:tc>
        <w:tc>
          <w:tcPr>
            <w:tcW w:w="799" w:type="pct"/>
          </w:tcPr>
          <w:p w:rsidR="004343F8" w:rsidRPr="00601BBB" w:rsidRDefault="00326897">
            <w:pPr>
              <w:rPr>
                <w:lang w:eastAsia="en-US"/>
              </w:rPr>
            </w:pPr>
            <w:r w:rsidRPr="00601BBB">
              <w:rPr>
                <w:lang w:eastAsia="en-US"/>
              </w:rPr>
              <w:t>36,6</w:t>
            </w:r>
          </w:p>
        </w:tc>
      </w:tr>
      <w:tr w:rsidR="00A8690C" w:rsidRPr="00A8690C" w:rsidTr="00A8690C">
        <w:trPr>
          <w:trHeight w:val="150"/>
          <w:tblCellSpacing w:w="0" w:type="dxa"/>
        </w:trPr>
        <w:tc>
          <w:tcPr>
            <w:tcW w:w="297" w:type="pct"/>
          </w:tcPr>
          <w:p w:rsidR="00212ED9" w:rsidRPr="00A8690C" w:rsidRDefault="00212ED9">
            <w:pPr>
              <w:rPr>
                <w:lang w:eastAsia="en-US"/>
              </w:rPr>
            </w:pPr>
          </w:p>
        </w:tc>
        <w:tc>
          <w:tcPr>
            <w:tcW w:w="1419" w:type="pct"/>
          </w:tcPr>
          <w:p w:rsidR="00212ED9" w:rsidRPr="00A8690C" w:rsidRDefault="00212ED9">
            <w:pPr>
              <w:rPr>
                <w:lang w:eastAsia="en-US"/>
              </w:rPr>
            </w:pPr>
            <w:r w:rsidRPr="00A8690C">
              <w:t>Земли особо охраняемых территорий и объектов</w:t>
            </w:r>
          </w:p>
        </w:tc>
        <w:tc>
          <w:tcPr>
            <w:tcW w:w="818" w:type="pct"/>
          </w:tcPr>
          <w:p w:rsidR="00212ED9" w:rsidRPr="00A8690C" w:rsidRDefault="00212ED9">
            <w:pPr>
              <w:rPr>
                <w:lang w:eastAsia="en-US"/>
              </w:rPr>
            </w:pPr>
            <w:r w:rsidRPr="00A8690C">
              <w:rPr>
                <w:lang w:eastAsia="en-US"/>
              </w:rPr>
              <w:t>га</w:t>
            </w:r>
          </w:p>
        </w:tc>
        <w:tc>
          <w:tcPr>
            <w:tcW w:w="826" w:type="pct"/>
            <w:gridSpan w:val="2"/>
          </w:tcPr>
          <w:p w:rsidR="00212ED9" w:rsidRPr="00A8690C" w:rsidRDefault="00212ED9">
            <w:pPr>
              <w:rPr>
                <w:lang w:eastAsia="en-US"/>
              </w:rPr>
            </w:pPr>
            <w:r w:rsidRPr="00A8690C">
              <w:rPr>
                <w:lang w:eastAsia="en-US"/>
              </w:rPr>
              <w:t>-</w:t>
            </w:r>
          </w:p>
        </w:tc>
        <w:tc>
          <w:tcPr>
            <w:tcW w:w="841" w:type="pct"/>
            <w:gridSpan w:val="2"/>
          </w:tcPr>
          <w:p w:rsidR="00212ED9" w:rsidRPr="00A8690C" w:rsidRDefault="00212ED9">
            <w:pPr>
              <w:rPr>
                <w:lang w:eastAsia="en-US"/>
              </w:rPr>
            </w:pPr>
          </w:p>
        </w:tc>
        <w:tc>
          <w:tcPr>
            <w:tcW w:w="799" w:type="pct"/>
          </w:tcPr>
          <w:p w:rsidR="00D73537" w:rsidRPr="00D73537" w:rsidRDefault="00D73537">
            <w:pPr>
              <w:rPr>
                <w:color w:val="0070C0"/>
                <w:lang w:eastAsia="en-US"/>
              </w:rPr>
            </w:pPr>
            <w:r>
              <w:rPr>
                <w:color w:val="0070C0"/>
                <w:lang w:eastAsia="en-US"/>
              </w:rPr>
              <w:t>6</w:t>
            </w:r>
            <w:r w:rsidRPr="00D73537">
              <w:rPr>
                <w:color w:val="0070C0"/>
                <w:lang w:eastAsia="en-US"/>
              </w:rPr>
              <w:t>,</w:t>
            </w:r>
            <w:r>
              <w:rPr>
                <w:color w:val="0070C0"/>
                <w:lang w:eastAsia="en-US"/>
              </w:rPr>
              <w:t>98</w:t>
            </w:r>
          </w:p>
        </w:tc>
      </w:tr>
      <w:tr w:rsidR="004343F8" w:rsidRPr="00601BBB" w:rsidTr="00A8690C">
        <w:trPr>
          <w:trHeight w:val="280"/>
          <w:tblCellSpacing w:w="0" w:type="dxa"/>
        </w:trPr>
        <w:tc>
          <w:tcPr>
            <w:tcW w:w="297" w:type="pct"/>
            <w:hideMark/>
          </w:tcPr>
          <w:p w:rsidR="004343F8" w:rsidRPr="00601BBB" w:rsidRDefault="004343F8">
            <w:pPr>
              <w:rPr>
                <w:lang w:eastAsia="en-US"/>
              </w:rPr>
            </w:pPr>
            <w:r w:rsidRPr="00601BBB">
              <w:rPr>
                <w:lang w:eastAsia="en-US"/>
              </w:rPr>
              <w:t>2</w:t>
            </w:r>
          </w:p>
        </w:tc>
        <w:tc>
          <w:tcPr>
            <w:tcW w:w="4703" w:type="pct"/>
            <w:gridSpan w:val="7"/>
            <w:hideMark/>
          </w:tcPr>
          <w:p w:rsidR="004343F8" w:rsidRPr="00601BBB" w:rsidRDefault="004343F8">
            <w:pPr>
              <w:rPr>
                <w:lang w:eastAsia="en-US"/>
              </w:rPr>
            </w:pPr>
            <w:r w:rsidRPr="00601BBB">
              <w:rPr>
                <w:lang w:eastAsia="en-US"/>
              </w:rPr>
              <w:t>Население</w:t>
            </w:r>
          </w:p>
        </w:tc>
      </w:tr>
      <w:tr w:rsidR="009C51FE" w:rsidRPr="00601BBB" w:rsidTr="00A8690C">
        <w:trPr>
          <w:trHeight w:val="215"/>
          <w:tblCellSpacing w:w="0" w:type="dxa"/>
        </w:trPr>
        <w:tc>
          <w:tcPr>
            <w:tcW w:w="297" w:type="pct"/>
            <w:hideMark/>
          </w:tcPr>
          <w:p w:rsidR="009C51FE" w:rsidRPr="00601BBB" w:rsidRDefault="009C51FE">
            <w:pPr>
              <w:rPr>
                <w:lang w:eastAsia="en-US"/>
              </w:rPr>
            </w:pPr>
            <w:r w:rsidRPr="00601BBB">
              <w:rPr>
                <w:lang w:eastAsia="en-US"/>
              </w:rPr>
              <w:t>2.1</w:t>
            </w:r>
          </w:p>
        </w:tc>
        <w:tc>
          <w:tcPr>
            <w:tcW w:w="1419" w:type="pct"/>
            <w:hideMark/>
          </w:tcPr>
          <w:p w:rsidR="009C51FE" w:rsidRPr="00601BBB" w:rsidRDefault="009C51FE">
            <w:pPr>
              <w:rPr>
                <w:lang w:eastAsia="en-US"/>
              </w:rPr>
            </w:pPr>
            <w:r w:rsidRPr="00601BBB">
              <w:rPr>
                <w:lang w:eastAsia="en-US"/>
              </w:rPr>
              <w:t>Численность населения</w:t>
            </w:r>
          </w:p>
        </w:tc>
        <w:tc>
          <w:tcPr>
            <w:tcW w:w="818" w:type="pct"/>
            <w:hideMark/>
          </w:tcPr>
          <w:p w:rsidR="009C51FE" w:rsidRPr="00601BBB" w:rsidRDefault="009C51FE">
            <w:pPr>
              <w:rPr>
                <w:lang w:eastAsia="en-US"/>
              </w:rPr>
            </w:pPr>
            <w:r w:rsidRPr="00601BBB">
              <w:rPr>
                <w:lang w:eastAsia="en-US"/>
              </w:rPr>
              <w:t>Чел.</w:t>
            </w:r>
          </w:p>
        </w:tc>
        <w:tc>
          <w:tcPr>
            <w:tcW w:w="826" w:type="pct"/>
            <w:gridSpan w:val="2"/>
            <w:vAlign w:val="center"/>
          </w:tcPr>
          <w:p w:rsidR="009C51FE" w:rsidRPr="00601BBB" w:rsidRDefault="009C51FE" w:rsidP="00F64F40">
            <w:pPr>
              <w:ind w:right="-25"/>
              <w:rPr>
                <w:color w:val="000000"/>
              </w:rPr>
            </w:pPr>
            <w:r w:rsidRPr="00601BBB">
              <w:rPr>
                <w:color w:val="000000"/>
              </w:rPr>
              <w:t>1745</w:t>
            </w:r>
          </w:p>
        </w:tc>
        <w:tc>
          <w:tcPr>
            <w:tcW w:w="841" w:type="pct"/>
            <w:gridSpan w:val="2"/>
            <w:vAlign w:val="center"/>
          </w:tcPr>
          <w:p w:rsidR="009C51FE" w:rsidRPr="00601BBB" w:rsidRDefault="009C51FE" w:rsidP="00F64F40">
            <w:pPr>
              <w:rPr>
                <w:color w:val="000000"/>
              </w:rPr>
            </w:pPr>
            <w:r w:rsidRPr="00601BBB">
              <w:rPr>
                <w:color w:val="000000"/>
              </w:rPr>
              <w:t>1773</w:t>
            </w:r>
          </w:p>
        </w:tc>
        <w:tc>
          <w:tcPr>
            <w:tcW w:w="799" w:type="pct"/>
            <w:vAlign w:val="center"/>
          </w:tcPr>
          <w:p w:rsidR="009C51FE" w:rsidRPr="00D73537" w:rsidRDefault="009C51FE" w:rsidP="00F64F40">
            <w:r w:rsidRPr="00D73537">
              <w:t>1829</w:t>
            </w:r>
            <w:r w:rsidR="00EA6C36" w:rsidRPr="00D73537">
              <w:t>/2948</w:t>
            </w:r>
          </w:p>
        </w:tc>
      </w:tr>
      <w:tr w:rsidR="00F64F40" w:rsidRPr="00601BBB" w:rsidTr="00A8690C">
        <w:trPr>
          <w:trHeight w:val="647"/>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Численность населения в возрасте моложе трудоспособного</w:t>
            </w:r>
          </w:p>
        </w:tc>
        <w:tc>
          <w:tcPr>
            <w:tcW w:w="818" w:type="pct"/>
            <w:hideMark/>
          </w:tcPr>
          <w:p w:rsidR="00F64F40" w:rsidRPr="00601BBB" w:rsidRDefault="00F64F40">
            <w:pPr>
              <w:rPr>
                <w:lang w:eastAsia="en-US"/>
              </w:rPr>
            </w:pPr>
            <w:r w:rsidRPr="00601BBB">
              <w:rPr>
                <w:lang w:eastAsia="en-US"/>
              </w:rPr>
              <w:t>чел.</w:t>
            </w:r>
          </w:p>
          <w:p w:rsidR="00F64F40" w:rsidRPr="00601BBB" w:rsidRDefault="00F64F40">
            <w:pPr>
              <w:rPr>
                <w:lang w:eastAsia="en-US"/>
              </w:rPr>
            </w:pPr>
            <w:r w:rsidRPr="00601BBB">
              <w:rPr>
                <w:lang w:eastAsia="en-US"/>
              </w:rPr>
              <w:t>%</w:t>
            </w:r>
          </w:p>
        </w:tc>
        <w:tc>
          <w:tcPr>
            <w:tcW w:w="826" w:type="pct"/>
            <w:gridSpan w:val="2"/>
            <w:vAlign w:val="center"/>
          </w:tcPr>
          <w:p w:rsidR="00F64F40" w:rsidRPr="00601BBB" w:rsidRDefault="00F64F40" w:rsidP="00F64F40">
            <w:pPr>
              <w:rPr>
                <w:snapToGrid w:val="0"/>
                <w:color w:val="000000"/>
              </w:rPr>
            </w:pPr>
            <w:r w:rsidRPr="00601BBB">
              <w:rPr>
                <w:snapToGrid w:val="0"/>
                <w:color w:val="000000"/>
              </w:rPr>
              <w:t>186</w:t>
            </w:r>
          </w:p>
          <w:p w:rsidR="00F64F40" w:rsidRPr="00601BBB" w:rsidRDefault="00F64F40" w:rsidP="00F64F40">
            <w:pPr>
              <w:rPr>
                <w:snapToGrid w:val="0"/>
                <w:color w:val="000000"/>
                <w:highlight w:val="yellow"/>
              </w:rPr>
            </w:pPr>
            <w:r w:rsidRPr="00601BBB">
              <w:rPr>
                <w:snapToGrid w:val="0"/>
                <w:color w:val="000000"/>
              </w:rPr>
              <w:t>11%</w:t>
            </w:r>
          </w:p>
        </w:tc>
        <w:tc>
          <w:tcPr>
            <w:tcW w:w="841" w:type="pct"/>
            <w:gridSpan w:val="2"/>
            <w:vAlign w:val="center"/>
          </w:tcPr>
          <w:p w:rsidR="00F64F40" w:rsidRPr="00601BBB" w:rsidRDefault="00F64F40" w:rsidP="00F64F40">
            <w:pPr>
              <w:rPr>
                <w:snapToGrid w:val="0"/>
                <w:color w:val="000000"/>
              </w:rPr>
            </w:pPr>
            <w:r w:rsidRPr="00601BBB">
              <w:rPr>
                <w:snapToGrid w:val="0"/>
                <w:color w:val="000000"/>
              </w:rPr>
              <w:t>231</w:t>
            </w:r>
          </w:p>
          <w:p w:rsidR="00F64F40" w:rsidRPr="00601BBB" w:rsidRDefault="00F64F40" w:rsidP="00F64F40">
            <w:pPr>
              <w:rPr>
                <w:snapToGrid w:val="0"/>
                <w:color w:val="000000"/>
              </w:rPr>
            </w:pPr>
            <w:r w:rsidRPr="00601BBB">
              <w:rPr>
                <w:snapToGrid w:val="0"/>
                <w:color w:val="000000"/>
              </w:rPr>
              <w:t>13%</w:t>
            </w:r>
          </w:p>
        </w:tc>
        <w:tc>
          <w:tcPr>
            <w:tcW w:w="799" w:type="pct"/>
            <w:vAlign w:val="center"/>
          </w:tcPr>
          <w:p w:rsidR="00F64F40" w:rsidRPr="00601BBB" w:rsidRDefault="00F64F40" w:rsidP="00F64F40">
            <w:pPr>
              <w:rPr>
                <w:snapToGrid w:val="0"/>
                <w:color w:val="000000"/>
              </w:rPr>
            </w:pPr>
            <w:r w:rsidRPr="00601BBB">
              <w:rPr>
                <w:snapToGrid w:val="0"/>
                <w:color w:val="000000"/>
              </w:rPr>
              <w:t>238</w:t>
            </w:r>
          </w:p>
          <w:p w:rsidR="00F64F40" w:rsidRPr="00601BBB" w:rsidRDefault="00F64F40" w:rsidP="00F64F40">
            <w:pPr>
              <w:rPr>
                <w:snapToGrid w:val="0"/>
                <w:color w:val="000000"/>
              </w:rPr>
            </w:pPr>
            <w:r w:rsidRPr="00601BBB">
              <w:rPr>
                <w:snapToGrid w:val="0"/>
                <w:color w:val="000000"/>
              </w:rPr>
              <w:t>13%</w:t>
            </w:r>
          </w:p>
        </w:tc>
      </w:tr>
      <w:tr w:rsidR="00F64F40" w:rsidRPr="00601BBB" w:rsidTr="00A8690C">
        <w:trPr>
          <w:trHeight w:val="505"/>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Численность населения в трудоспособном возрасте</w:t>
            </w:r>
          </w:p>
        </w:tc>
        <w:tc>
          <w:tcPr>
            <w:tcW w:w="818" w:type="pct"/>
            <w:hideMark/>
          </w:tcPr>
          <w:p w:rsidR="00F64F40" w:rsidRPr="00601BBB" w:rsidRDefault="00F64F40">
            <w:pPr>
              <w:rPr>
                <w:lang w:eastAsia="en-US"/>
              </w:rPr>
            </w:pPr>
            <w:r w:rsidRPr="00601BBB">
              <w:rPr>
                <w:lang w:eastAsia="en-US"/>
              </w:rPr>
              <w:t>чел.</w:t>
            </w:r>
          </w:p>
          <w:p w:rsidR="00F64F40" w:rsidRPr="00601BBB" w:rsidRDefault="00F64F40">
            <w:pPr>
              <w:rPr>
                <w:lang w:eastAsia="en-US"/>
              </w:rPr>
            </w:pPr>
            <w:r w:rsidRPr="00601BBB">
              <w:rPr>
                <w:lang w:eastAsia="en-US"/>
              </w:rPr>
              <w:t>%</w:t>
            </w:r>
          </w:p>
        </w:tc>
        <w:tc>
          <w:tcPr>
            <w:tcW w:w="826" w:type="pct"/>
            <w:gridSpan w:val="2"/>
            <w:vAlign w:val="center"/>
          </w:tcPr>
          <w:p w:rsidR="00F64F40" w:rsidRPr="00601BBB" w:rsidRDefault="00F64F40" w:rsidP="00F64F40">
            <w:pPr>
              <w:rPr>
                <w:snapToGrid w:val="0"/>
                <w:color w:val="000000"/>
              </w:rPr>
            </w:pPr>
            <w:r w:rsidRPr="00601BBB">
              <w:rPr>
                <w:snapToGrid w:val="0"/>
                <w:color w:val="000000"/>
              </w:rPr>
              <w:t>1048</w:t>
            </w:r>
          </w:p>
          <w:p w:rsidR="00F64F40" w:rsidRPr="00601BBB" w:rsidRDefault="00F64F40" w:rsidP="00F64F40">
            <w:pPr>
              <w:rPr>
                <w:snapToGrid w:val="0"/>
                <w:color w:val="000000"/>
                <w:highlight w:val="yellow"/>
              </w:rPr>
            </w:pPr>
            <w:r w:rsidRPr="00601BBB">
              <w:rPr>
                <w:snapToGrid w:val="0"/>
                <w:color w:val="000000"/>
              </w:rPr>
              <w:t>60%</w:t>
            </w:r>
          </w:p>
        </w:tc>
        <w:tc>
          <w:tcPr>
            <w:tcW w:w="841" w:type="pct"/>
            <w:gridSpan w:val="2"/>
            <w:vAlign w:val="center"/>
          </w:tcPr>
          <w:p w:rsidR="00F64F40" w:rsidRPr="00601BBB" w:rsidRDefault="00F64F40" w:rsidP="00F64F40">
            <w:pPr>
              <w:rPr>
                <w:snapToGrid w:val="0"/>
                <w:color w:val="000000"/>
              </w:rPr>
            </w:pPr>
            <w:r w:rsidRPr="00601BBB">
              <w:rPr>
                <w:snapToGrid w:val="0"/>
                <w:color w:val="000000"/>
              </w:rPr>
              <w:t xml:space="preserve">1046 </w:t>
            </w:r>
          </w:p>
          <w:p w:rsidR="00F64F40" w:rsidRPr="00601BBB" w:rsidRDefault="00F64F40" w:rsidP="00F64F40">
            <w:pPr>
              <w:rPr>
                <w:snapToGrid w:val="0"/>
                <w:color w:val="000000"/>
              </w:rPr>
            </w:pPr>
            <w:r w:rsidRPr="00601BBB">
              <w:rPr>
                <w:snapToGrid w:val="0"/>
                <w:color w:val="000000"/>
              </w:rPr>
              <w:t>59%</w:t>
            </w:r>
          </w:p>
        </w:tc>
        <w:tc>
          <w:tcPr>
            <w:tcW w:w="799" w:type="pct"/>
            <w:vAlign w:val="center"/>
          </w:tcPr>
          <w:p w:rsidR="00F64F40" w:rsidRPr="00601BBB" w:rsidRDefault="00F64F40" w:rsidP="00F64F40">
            <w:pPr>
              <w:rPr>
                <w:snapToGrid w:val="0"/>
                <w:color w:val="000000"/>
              </w:rPr>
            </w:pPr>
            <w:r w:rsidRPr="00601BBB">
              <w:rPr>
                <w:snapToGrid w:val="0"/>
                <w:color w:val="000000"/>
              </w:rPr>
              <w:t>1079</w:t>
            </w:r>
          </w:p>
          <w:p w:rsidR="00F64F40" w:rsidRPr="00601BBB" w:rsidRDefault="00F64F40" w:rsidP="00F64F40">
            <w:pPr>
              <w:rPr>
                <w:snapToGrid w:val="0"/>
                <w:color w:val="000000"/>
              </w:rPr>
            </w:pPr>
            <w:r w:rsidRPr="00601BBB">
              <w:rPr>
                <w:snapToGrid w:val="0"/>
                <w:color w:val="000000"/>
              </w:rPr>
              <w:t>59%</w:t>
            </w:r>
          </w:p>
        </w:tc>
      </w:tr>
      <w:tr w:rsidR="00F64F40" w:rsidRPr="00601BBB" w:rsidTr="00A8690C">
        <w:trPr>
          <w:trHeight w:val="848"/>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Численность населения в возрасте старше трудоспособного</w:t>
            </w:r>
          </w:p>
        </w:tc>
        <w:tc>
          <w:tcPr>
            <w:tcW w:w="818" w:type="pct"/>
            <w:hideMark/>
          </w:tcPr>
          <w:p w:rsidR="00F64F40" w:rsidRPr="00601BBB" w:rsidRDefault="00F64F40">
            <w:pPr>
              <w:rPr>
                <w:lang w:eastAsia="en-US"/>
              </w:rPr>
            </w:pPr>
            <w:r w:rsidRPr="00601BBB">
              <w:rPr>
                <w:lang w:eastAsia="en-US"/>
              </w:rPr>
              <w:t>чел.</w:t>
            </w:r>
          </w:p>
          <w:p w:rsidR="00F64F40" w:rsidRPr="00601BBB" w:rsidRDefault="00F64F40">
            <w:pPr>
              <w:rPr>
                <w:lang w:eastAsia="en-US"/>
              </w:rPr>
            </w:pPr>
            <w:r w:rsidRPr="00601BBB">
              <w:rPr>
                <w:lang w:eastAsia="en-US"/>
              </w:rPr>
              <w:t>%</w:t>
            </w:r>
          </w:p>
        </w:tc>
        <w:tc>
          <w:tcPr>
            <w:tcW w:w="826" w:type="pct"/>
            <w:gridSpan w:val="2"/>
            <w:vAlign w:val="center"/>
          </w:tcPr>
          <w:p w:rsidR="00F64F40" w:rsidRPr="00601BBB" w:rsidRDefault="00F64F40" w:rsidP="00F64F40">
            <w:pPr>
              <w:rPr>
                <w:snapToGrid w:val="0"/>
                <w:color w:val="000000"/>
              </w:rPr>
            </w:pPr>
            <w:r w:rsidRPr="00601BBB">
              <w:rPr>
                <w:snapToGrid w:val="0"/>
                <w:color w:val="000000"/>
              </w:rPr>
              <w:t>511</w:t>
            </w:r>
          </w:p>
          <w:p w:rsidR="00F64F40" w:rsidRPr="00601BBB" w:rsidRDefault="00F64F40" w:rsidP="00F64F40">
            <w:pPr>
              <w:rPr>
                <w:snapToGrid w:val="0"/>
                <w:color w:val="000000"/>
                <w:highlight w:val="yellow"/>
              </w:rPr>
            </w:pPr>
            <w:r w:rsidRPr="00601BBB">
              <w:rPr>
                <w:snapToGrid w:val="0"/>
                <w:color w:val="000000"/>
              </w:rPr>
              <w:t>29%</w:t>
            </w:r>
          </w:p>
        </w:tc>
        <w:tc>
          <w:tcPr>
            <w:tcW w:w="841" w:type="pct"/>
            <w:gridSpan w:val="2"/>
            <w:vAlign w:val="center"/>
          </w:tcPr>
          <w:p w:rsidR="00F64F40" w:rsidRPr="00601BBB" w:rsidRDefault="00F64F40" w:rsidP="00F64F40">
            <w:pPr>
              <w:rPr>
                <w:snapToGrid w:val="0"/>
                <w:color w:val="000000"/>
              </w:rPr>
            </w:pPr>
            <w:r w:rsidRPr="00601BBB">
              <w:rPr>
                <w:snapToGrid w:val="0"/>
                <w:color w:val="000000"/>
              </w:rPr>
              <w:t>496</w:t>
            </w:r>
          </w:p>
          <w:p w:rsidR="00F64F40" w:rsidRPr="00601BBB" w:rsidRDefault="00F64F40" w:rsidP="00F64F40">
            <w:pPr>
              <w:rPr>
                <w:snapToGrid w:val="0"/>
                <w:color w:val="000000"/>
              </w:rPr>
            </w:pPr>
            <w:r w:rsidRPr="00601BBB">
              <w:rPr>
                <w:snapToGrid w:val="0"/>
                <w:color w:val="000000"/>
              </w:rPr>
              <w:t>28%</w:t>
            </w:r>
          </w:p>
        </w:tc>
        <w:tc>
          <w:tcPr>
            <w:tcW w:w="799" w:type="pct"/>
            <w:vAlign w:val="center"/>
          </w:tcPr>
          <w:p w:rsidR="00F64F40" w:rsidRPr="00601BBB" w:rsidRDefault="00F64F40" w:rsidP="00F64F40">
            <w:pPr>
              <w:rPr>
                <w:snapToGrid w:val="0"/>
                <w:color w:val="000000"/>
              </w:rPr>
            </w:pPr>
            <w:r w:rsidRPr="00601BBB">
              <w:rPr>
                <w:snapToGrid w:val="0"/>
                <w:color w:val="000000"/>
              </w:rPr>
              <w:t>512</w:t>
            </w:r>
          </w:p>
          <w:p w:rsidR="00F64F40" w:rsidRPr="00601BBB" w:rsidRDefault="00F64F40" w:rsidP="00F64F40">
            <w:pPr>
              <w:rPr>
                <w:snapToGrid w:val="0"/>
                <w:color w:val="000000"/>
              </w:rPr>
            </w:pPr>
            <w:r w:rsidRPr="00601BBB">
              <w:rPr>
                <w:snapToGrid w:val="0"/>
                <w:color w:val="000000"/>
              </w:rPr>
              <w:t>28%</w:t>
            </w:r>
          </w:p>
        </w:tc>
      </w:tr>
      <w:tr w:rsidR="004343F8" w:rsidRPr="00601BBB" w:rsidTr="00A8690C">
        <w:trPr>
          <w:trHeight w:val="284"/>
          <w:tblCellSpacing w:w="0" w:type="dxa"/>
        </w:trPr>
        <w:tc>
          <w:tcPr>
            <w:tcW w:w="297" w:type="pct"/>
            <w:hideMark/>
          </w:tcPr>
          <w:p w:rsidR="004343F8" w:rsidRPr="00601BBB" w:rsidRDefault="004343F8">
            <w:pPr>
              <w:rPr>
                <w:lang w:eastAsia="en-US"/>
              </w:rPr>
            </w:pPr>
            <w:r w:rsidRPr="00601BBB">
              <w:rPr>
                <w:lang w:eastAsia="en-US"/>
              </w:rPr>
              <w:t>3</w:t>
            </w:r>
          </w:p>
        </w:tc>
        <w:tc>
          <w:tcPr>
            <w:tcW w:w="4703" w:type="pct"/>
            <w:gridSpan w:val="7"/>
            <w:hideMark/>
          </w:tcPr>
          <w:p w:rsidR="004343F8" w:rsidRPr="00601BBB" w:rsidRDefault="004343F8">
            <w:pPr>
              <w:rPr>
                <w:lang w:eastAsia="en-US"/>
              </w:rPr>
            </w:pPr>
            <w:r w:rsidRPr="00601BBB">
              <w:rPr>
                <w:lang w:eastAsia="en-US"/>
              </w:rPr>
              <w:t xml:space="preserve">Жилищный фонд </w:t>
            </w:r>
          </w:p>
        </w:tc>
      </w:tr>
      <w:tr w:rsidR="00A13FE9" w:rsidRPr="00601BBB" w:rsidTr="00A8690C">
        <w:trPr>
          <w:trHeight w:val="301"/>
          <w:tblCellSpacing w:w="0" w:type="dxa"/>
        </w:trPr>
        <w:tc>
          <w:tcPr>
            <w:tcW w:w="297" w:type="pct"/>
            <w:hideMark/>
          </w:tcPr>
          <w:p w:rsidR="00A13FE9" w:rsidRPr="00601BBB" w:rsidRDefault="00A13FE9">
            <w:pPr>
              <w:rPr>
                <w:lang w:eastAsia="en-US"/>
              </w:rPr>
            </w:pPr>
            <w:r w:rsidRPr="00601BBB">
              <w:rPr>
                <w:lang w:eastAsia="en-US"/>
              </w:rPr>
              <w:t>3.1</w:t>
            </w:r>
          </w:p>
        </w:tc>
        <w:tc>
          <w:tcPr>
            <w:tcW w:w="1419" w:type="pct"/>
            <w:hideMark/>
          </w:tcPr>
          <w:p w:rsidR="00A13FE9" w:rsidRPr="00601BBB" w:rsidRDefault="00A13FE9">
            <w:pPr>
              <w:rPr>
                <w:lang w:eastAsia="en-US"/>
              </w:rPr>
            </w:pPr>
            <w:r w:rsidRPr="00601BBB">
              <w:rPr>
                <w:lang w:eastAsia="en-US"/>
              </w:rPr>
              <w:t>Жилищный фонд (всего)</w:t>
            </w:r>
          </w:p>
        </w:tc>
        <w:tc>
          <w:tcPr>
            <w:tcW w:w="818" w:type="pct"/>
            <w:hideMark/>
          </w:tcPr>
          <w:p w:rsidR="00A13FE9" w:rsidRPr="00601BBB" w:rsidRDefault="00A13FE9">
            <w:pPr>
              <w:rPr>
                <w:lang w:eastAsia="en-US"/>
              </w:rPr>
            </w:pPr>
            <w:r w:rsidRPr="00601BBB">
              <w:rPr>
                <w:lang w:eastAsia="en-US"/>
              </w:rPr>
              <w:t>Тыс. м.кв.</w:t>
            </w:r>
          </w:p>
        </w:tc>
        <w:tc>
          <w:tcPr>
            <w:tcW w:w="826" w:type="pct"/>
            <w:gridSpan w:val="2"/>
          </w:tcPr>
          <w:p w:rsidR="00A13FE9" w:rsidRPr="00D73537" w:rsidRDefault="00A13FE9">
            <w:pPr>
              <w:rPr>
                <w:lang w:eastAsia="en-US"/>
              </w:rPr>
            </w:pPr>
            <w:r w:rsidRPr="00D73537">
              <w:rPr>
                <w:lang w:eastAsia="en-US"/>
              </w:rPr>
              <w:t>32,32</w:t>
            </w:r>
          </w:p>
        </w:tc>
        <w:tc>
          <w:tcPr>
            <w:tcW w:w="822" w:type="pct"/>
          </w:tcPr>
          <w:p w:rsidR="00A13FE9" w:rsidRPr="00D73537" w:rsidRDefault="00A13FE9">
            <w:pPr>
              <w:rPr>
                <w:lang w:eastAsia="en-US"/>
              </w:rPr>
            </w:pPr>
            <w:r w:rsidRPr="00D73537">
              <w:rPr>
                <w:lang w:eastAsia="en-US"/>
              </w:rPr>
              <w:t>44,325</w:t>
            </w:r>
          </w:p>
        </w:tc>
        <w:tc>
          <w:tcPr>
            <w:tcW w:w="818" w:type="pct"/>
            <w:gridSpan w:val="2"/>
          </w:tcPr>
          <w:p w:rsidR="00A13FE9" w:rsidRPr="00D73537" w:rsidRDefault="00A13FE9">
            <w:pPr>
              <w:rPr>
                <w:lang w:eastAsia="en-US"/>
              </w:rPr>
            </w:pPr>
            <w:r w:rsidRPr="00D73537">
              <w:rPr>
                <w:lang w:eastAsia="en-US"/>
              </w:rPr>
              <w:t>64,02</w:t>
            </w:r>
            <w:r w:rsidR="00804D8D" w:rsidRPr="00D73537">
              <w:rPr>
                <w:lang w:eastAsia="en-US"/>
              </w:rPr>
              <w:t>/80,44</w:t>
            </w:r>
          </w:p>
        </w:tc>
      </w:tr>
      <w:tr w:rsidR="00A13FE9" w:rsidRPr="00601BBB" w:rsidTr="00A8690C">
        <w:trPr>
          <w:trHeight w:val="301"/>
          <w:tblCellSpacing w:w="0" w:type="dxa"/>
        </w:trPr>
        <w:tc>
          <w:tcPr>
            <w:tcW w:w="297" w:type="pct"/>
            <w:hideMark/>
          </w:tcPr>
          <w:p w:rsidR="00A13FE9" w:rsidRPr="00601BBB" w:rsidRDefault="00A13FE9">
            <w:pPr>
              <w:rPr>
                <w:lang w:eastAsia="en-US"/>
              </w:rPr>
            </w:pPr>
            <w:r w:rsidRPr="00601BBB">
              <w:rPr>
                <w:lang w:eastAsia="en-US"/>
              </w:rPr>
              <w:t>3.2</w:t>
            </w:r>
          </w:p>
        </w:tc>
        <w:tc>
          <w:tcPr>
            <w:tcW w:w="1419" w:type="pct"/>
            <w:hideMark/>
          </w:tcPr>
          <w:p w:rsidR="00A13FE9" w:rsidRPr="00601BBB" w:rsidRDefault="00A13FE9">
            <w:pPr>
              <w:rPr>
                <w:lang w:eastAsia="en-US"/>
              </w:rPr>
            </w:pPr>
            <w:r w:rsidRPr="00601BBB">
              <w:rPr>
                <w:lang w:eastAsia="en-US"/>
              </w:rPr>
              <w:t>Сохраняемый жилищный фонд</w:t>
            </w:r>
          </w:p>
        </w:tc>
        <w:tc>
          <w:tcPr>
            <w:tcW w:w="818" w:type="pct"/>
            <w:hideMark/>
          </w:tcPr>
          <w:p w:rsidR="00A13FE9" w:rsidRPr="00601BBB" w:rsidRDefault="00A13FE9">
            <w:pPr>
              <w:rPr>
                <w:lang w:eastAsia="en-US"/>
              </w:rPr>
            </w:pPr>
            <w:r w:rsidRPr="00601BBB">
              <w:rPr>
                <w:lang w:eastAsia="en-US"/>
              </w:rPr>
              <w:t>Тыс. м.кв.</w:t>
            </w:r>
          </w:p>
        </w:tc>
        <w:tc>
          <w:tcPr>
            <w:tcW w:w="826" w:type="pct"/>
            <w:gridSpan w:val="2"/>
          </w:tcPr>
          <w:p w:rsidR="00A13FE9" w:rsidRPr="00D73537" w:rsidRDefault="00A13FE9">
            <w:pPr>
              <w:rPr>
                <w:lang w:eastAsia="en-US"/>
              </w:rPr>
            </w:pPr>
            <w:r w:rsidRPr="00D73537">
              <w:rPr>
                <w:lang w:eastAsia="en-US"/>
              </w:rPr>
              <w:t>32,32</w:t>
            </w:r>
          </w:p>
        </w:tc>
        <w:tc>
          <w:tcPr>
            <w:tcW w:w="822" w:type="pct"/>
          </w:tcPr>
          <w:p w:rsidR="00A13FE9" w:rsidRPr="00D73537" w:rsidRDefault="00A13FE9">
            <w:pPr>
              <w:rPr>
                <w:lang w:eastAsia="en-US"/>
              </w:rPr>
            </w:pPr>
            <w:r w:rsidRPr="00D73537">
              <w:rPr>
                <w:lang w:eastAsia="en-US"/>
              </w:rPr>
              <w:t>44,325</w:t>
            </w:r>
          </w:p>
        </w:tc>
        <w:tc>
          <w:tcPr>
            <w:tcW w:w="818" w:type="pct"/>
            <w:gridSpan w:val="2"/>
          </w:tcPr>
          <w:p w:rsidR="00A13FE9" w:rsidRPr="00D73537" w:rsidRDefault="00A13FE9">
            <w:pPr>
              <w:rPr>
                <w:lang w:eastAsia="en-US"/>
              </w:rPr>
            </w:pPr>
            <w:r w:rsidRPr="00D73537">
              <w:rPr>
                <w:lang w:eastAsia="en-US"/>
              </w:rPr>
              <w:t>64,02</w:t>
            </w:r>
            <w:r w:rsidR="00EA6C36" w:rsidRPr="00D73537">
              <w:rPr>
                <w:lang w:eastAsia="en-US"/>
              </w:rPr>
              <w:t>/80,44</w:t>
            </w:r>
          </w:p>
        </w:tc>
      </w:tr>
      <w:tr w:rsidR="00A13FE9" w:rsidRPr="00601BBB" w:rsidTr="00A8690C">
        <w:trPr>
          <w:trHeight w:val="301"/>
          <w:tblCellSpacing w:w="0" w:type="dxa"/>
        </w:trPr>
        <w:tc>
          <w:tcPr>
            <w:tcW w:w="297" w:type="pct"/>
            <w:hideMark/>
          </w:tcPr>
          <w:p w:rsidR="00A13FE9" w:rsidRPr="00601BBB" w:rsidRDefault="00A13FE9">
            <w:pPr>
              <w:rPr>
                <w:lang w:eastAsia="en-US"/>
              </w:rPr>
            </w:pPr>
            <w:r w:rsidRPr="00601BBB">
              <w:rPr>
                <w:lang w:eastAsia="en-US"/>
              </w:rPr>
              <w:t>3.3</w:t>
            </w:r>
          </w:p>
        </w:tc>
        <w:tc>
          <w:tcPr>
            <w:tcW w:w="1419" w:type="pct"/>
            <w:hideMark/>
          </w:tcPr>
          <w:p w:rsidR="00A13FE9" w:rsidRPr="00601BBB" w:rsidRDefault="00A13FE9">
            <w:pPr>
              <w:rPr>
                <w:lang w:eastAsia="en-US"/>
              </w:rPr>
            </w:pPr>
            <w:r w:rsidRPr="00601BBB">
              <w:rPr>
                <w:lang w:eastAsia="en-US"/>
              </w:rPr>
              <w:t>Новое жилищное строительство</w:t>
            </w:r>
          </w:p>
        </w:tc>
        <w:tc>
          <w:tcPr>
            <w:tcW w:w="818" w:type="pct"/>
            <w:hideMark/>
          </w:tcPr>
          <w:p w:rsidR="00A13FE9" w:rsidRPr="00601BBB" w:rsidRDefault="00A13FE9">
            <w:pPr>
              <w:rPr>
                <w:lang w:eastAsia="en-US"/>
              </w:rPr>
            </w:pPr>
            <w:r w:rsidRPr="00601BBB">
              <w:rPr>
                <w:lang w:eastAsia="en-US"/>
              </w:rPr>
              <w:t>Тыс. м.кв.</w:t>
            </w:r>
          </w:p>
        </w:tc>
        <w:tc>
          <w:tcPr>
            <w:tcW w:w="822" w:type="pct"/>
          </w:tcPr>
          <w:p w:rsidR="00A13FE9" w:rsidRPr="00D73537" w:rsidRDefault="00A13FE9">
            <w:pPr>
              <w:rPr>
                <w:lang w:eastAsia="en-US"/>
              </w:rPr>
            </w:pPr>
            <w:r w:rsidRPr="00D73537">
              <w:rPr>
                <w:lang w:eastAsia="en-US"/>
              </w:rPr>
              <w:t>12,005</w:t>
            </w:r>
          </w:p>
        </w:tc>
        <w:tc>
          <w:tcPr>
            <w:tcW w:w="1643" w:type="pct"/>
            <w:gridSpan w:val="4"/>
          </w:tcPr>
          <w:p w:rsidR="00A13FE9" w:rsidRPr="00D73537" w:rsidRDefault="00A13FE9">
            <w:pPr>
              <w:rPr>
                <w:lang w:eastAsia="en-US"/>
              </w:rPr>
            </w:pPr>
            <w:r w:rsidRPr="00D73537">
              <w:rPr>
                <w:lang w:eastAsia="en-US"/>
              </w:rPr>
              <w:t>19,69</w:t>
            </w:r>
            <w:r w:rsidR="00EA6C36" w:rsidRPr="00D73537">
              <w:rPr>
                <w:lang w:eastAsia="en-US"/>
              </w:rPr>
              <w:t>/48,12</w:t>
            </w:r>
          </w:p>
        </w:tc>
      </w:tr>
      <w:tr w:rsidR="004343F8" w:rsidRPr="00601BBB" w:rsidTr="00A8690C">
        <w:trPr>
          <w:trHeight w:val="150"/>
          <w:tblCellSpacing w:w="0" w:type="dxa"/>
        </w:trPr>
        <w:tc>
          <w:tcPr>
            <w:tcW w:w="297" w:type="pct"/>
            <w:hideMark/>
          </w:tcPr>
          <w:p w:rsidR="004343F8" w:rsidRPr="00601BBB" w:rsidRDefault="004343F8" w:rsidP="002C61F1">
            <w:pPr>
              <w:rPr>
                <w:lang w:eastAsia="en-US"/>
              </w:rPr>
            </w:pPr>
            <w:r w:rsidRPr="00601BBB">
              <w:rPr>
                <w:lang w:eastAsia="en-US"/>
              </w:rPr>
              <w:lastRenderedPageBreak/>
              <w:t>3.</w:t>
            </w:r>
            <w:r w:rsidR="002C61F1" w:rsidRPr="00601BBB">
              <w:rPr>
                <w:lang w:eastAsia="en-US"/>
              </w:rPr>
              <w:t>4</w:t>
            </w:r>
          </w:p>
        </w:tc>
        <w:tc>
          <w:tcPr>
            <w:tcW w:w="1419" w:type="pct"/>
            <w:hideMark/>
          </w:tcPr>
          <w:p w:rsidR="004343F8" w:rsidRPr="00601BBB" w:rsidRDefault="004343F8">
            <w:pPr>
              <w:rPr>
                <w:lang w:eastAsia="en-US"/>
              </w:rPr>
            </w:pPr>
            <w:r w:rsidRPr="00601BBB">
              <w:rPr>
                <w:lang w:eastAsia="en-US"/>
              </w:rPr>
              <w:t>Средняя жилищная обеспеченность общей площадью</w:t>
            </w:r>
          </w:p>
        </w:tc>
        <w:tc>
          <w:tcPr>
            <w:tcW w:w="818" w:type="pct"/>
            <w:hideMark/>
          </w:tcPr>
          <w:p w:rsidR="004343F8" w:rsidRPr="00601BBB" w:rsidRDefault="004343F8">
            <w:pPr>
              <w:rPr>
                <w:lang w:eastAsia="en-US"/>
              </w:rPr>
            </w:pPr>
            <w:r w:rsidRPr="00601BBB">
              <w:rPr>
                <w:lang w:eastAsia="en-US"/>
              </w:rPr>
              <w:t>м.кв. /чел.</w:t>
            </w:r>
          </w:p>
        </w:tc>
        <w:tc>
          <w:tcPr>
            <w:tcW w:w="826" w:type="pct"/>
            <w:gridSpan w:val="2"/>
          </w:tcPr>
          <w:p w:rsidR="004343F8" w:rsidRPr="00601BBB" w:rsidRDefault="00F64F40">
            <w:pPr>
              <w:rPr>
                <w:lang w:eastAsia="en-US"/>
              </w:rPr>
            </w:pPr>
            <w:r w:rsidRPr="00601BBB">
              <w:rPr>
                <w:lang w:eastAsia="en-US"/>
              </w:rPr>
              <w:t>18,5</w:t>
            </w:r>
          </w:p>
        </w:tc>
        <w:tc>
          <w:tcPr>
            <w:tcW w:w="822" w:type="pct"/>
          </w:tcPr>
          <w:p w:rsidR="004343F8" w:rsidRPr="00601BBB" w:rsidRDefault="00A13FE9">
            <w:pPr>
              <w:rPr>
                <w:lang w:eastAsia="en-US"/>
              </w:rPr>
            </w:pPr>
            <w:r w:rsidRPr="00601BBB">
              <w:rPr>
                <w:lang w:eastAsia="en-US"/>
              </w:rPr>
              <w:t>25</w:t>
            </w:r>
          </w:p>
        </w:tc>
        <w:tc>
          <w:tcPr>
            <w:tcW w:w="818" w:type="pct"/>
            <w:gridSpan w:val="2"/>
          </w:tcPr>
          <w:p w:rsidR="004343F8" w:rsidRPr="00601BBB" w:rsidRDefault="00A13FE9">
            <w:pPr>
              <w:rPr>
                <w:lang w:eastAsia="en-US"/>
              </w:rPr>
            </w:pPr>
            <w:r w:rsidRPr="00601BBB">
              <w:rPr>
                <w:lang w:eastAsia="en-US"/>
              </w:rPr>
              <w:t>35</w:t>
            </w:r>
          </w:p>
        </w:tc>
      </w:tr>
      <w:tr w:rsidR="00F64F40" w:rsidRPr="00601BBB" w:rsidTr="00A8690C">
        <w:trPr>
          <w:trHeight w:val="150"/>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водопроводом</w:t>
            </w:r>
          </w:p>
        </w:tc>
        <w:tc>
          <w:tcPr>
            <w:tcW w:w="818" w:type="pct"/>
            <w:hideMark/>
          </w:tcPr>
          <w:p w:rsidR="00F64F40" w:rsidRPr="00601BBB" w:rsidRDefault="00F64F40">
            <w:pPr>
              <w:rPr>
                <w:lang w:eastAsia="en-US"/>
              </w:rPr>
            </w:pPr>
            <w:r w:rsidRPr="00601BBB">
              <w:rPr>
                <w:lang w:eastAsia="en-US"/>
              </w:rPr>
              <w:t>%</w:t>
            </w:r>
          </w:p>
        </w:tc>
        <w:tc>
          <w:tcPr>
            <w:tcW w:w="826" w:type="pct"/>
            <w:gridSpan w:val="2"/>
          </w:tcPr>
          <w:p w:rsidR="00F64F40" w:rsidRPr="00601BBB" w:rsidRDefault="007F6950">
            <w:pPr>
              <w:rPr>
                <w:lang w:eastAsia="en-US"/>
              </w:rPr>
            </w:pPr>
            <w:r w:rsidRPr="00601BBB">
              <w:rPr>
                <w:lang w:eastAsia="en-US"/>
              </w:rPr>
              <w:t>94</w:t>
            </w:r>
          </w:p>
        </w:tc>
        <w:tc>
          <w:tcPr>
            <w:tcW w:w="1639" w:type="pct"/>
            <w:gridSpan w:val="3"/>
          </w:tcPr>
          <w:p w:rsidR="00F64F40" w:rsidRPr="00601BBB" w:rsidRDefault="00F64F40" w:rsidP="00F64F40">
            <w:pPr>
              <w:jc w:val="right"/>
              <w:rPr>
                <w:lang w:eastAsia="en-US"/>
              </w:rPr>
            </w:pPr>
            <w:r w:rsidRPr="00601BBB">
              <w:rPr>
                <w:lang w:eastAsia="en-US"/>
              </w:rPr>
              <w:t>100</w:t>
            </w:r>
          </w:p>
        </w:tc>
      </w:tr>
      <w:tr w:rsidR="00F64F40" w:rsidRPr="00601BBB" w:rsidTr="00A8690C">
        <w:trPr>
          <w:trHeight w:val="150"/>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канализацией</w:t>
            </w:r>
          </w:p>
        </w:tc>
        <w:tc>
          <w:tcPr>
            <w:tcW w:w="818" w:type="pct"/>
            <w:hideMark/>
          </w:tcPr>
          <w:p w:rsidR="00F64F40" w:rsidRPr="00601BBB" w:rsidRDefault="00F64F40">
            <w:pPr>
              <w:rPr>
                <w:lang w:eastAsia="en-US"/>
              </w:rPr>
            </w:pPr>
            <w:r w:rsidRPr="00601BBB">
              <w:rPr>
                <w:lang w:eastAsia="en-US"/>
              </w:rPr>
              <w:t>%</w:t>
            </w:r>
          </w:p>
        </w:tc>
        <w:tc>
          <w:tcPr>
            <w:tcW w:w="826" w:type="pct"/>
            <w:gridSpan w:val="2"/>
          </w:tcPr>
          <w:p w:rsidR="00F64F40" w:rsidRPr="00601BBB" w:rsidRDefault="007F6950">
            <w:pPr>
              <w:rPr>
                <w:lang w:eastAsia="en-US"/>
              </w:rPr>
            </w:pPr>
            <w:r w:rsidRPr="00601BBB">
              <w:rPr>
                <w:lang w:eastAsia="en-US"/>
              </w:rPr>
              <w:t>94</w:t>
            </w:r>
          </w:p>
        </w:tc>
        <w:tc>
          <w:tcPr>
            <w:tcW w:w="1639" w:type="pct"/>
            <w:gridSpan w:val="3"/>
          </w:tcPr>
          <w:p w:rsidR="00F64F40" w:rsidRPr="00601BBB" w:rsidRDefault="00F64F40" w:rsidP="00F64F40">
            <w:pPr>
              <w:jc w:val="right"/>
              <w:rPr>
                <w:lang w:eastAsia="en-US"/>
              </w:rPr>
            </w:pPr>
            <w:r w:rsidRPr="00601BBB">
              <w:rPr>
                <w:lang w:eastAsia="en-US"/>
              </w:rPr>
              <w:t>100</w:t>
            </w:r>
          </w:p>
        </w:tc>
      </w:tr>
      <w:tr w:rsidR="00F64F40" w:rsidRPr="00601BBB" w:rsidTr="00A8690C">
        <w:trPr>
          <w:trHeight w:val="231"/>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природным газом</w:t>
            </w:r>
          </w:p>
        </w:tc>
        <w:tc>
          <w:tcPr>
            <w:tcW w:w="818" w:type="pct"/>
            <w:hideMark/>
          </w:tcPr>
          <w:p w:rsidR="00F64F40" w:rsidRPr="00601BBB" w:rsidRDefault="00F64F40">
            <w:pPr>
              <w:rPr>
                <w:lang w:eastAsia="en-US"/>
              </w:rPr>
            </w:pPr>
            <w:r w:rsidRPr="00601BBB">
              <w:rPr>
                <w:lang w:eastAsia="en-US"/>
              </w:rPr>
              <w:t>%</w:t>
            </w:r>
          </w:p>
        </w:tc>
        <w:tc>
          <w:tcPr>
            <w:tcW w:w="826" w:type="pct"/>
            <w:gridSpan w:val="2"/>
          </w:tcPr>
          <w:p w:rsidR="00F64F40" w:rsidRPr="00601BBB" w:rsidRDefault="00F64F40" w:rsidP="00454977">
            <w:pPr>
              <w:rPr>
                <w:lang w:eastAsia="en-US"/>
              </w:rPr>
            </w:pPr>
            <w:r w:rsidRPr="00601BBB">
              <w:rPr>
                <w:lang w:eastAsia="en-US"/>
              </w:rPr>
              <w:t>100</w:t>
            </w:r>
          </w:p>
        </w:tc>
        <w:tc>
          <w:tcPr>
            <w:tcW w:w="1639" w:type="pct"/>
            <w:gridSpan w:val="3"/>
          </w:tcPr>
          <w:p w:rsidR="00F64F40" w:rsidRPr="00601BBB" w:rsidRDefault="00F64F40" w:rsidP="00F64F40">
            <w:pPr>
              <w:jc w:val="right"/>
              <w:rPr>
                <w:lang w:eastAsia="en-US"/>
              </w:rPr>
            </w:pPr>
            <w:r w:rsidRPr="00601BBB">
              <w:rPr>
                <w:lang w:eastAsia="en-US"/>
              </w:rPr>
              <w:t>100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w:t>
            </w:r>
          </w:p>
        </w:tc>
        <w:tc>
          <w:tcPr>
            <w:tcW w:w="4703" w:type="pct"/>
            <w:gridSpan w:val="7"/>
            <w:hideMark/>
          </w:tcPr>
          <w:p w:rsidR="004343F8" w:rsidRPr="00601BBB" w:rsidRDefault="004343F8">
            <w:pPr>
              <w:rPr>
                <w:lang w:eastAsia="en-US"/>
              </w:rPr>
            </w:pPr>
            <w:r w:rsidRPr="00601BBB">
              <w:rPr>
                <w:lang w:eastAsia="en-US"/>
              </w:rPr>
              <w:t>Объекты культурно-бытового обслуживания</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4.1</w:t>
            </w:r>
          </w:p>
        </w:tc>
        <w:tc>
          <w:tcPr>
            <w:tcW w:w="1419" w:type="pct"/>
            <w:hideMark/>
          </w:tcPr>
          <w:p w:rsidR="004343F8" w:rsidRPr="00601BBB" w:rsidRDefault="004343F8">
            <w:pPr>
              <w:rPr>
                <w:lang w:eastAsia="en-US"/>
              </w:rPr>
            </w:pPr>
            <w:r w:rsidRPr="00601BBB">
              <w:rPr>
                <w:lang w:eastAsia="en-US"/>
              </w:rPr>
              <w:t>Общеобразовательные школы</w:t>
            </w:r>
          </w:p>
        </w:tc>
        <w:tc>
          <w:tcPr>
            <w:tcW w:w="818" w:type="pct"/>
            <w:hideMark/>
          </w:tcPr>
          <w:p w:rsidR="004343F8" w:rsidRPr="00601BBB" w:rsidRDefault="004343F8">
            <w:pPr>
              <w:rPr>
                <w:lang w:eastAsia="en-US"/>
              </w:rPr>
            </w:pPr>
            <w:r w:rsidRPr="00601BBB">
              <w:rPr>
                <w:lang w:eastAsia="en-US"/>
              </w:rPr>
              <w:t>шт./мест</w:t>
            </w:r>
          </w:p>
        </w:tc>
        <w:tc>
          <w:tcPr>
            <w:tcW w:w="826" w:type="pct"/>
            <w:gridSpan w:val="2"/>
          </w:tcPr>
          <w:p w:rsidR="004343F8" w:rsidRPr="00601BBB" w:rsidRDefault="007F6950" w:rsidP="007F6950">
            <w:pPr>
              <w:rPr>
                <w:lang w:eastAsia="en-US"/>
              </w:rPr>
            </w:pPr>
            <w:r w:rsidRPr="00601BBB">
              <w:rPr>
                <w:lang w:eastAsia="en-US"/>
              </w:rPr>
              <w:t>1</w:t>
            </w:r>
            <w:r w:rsidR="002C61F1" w:rsidRPr="00601BBB">
              <w:rPr>
                <w:lang w:eastAsia="en-US"/>
              </w:rPr>
              <w:t>/</w:t>
            </w:r>
            <w:r w:rsidRPr="00601BBB">
              <w:rPr>
                <w:lang w:eastAsia="en-US"/>
              </w:rPr>
              <w:t>3</w:t>
            </w:r>
            <w:r w:rsidR="002C61F1" w:rsidRPr="00601BBB">
              <w:rPr>
                <w:lang w:eastAsia="en-US"/>
              </w:rPr>
              <w:t>20</w:t>
            </w:r>
          </w:p>
        </w:tc>
        <w:tc>
          <w:tcPr>
            <w:tcW w:w="841" w:type="pct"/>
            <w:gridSpan w:val="2"/>
          </w:tcPr>
          <w:p w:rsidR="004343F8" w:rsidRPr="00601BBB" w:rsidRDefault="007F6950">
            <w:pPr>
              <w:rPr>
                <w:lang w:eastAsia="en-US"/>
              </w:rPr>
            </w:pPr>
            <w:r w:rsidRPr="00601BBB">
              <w:rPr>
                <w:lang w:eastAsia="en-US"/>
              </w:rPr>
              <w:t>1/320</w:t>
            </w:r>
          </w:p>
        </w:tc>
        <w:tc>
          <w:tcPr>
            <w:tcW w:w="799" w:type="pct"/>
          </w:tcPr>
          <w:p w:rsidR="004343F8" w:rsidRPr="00601BBB" w:rsidRDefault="007F6950">
            <w:pPr>
              <w:rPr>
                <w:lang w:eastAsia="en-US"/>
              </w:rPr>
            </w:pPr>
            <w:r w:rsidRPr="00601BBB">
              <w:rPr>
                <w:lang w:eastAsia="en-US"/>
              </w:rPr>
              <w:t>1/320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4.2</w:t>
            </w:r>
          </w:p>
        </w:tc>
        <w:tc>
          <w:tcPr>
            <w:tcW w:w="1419" w:type="pct"/>
            <w:hideMark/>
          </w:tcPr>
          <w:p w:rsidR="004343F8" w:rsidRPr="00601BBB" w:rsidRDefault="004343F8">
            <w:pPr>
              <w:rPr>
                <w:lang w:eastAsia="en-US"/>
              </w:rPr>
            </w:pPr>
            <w:r w:rsidRPr="00601BBB">
              <w:rPr>
                <w:lang w:eastAsia="en-US"/>
              </w:rPr>
              <w:t>Детские дошкольные учреждения</w:t>
            </w:r>
          </w:p>
        </w:tc>
        <w:tc>
          <w:tcPr>
            <w:tcW w:w="818" w:type="pct"/>
            <w:hideMark/>
          </w:tcPr>
          <w:p w:rsidR="004343F8" w:rsidRPr="00601BBB" w:rsidRDefault="004343F8">
            <w:pPr>
              <w:rPr>
                <w:lang w:eastAsia="en-US"/>
              </w:rPr>
            </w:pPr>
            <w:r w:rsidRPr="00601BBB">
              <w:rPr>
                <w:lang w:eastAsia="en-US"/>
              </w:rPr>
              <w:t>шт./мест</w:t>
            </w:r>
          </w:p>
        </w:tc>
        <w:tc>
          <w:tcPr>
            <w:tcW w:w="826" w:type="pct"/>
            <w:gridSpan w:val="2"/>
          </w:tcPr>
          <w:p w:rsidR="004343F8" w:rsidRPr="00601BBB" w:rsidRDefault="002C61F1" w:rsidP="00F417A4">
            <w:pPr>
              <w:rPr>
                <w:lang w:eastAsia="en-US"/>
              </w:rPr>
            </w:pPr>
            <w:r w:rsidRPr="00601BBB">
              <w:rPr>
                <w:lang w:eastAsia="en-US"/>
              </w:rPr>
              <w:t>1/</w:t>
            </w:r>
            <w:r w:rsidR="00F417A4" w:rsidRPr="00601BBB">
              <w:rPr>
                <w:lang w:eastAsia="en-US"/>
              </w:rPr>
              <w:t>100</w:t>
            </w:r>
          </w:p>
        </w:tc>
        <w:tc>
          <w:tcPr>
            <w:tcW w:w="841" w:type="pct"/>
            <w:gridSpan w:val="2"/>
          </w:tcPr>
          <w:p w:rsidR="004343F8" w:rsidRPr="00601BBB" w:rsidRDefault="002C61F1" w:rsidP="00F417A4">
            <w:pPr>
              <w:rPr>
                <w:lang w:eastAsia="en-US"/>
              </w:rPr>
            </w:pPr>
            <w:r w:rsidRPr="00601BBB">
              <w:rPr>
                <w:lang w:eastAsia="en-US"/>
              </w:rPr>
              <w:t>1/</w:t>
            </w:r>
            <w:r w:rsidR="00F417A4" w:rsidRPr="00601BBB">
              <w:rPr>
                <w:lang w:eastAsia="en-US"/>
              </w:rPr>
              <w:t>100</w:t>
            </w:r>
          </w:p>
        </w:tc>
        <w:tc>
          <w:tcPr>
            <w:tcW w:w="799" w:type="pct"/>
          </w:tcPr>
          <w:p w:rsidR="004343F8" w:rsidRPr="00601BBB" w:rsidRDefault="002C61F1" w:rsidP="00F417A4">
            <w:pPr>
              <w:rPr>
                <w:lang w:eastAsia="en-US"/>
              </w:rPr>
            </w:pPr>
            <w:r w:rsidRPr="00601BBB">
              <w:rPr>
                <w:lang w:eastAsia="en-US"/>
              </w:rPr>
              <w:t>1/</w:t>
            </w:r>
            <w:r w:rsidR="00F417A4" w:rsidRPr="00601BBB">
              <w:rPr>
                <w:lang w:eastAsia="en-US"/>
              </w:rPr>
              <w:t>100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4.3</w:t>
            </w:r>
          </w:p>
        </w:tc>
        <w:tc>
          <w:tcPr>
            <w:tcW w:w="1419" w:type="pct"/>
            <w:hideMark/>
          </w:tcPr>
          <w:p w:rsidR="004343F8" w:rsidRPr="00601BBB" w:rsidRDefault="00721780">
            <w:pPr>
              <w:rPr>
                <w:lang w:eastAsia="en-US"/>
              </w:rPr>
            </w:pPr>
            <w:r w:rsidRPr="00601BBB">
              <w:rPr>
                <w:lang w:eastAsia="en-US"/>
              </w:rPr>
              <w:t>Плоскостные спортивные сооружения</w:t>
            </w:r>
          </w:p>
        </w:tc>
        <w:tc>
          <w:tcPr>
            <w:tcW w:w="818" w:type="pct"/>
            <w:hideMark/>
          </w:tcPr>
          <w:p w:rsidR="004343F8" w:rsidRPr="00601BBB" w:rsidRDefault="004343F8">
            <w:pPr>
              <w:rPr>
                <w:lang w:eastAsia="en-US"/>
              </w:rPr>
            </w:pPr>
            <w:r w:rsidRPr="00601BBB">
              <w:rPr>
                <w:lang w:eastAsia="en-US"/>
              </w:rPr>
              <w:t>шт./га</w:t>
            </w:r>
          </w:p>
        </w:tc>
        <w:tc>
          <w:tcPr>
            <w:tcW w:w="826" w:type="pct"/>
            <w:gridSpan w:val="2"/>
          </w:tcPr>
          <w:p w:rsidR="004343F8" w:rsidRPr="00601BBB" w:rsidRDefault="00721780" w:rsidP="00721780">
            <w:pPr>
              <w:rPr>
                <w:lang w:eastAsia="en-US"/>
              </w:rPr>
            </w:pPr>
            <w:r w:rsidRPr="00601BBB">
              <w:rPr>
                <w:lang w:eastAsia="en-US"/>
              </w:rPr>
              <w:t>5</w:t>
            </w:r>
            <w:r w:rsidR="002C61F1" w:rsidRPr="00601BBB">
              <w:rPr>
                <w:lang w:eastAsia="en-US"/>
              </w:rPr>
              <w:t>/</w:t>
            </w:r>
            <w:r w:rsidRPr="00601BBB">
              <w:rPr>
                <w:lang w:eastAsia="en-US"/>
              </w:rPr>
              <w:t>1,4</w:t>
            </w:r>
          </w:p>
        </w:tc>
        <w:tc>
          <w:tcPr>
            <w:tcW w:w="841" w:type="pct"/>
            <w:gridSpan w:val="2"/>
          </w:tcPr>
          <w:p w:rsidR="004343F8" w:rsidRPr="00601BBB" w:rsidRDefault="00721780">
            <w:pPr>
              <w:rPr>
                <w:lang w:eastAsia="en-US"/>
              </w:rPr>
            </w:pPr>
            <w:r w:rsidRPr="00601BBB">
              <w:rPr>
                <w:lang w:eastAsia="en-US"/>
              </w:rPr>
              <w:t>5/1,4</w:t>
            </w:r>
          </w:p>
        </w:tc>
        <w:tc>
          <w:tcPr>
            <w:tcW w:w="799" w:type="pct"/>
          </w:tcPr>
          <w:p w:rsidR="004343F8" w:rsidRPr="00601BBB" w:rsidRDefault="00721780">
            <w:pPr>
              <w:rPr>
                <w:lang w:eastAsia="en-US"/>
              </w:rPr>
            </w:pPr>
            <w:r w:rsidRPr="00601BBB">
              <w:rPr>
                <w:lang w:eastAsia="en-US"/>
              </w:rPr>
              <w:t>5/1,4</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4.4</w:t>
            </w:r>
          </w:p>
        </w:tc>
        <w:tc>
          <w:tcPr>
            <w:tcW w:w="1419" w:type="pct"/>
            <w:hideMark/>
          </w:tcPr>
          <w:p w:rsidR="004343F8" w:rsidRPr="00601BBB" w:rsidRDefault="004343F8">
            <w:pPr>
              <w:rPr>
                <w:lang w:eastAsia="en-US"/>
              </w:rPr>
            </w:pPr>
            <w:r w:rsidRPr="00601BBB">
              <w:rPr>
                <w:lang w:eastAsia="en-US"/>
              </w:rPr>
              <w:t>Библиотеки</w:t>
            </w:r>
          </w:p>
        </w:tc>
        <w:tc>
          <w:tcPr>
            <w:tcW w:w="818" w:type="pct"/>
            <w:hideMark/>
          </w:tcPr>
          <w:p w:rsidR="004343F8" w:rsidRPr="00601BBB" w:rsidRDefault="004343F8">
            <w:pPr>
              <w:rPr>
                <w:lang w:eastAsia="en-US"/>
              </w:rPr>
            </w:pPr>
            <w:r w:rsidRPr="00601BBB">
              <w:rPr>
                <w:lang w:eastAsia="en-US"/>
              </w:rPr>
              <w:t>шт./томов</w:t>
            </w:r>
          </w:p>
        </w:tc>
        <w:tc>
          <w:tcPr>
            <w:tcW w:w="826" w:type="pct"/>
            <w:gridSpan w:val="2"/>
          </w:tcPr>
          <w:p w:rsidR="004343F8" w:rsidRPr="00601BBB" w:rsidRDefault="002C61F1" w:rsidP="00721780">
            <w:pPr>
              <w:rPr>
                <w:lang w:eastAsia="en-US"/>
              </w:rPr>
            </w:pPr>
            <w:r w:rsidRPr="00601BBB">
              <w:rPr>
                <w:lang w:eastAsia="en-US"/>
              </w:rPr>
              <w:t>1/</w:t>
            </w:r>
            <w:r w:rsidR="00721780" w:rsidRPr="00601BBB">
              <w:rPr>
                <w:lang w:eastAsia="en-US"/>
              </w:rPr>
              <w:t>8528</w:t>
            </w:r>
          </w:p>
        </w:tc>
        <w:tc>
          <w:tcPr>
            <w:tcW w:w="841" w:type="pct"/>
            <w:gridSpan w:val="2"/>
          </w:tcPr>
          <w:p w:rsidR="004343F8" w:rsidRPr="00601BBB" w:rsidRDefault="002C61F1" w:rsidP="00721780">
            <w:pPr>
              <w:rPr>
                <w:lang w:eastAsia="en-US"/>
              </w:rPr>
            </w:pPr>
            <w:r w:rsidRPr="00601BBB">
              <w:rPr>
                <w:lang w:eastAsia="en-US"/>
              </w:rPr>
              <w:t>1/</w:t>
            </w:r>
            <w:r w:rsidR="00721780" w:rsidRPr="00601BBB">
              <w:rPr>
                <w:lang w:eastAsia="en-US"/>
              </w:rPr>
              <w:t>8528</w:t>
            </w:r>
          </w:p>
        </w:tc>
        <w:tc>
          <w:tcPr>
            <w:tcW w:w="799" w:type="pct"/>
          </w:tcPr>
          <w:p w:rsidR="004343F8" w:rsidRPr="00601BBB" w:rsidRDefault="002C61F1" w:rsidP="00721780">
            <w:pPr>
              <w:rPr>
                <w:lang w:eastAsia="en-US"/>
              </w:rPr>
            </w:pPr>
            <w:r w:rsidRPr="00601BBB">
              <w:rPr>
                <w:lang w:eastAsia="en-US"/>
              </w:rPr>
              <w:t>1/</w:t>
            </w:r>
            <w:r w:rsidR="00721780" w:rsidRPr="00601BBB">
              <w:rPr>
                <w:lang w:eastAsia="en-US"/>
              </w:rPr>
              <w:t>8528</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4.5</w:t>
            </w:r>
          </w:p>
        </w:tc>
        <w:tc>
          <w:tcPr>
            <w:tcW w:w="1419" w:type="pct"/>
            <w:hideMark/>
          </w:tcPr>
          <w:p w:rsidR="004343F8" w:rsidRPr="00601BBB" w:rsidRDefault="004343F8">
            <w:pPr>
              <w:rPr>
                <w:lang w:eastAsia="en-US"/>
              </w:rPr>
            </w:pPr>
            <w:r w:rsidRPr="00601BBB">
              <w:rPr>
                <w:lang w:eastAsia="en-US"/>
              </w:rPr>
              <w:t>СДК</w:t>
            </w:r>
          </w:p>
        </w:tc>
        <w:tc>
          <w:tcPr>
            <w:tcW w:w="818" w:type="pct"/>
            <w:hideMark/>
          </w:tcPr>
          <w:p w:rsidR="004343F8" w:rsidRPr="00601BBB" w:rsidRDefault="004343F8">
            <w:pPr>
              <w:rPr>
                <w:lang w:eastAsia="en-US"/>
              </w:rPr>
            </w:pPr>
            <w:r w:rsidRPr="00601BBB">
              <w:rPr>
                <w:lang w:eastAsia="en-US"/>
              </w:rPr>
              <w:t>шт./мест</w:t>
            </w:r>
          </w:p>
        </w:tc>
        <w:tc>
          <w:tcPr>
            <w:tcW w:w="826" w:type="pct"/>
            <w:gridSpan w:val="2"/>
          </w:tcPr>
          <w:p w:rsidR="004343F8" w:rsidRPr="00601BBB" w:rsidRDefault="002C61F1">
            <w:pPr>
              <w:rPr>
                <w:lang w:eastAsia="en-US"/>
              </w:rPr>
            </w:pPr>
            <w:r w:rsidRPr="00601BBB">
              <w:rPr>
                <w:lang w:eastAsia="en-US"/>
              </w:rPr>
              <w:t>1/300</w:t>
            </w:r>
          </w:p>
        </w:tc>
        <w:tc>
          <w:tcPr>
            <w:tcW w:w="841" w:type="pct"/>
            <w:gridSpan w:val="2"/>
          </w:tcPr>
          <w:p w:rsidR="004343F8" w:rsidRPr="00601BBB" w:rsidRDefault="002C61F1">
            <w:pPr>
              <w:rPr>
                <w:lang w:eastAsia="en-US"/>
              </w:rPr>
            </w:pPr>
            <w:r w:rsidRPr="00601BBB">
              <w:rPr>
                <w:lang w:eastAsia="en-US"/>
              </w:rPr>
              <w:t>1/300</w:t>
            </w:r>
          </w:p>
        </w:tc>
        <w:tc>
          <w:tcPr>
            <w:tcW w:w="799" w:type="pct"/>
          </w:tcPr>
          <w:p w:rsidR="004343F8" w:rsidRPr="00601BBB" w:rsidRDefault="002C61F1">
            <w:pPr>
              <w:rPr>
                <w:lang w:eastAsia="en-US"/>
              </w:rPr>
            </w:pPr>
            <w:r w:rsidRPr="00601BBB">
              <w:rPr>
                <w:lang w:eastAsia="en-US"/>
              </w:rPr>
              <w:t>1/300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4.6</w:t>
            </w:r>
          </w:p>
        </w:tc>
        <w:tc>
          <w:tcPr>
            <w:tcW w:w="1419" w:type="pct"/>
            <w:hideMark/>
          </w:tcPr>
          <w:p w:rsidR="004343F8" w:rsidRPr="00601BBB" w:rsidRDefault="004343F8">
            <w:pPr>
              <w:rPr>
                <w:lang w:eastAsia="en-US"/>
              </w:rPr>
            </w:pPr>
            <w:r w:rsidRPr="00601BBB">
              <w:rPr>
                <w:lang w:eastAsia="en-US"/>
              </w:rPr>
              <w:t>Амбулатории</w:t>
            </w:r>
          </w:p>
        </w:tc>
        <w:tc>
          <w:tcPr>
            <w:tcW w:w="818" w:type="pct"/>
            <w:hideMark/>
          </w:tcPr>
          <w:p w:rsidR="004343F8" w:rsidRPr="00601BBB" w:rsidRDefault="004343F8">
            <w:pPr>
              <w:rPr>
                <w:lang w:eastAsia="en-US"/>
              </w:rPr>
            </w:pPr>
            <w:r w:rsidRPr="00601BBB">
              <w:rPr>
                <w:lang w:eastAsia="en-US"/>
              </w:rPr>
              <w:t>шт./посещ. в смену</w:t>
            </w:r>
          </w:p>
        </w:tc>
        <w:tc>
          <w:tcPr>
            <w:tcW w:w="826" w:type="pct"/>
            <w:gridSpan w:val="2"/>
          </w:tcPr>
          <w:p w:rsidR="004343F8" w:rsidRPr="00601BBB" w:rsidRDefault="002C61F1" w:rsidP="00721780">
            <w:pPr>
              <w:rPr>
                <w:lang w:eastAsia="en-US"/>
              </w:rPr>
            </w:pPr>
            <w:r w:rsidRPr="00601BBB">
              <w:rPr>
                <w:lang w:eastAsia="en-US"/>
              </w:rPr>
              <w:t>1/</w:t>
            </w:r>
            <w:r w:rsidR="00721780" w:rsidRPr="00601BBB">
              <w:rPr>
                <w:lang w:eastAsia="en-US"/>
              </w:rPr>
              <w:t>35</w:t>
            </w:r>
          </w:p>
        </w:tc>
        <w:tc>
          <w:tcPr>
            <w:tcW w:w="841" w:type="pct"/>
            <w:gridSpan w:val="2"/>
          </w:tcPr>
          <w:p w:rsidR="004343F8" w:rsidRPr="00601BBB" w:rsidRDefault="002C61F1">
            <w:pPr>
              <w:rPr>
                <w:lang w:eastAsia="en-US"/>
              </w:rPr>
            </w:pPr>
            <w:r w:rsidRPr="00601BBB">
              <w:rPr>
                <w:lang w:eastAsia="en-US"/>
              </w:rPr>
              <w:t>1/</w:t>
            </w:r>
            <w:r w:rsidR="00721780" w:rsidRPr="00601BBB">
              <w:rPr>
                <w:lang w:eastAsia="en-US"/>
              </w:rPr>
              <w:t>35</w:t>
            </w:r>
          </w:p>
        </w:tc>
        <w:tc>
          <w:tcPr>
            <w:tcW w:w="799" w:type="pct"/>
          </w:tcPr>
          <w:p w:rsidR="004343F8" w:rsidRPr="00601BBB" w:rsidRDefault="002C61F1">
            <w:pPr>
              <w:rPr>
                <w:lang w:eastAsia="en-US"/>
              </w:rPr>
            </w:pPr>
            <w:r w:rsidRPr="00601BBB">
              <w:rPr>
                <w:lang w:eastAsia="en-US"/>
              </w:rPr>
              <w:t>1/</w:t>
            </w:r>
            <w:r w:rsidR="00721780" w:rsidRPr="00601BBB">
              <w:rPr>
                <w:lang w:eastAsia="en-US"/>
              </w:rPr>
              <w:t>35</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4.7</w:t>
            </w:r>
          </w:p>
        </w:tc>
        <w:tc>
          <w:tcPr>
            <w:tcW w:w="1419" w:type="pct"/>
            <w:hideMark/>
          </w:tcPr>
          <w:p w:rsidR="004343F8" w:rsidRPr="00601BBB" w:rsidRDefault="004343F8">
            <w:pPr>
              <w:rPr>
                <w:lang w:eastAsia="en-US"/>
              </w:rPr>
            </w:pPr>
            <w:r w:rsidRPr="00601BBB">
              <w:rPr>
                <w:lang w:eastAsia="en-US"/>
              </w:rPr>
              <w:t>Отделения связи, почты</w:t>
            </w:r>
          </w:p>
        </w:tc>
        <w:tc>
          <w:tcPr>
            <w:tcW w:w="818" w:type="pct"/>
            <w:hideMark/>
          </w:tcPr>
          <w:p w:rsidR="004343F8" w:rsidRPr="00601BBB" w:rsidRDefault="004343F8">
            <w:pPr>
              <w:rPr>
                <w:lang w:eastAsia="en-US"/>
              </w:rPr>
            </w:pPr>
            <w:r w:rsidRPr="00601BBB">
              <w:rPr>
                <w:lang w:eastAsia="en-US"/>
              </w:rPr>
              <w:t>шт.</w:t>
            </w:r>
          </w:p>
        </w:tc>
        <w:tc>
          <w:tcPr>
            <w:tcW w:w="826" w:type="pct"/>
            <w:gridSpan w:val="2"/>
          </w:tcPr>
          <w:p w:rsidR="004343F8" w:rsidRPr="00601BBB" w:rsidRDefault="00721780">
            <w:pPr>
              <w:rPr>
                <w:lang w:eastAsia="en-US"/>
              </w:rPr>
            </w:pPr>
            <w:r w:rsidRPr="00601BBB">
              <w:rPr>
                <w:lang w:eastAsia="en-US"/>
              </w:rPr>
              <w:t>1</w:t>
            </w:r>
          </w:p>
        </w:tc>
        <w:tc>
          <w:tcPr>
            <w:tcW w:w="841" w:type="pct"/>
            <w:gridSpan w:val="2"/>
          </w:tcPr>
          <w:p w:rsidR="004343F8" w:rsidRPr="00601BBB" w:rsidRDefault="00721780">
            <w:pPr>
              <w:rPr>
                <w:lang w:eastAsia="en-US"/>
              </w:rPr>
            </w:pPr>
            <w:r w:rsidRPr="00601BBB">
              <w:rPr>
                <w:lang w:eastAsia="en-US"/>
              </w:rPr>
              <w:t>1</w:t>
            </w:r>
          </w:p>
        </w:tc>
        <w:tc>
          <w:tcPr>
            <w:tcW w:w="799" w:type="pct"/>
          </w:tcPr>
          <w:p w:rsidR="004343F8" w:rsidRPr="00601BBB" w:rsidRDefault="00721780">
            <w:pPr>
              <w:rPr>
                <w:lang w:eastAsia="en-US"/>
              </w:rPr>
            </w:pPr>
            <w:r w:rsidRPr="00601BBB">
              <w:rPr>
                <w:lang w:eastAsia="en-US"/>
              </w:rPr>
              <w:t>1</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4.8</w:t>
            </w:r>
          </w:p>
        </w:tc>
        <w:tc>
          <w:tcPr>
            <w:tcW w:w="1419" w:type="pct"/>
            <w:hideMark/>
          </w:tcPr>
          <w:p w:rsidR="004343F8" w:rsidRPr="00601BBB" w:rsidRDefault="004343F8">
            <w:pPr>
              <w:rPr>
                <w:lang w:eastAsia="en-US"/>
              </w:rPr>
            </w:pPr>
            <w:r w:rsidRPr="00601BBB">
              <w:rPr>
                <w:lang w:eastAsia="en-US"/>
              </w:rPr>
              <w:t>Отделения банка</w:t>
            </w:r>
          </w:p>
        </w:tc>
        <w:tc>
          <w:tcPr>
            <w:tcW w:w="818" w:type="pct"/>
            <w:hideMark/>
          </w:tcPr>
          <w:p w:rsidR="004343F8" w:rsidRPr="00601BBB" w:rsidRDefault="004343F8">
            <w:pPr>
              <w:rPr>
                <w:lang w:eastAsia="en-US"/>
              </w:rPr>
            </w:pPr>
            <w:r w:rsidRPr="00601BBB">
              <w:rPr>
                <w:lang w:eastAsia="en-US"/>
              </w:rPr>
              <w:t>шт.</w:t>
            </w:r>
          </w:p>
        </w:tc>
        <w:tc>
          <w:tcPr>
            <w:tcW w:w="826" w:type="pct"/>
            <w:gridSpan w:val="2"/>
          </w:tcPr>
          <w:p w:rsidR="004343F8" w:rsidRPr="00601BBB" w:rsidRDefault="002C61F1">
            <w:pPr>
              <w:rPr>
                <w:lang w:eastAsia="en-US"/>
              </w:rPr>
            </w:pPr>
            <w:r w:rsidRPr="00601BBB">
              <w:rPr>
                <w:lang w:eastAsia="en-US"/>
              </w:rPr>
              <w:t>1</w:t>
            </w:r>
          </w:p>
        </w:tc>
        <w:tc>
          <w:tcPr>
            <w:tcW w:w="841" w:type="pct"/>
            <w:gridSpan w:val="2"/>
          </w:tcPr>
          <w:p w:rsidR="004343F8" w:rsidRPr="00601BBB" w:rsidRDefault="002C61F1">
            <w:pPr>
              <w:rPr>
                <w:lang w:eastAsia="en-US"/>
              </w:rPr>
            </w:pPr>
            <w:r w:rsidRPr="00601BBB">
              <w:rPr>
                <w:lang w:eastAsia="en-US"/>
              </w:rPr>
              <w:t>1</w:t>
            </w:r>
          </w:p>
        </w:tc>
        <w:tc>
          <w:tcPr>
            <w:tcW w:w="799" w:type="pct"/>
          </w:tcPr>
          <w:p w:rsidR="004343F8" w:rsidRPr="00601BBB" w:rsidRDefault="002C61F1">
            <w:pPr>
              <w:rPr>
                <w:lang w:eastAsia="en-US"/>
              </w:rPr>
            </w:pPr>
            <w:r w:rsidRPr="00601BBB">
              <w:rPr>
                <w:lang w:eastAsia="en-US"/>
              </w:rPr>
              <w:t>1</w:t>
            </w:r>
          </w:p>
        </w:tc>
      </w:tr>
      <w:tr w:rsidR="00326897" w:rsidRPr="00601BBB" w:rsidTr="00A8690C">
        <w:trPr>
          <w:trHeight w:val="150"/>
          <w:tblCellSpacing w:w="0" w:type="dxa"/>
        </w:trPr>
        <w:tc>
          <w:tcPr>
            <w:tcW w:w="297" w:type="pct"/>
            <w:hideMark/>
          </w:tcPr>
          <w:p w:rsidR="00326897" w:rsidRPr="00601BBB" w:rsidRDefault="00326897" w:rsidP="00E07964">
            <w:pPr>
              <w:rPr>
                <w:lang w:eastAsia="en-US"/>
              </w:rPr>
            </w:pPr>
            <w:r w:rsidRPr="00601BBB">
              <w:rPr>
                <w:lang w:eastAsia="en-US"/>
              </w:rPr>
              <w:t>4.9</w:t>
            </w:r>
          </w:p>
        </w:tc>
        <w:tc>
          <w:tcPr>
            <w:tcW w:w="1419" w:type="pct"/>
            <w:hideMark/>
          </w:tcPr>
          <w:p w:rsidR="00326897" w:rsidRPr="00601BBB" w:rsidRDefault="00326897">
            <w:pPr>
              <w:rPr>
                <w:lang w:eastAsia="en-US"/>
              </w:rPr>
            </w:pPr>
            <w:r w:rsidRPr="00601BBB">
              <w:rPr>
                <w:lang w:eastAsia="en-US"/>
              </w:rPr>
              <w:t>Магазины</w:t>
            </w:r>
          </w:p>
        </w:tc>
        <w:tc>
          <w:tcPr>
            <w:tcW w:w="818" w:type="pct"/>
            <w:hideMark/>
          </w:tcPr>
          <w:p w:rsidR="00326897" w:rsidRPr="00601BBB" w:rsidRDefault="00326897">
            <w:pPr>
              <w:rPr>
                <w:lang w:eastAsia="en-US"/>
              </w:rPr>
            </w:pPr>
            <w:r w:rsidRPr="00601BBB">
              <w:rPr>
                <w:lang w:eastAsia="en-US"/>
              </w:rPr>
              <w:t>шт./м</w:t>
            </w:r>
            <w:r w:rsidRPr="00601BBB">
              <w:rPr>
                <w:vertAlign w:val="superscript"/>
                <w:lang w:eastAsia="en-US"/>
              </w:rPr>
              <w:t>2</w:t>
            </w:r>
            <w:r w:rsidRPr="00601BBB">
              <w:rPr>
                <w:lang w:eastAsia="en-US"/>
              </w:rPr>
              <w:t xml:space="preserve"> торг. площади</w:t>
            </w:r>
          </w:p>
        </w:tc>
        <w:tc>
          <w:tcPr>
            <w:tcW w:w="826" w:type="pct"/>
            <w:gridSpan w:val="2"/>
          </w:tcPr>
          <w:p w:rsidR="00326897" w:rsidRPr="00601BBB" w:rsidRDefault="00326897" w:rsidP="00326897">
            <w:pPr>
              <w:rPr>
                <w:lang w:eastAsia="en-US"/>
              </w:rPr>
            </w:pPr>
            <w:r w:rsidRPr="00601BBB">
              <w:rPr>
                <w:lang w:eastAsia="en-US"/>
              </w:rPr>
              <w:t>3/371,6</w:t>
            </w:r>
          </w:p>
        </w:tc>
        <w:tc>
          <w:tcPr>
            <w:tcW w:w="1639" w:type="pct"/>
            <w:gridSpan w:val="3"/>
          </w:tcPr>
          <w:p w:rsidR="00326897" w:rsidRPr="00601BBB" w:rsidRDefault="00326897" w:rsidP="00326897">
            <w:pPr>
              <w:rPr>
                <w:lang w:eastAsia="en-US"/>
              </w:rPr>
            </w:pPr>
            <w:r w:rsidRPr="00601BBB">
              <w:rPr>
                <w:lang w:eastAsia="en-US"/>
              </w:rPr>
              <w:t>-/523,5</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5</w:t>
            </w:r>
          </w:p>
        </w:tc>
        <w:tc>
          <w:tcPr>
            <w:tcW w:w="4703" w:type="pct"/>
            <w:gridSpan w:val="7"/>
            <w:hideMark/>
          </w:tcPr>
          <w:p w:rsidR="004343F8" w:rsidRPr="00601BBB" w:rsidRDefault="004343F8">
            <w:pPr>
              <w:rPr>
                <w:lang w:eastAsia="en-US"/>
              </w:rPr>
            </w:pPr>
            <w:r w:rsidRPr="00601BBB">
              <w:rPr>
                <w:lang w:eastAsia="en-US"/>
              </w:rPr>
              <w:t>Улично-дорожная сеть и транспорт</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5.1</w:t>
            </w:r>
          </w:p>
        </w:tc>
        <w:tc>
          <w:tcPr>
            <w:tcW w:w="4703" w:type="pct"/>
            <w:gridSpan w:val="7"/>
            <w:hideMark/>
          </w:tcPr>
          <w:p w:rsidR="004343F8" w:rsidRPr="00601BBB" w:rsidRDefault="004343F8">
            <w:pPr>
              <w:rPr>
                <w:lang w:eastAsia="en-US"/>
              </w:rPr>
            </w:pPr>
            <w:r w:rsidRPr="00601BBB">
              <w:rPr>
                <w:lang w:eastAsia="en-US"/>
              </w:rPr>
              <w:t>Внешний транспорт</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Региональные автомобильные дороги</w:t>
            </w:r>
          </w:p>
        </w:tc>
        <w:tc>
          <w:tcPr>
            <w:tcW w:w="818" w:type="pct"/>
            <w:hideMark/>
          </w:tcPr>
          <w:p w:rsidR="004343F8" w:rsidRPr="00601BBB" w:rsidRDefault="004343F8">
            <w:pPr>
              <w:rPr>
                <w:lang w:eastAsia="en-US"/>
              </w:rPr>
            </w:pPr>
            <w:r w:rsidRPr="00601BBB">
              <w:rPr>
                <w:lang w:eastAsia="en-US"/>
              </w:rPr>
              <w:t>кол-во</w:t>
            </w:r>
          </w:p>
        </w:tc>
        <w:tc>
          <w:tcPr>
            <w:tcW w:w="826" w:type="pct"/>
            <w:gridSpan w:val="2"/>
          </w:tcPr>
          <w:p w:rsidR="004343F8" w:rsidRPr="00601BBB" w:rsidRDefault="00022A89">
            <w:pPr>
              <w:rPr>
                <w:lang w:eastAsia="en-US"/>
              </w:rPr>
            </w:pPr>
            <w:r w:rsidRPr="00601BBB">
              <w:rPr>
                <w:lang w:eastAsia="en-US"/>
              </w:rPr>
              <w:t>2</w:t>
            </w:r>
          </w:p>
        </w:tc>
        <w:tc>
          <w:tcPr>
            <w:tcW w:w="841" w:type="pct"/>
            <w:gridSpan w:val="2"/>
          </w:tcPr>
          <w:p w:rsidR="004343F8" w:rsidRPr="00601BBB" w:rsidRDefault="00022A89">
            <w:pPr>
              <w:rPr>
                <w:lang w:eastAsia="en-US"/>
              </w:rPr>
            </w:pPr>
            <w:r w:rsidRPr="00601BBB">
              <w:rPr>
                <w:lang w:eastAsia="en-US"/>
              </w:rPr>
              <w:t>2</w:t>
            </w:r>
          </w:p>
        </w:tc>
        <w:tc>
          <w:tcPr>
            <w:tcW w:w="799" w:type="pct"/>
          </w:tcPr>
          <w:p w:rsidR="004343F8" w:rsidRPr="00601BBB" w:rsidRDefault="00022A89">
            <w:pPr>
              <w:rPr>
                <w:lang w:eastAsia="en-US"/>
              </w:rPr>
            </w:pPr>
            <w:r w:rsidRPr="00601BBB">
              <w:rPr>
                <w:lang w:eastAsia="en-US"/>
              </w:rPr>
              <w:t>2</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Федеральные автомобильные дороги</w:t>
            </w:r>
          </w:p>
        </w:tc>
        <w:tc>
          <w:tcPr>
            <w:tcW w:w="818" w:type="pct"/>
            <w:hideMark/>
          </w:tcPr>
          <w:p w:rsidR="004343F8" w:rsidRPr="00601BBB" w:rsidRDefault="004343F8">
            <w:pPr>
              <w:rPr>
                <w:lang w:eastAsia="en-US"/>
              </w:rPr>
            </w:pPr>
            <w:r w:rsidRPr="00601BBB">
              <w:rPr>
                <w:lang w:eastAsia="en-US"/>
              </w:rPr>
              <w:t>кол-во</w:t>
            </w:r>
          </w:p>
        </w:tc>
        <w:tc>
          <w:tcPr>
            <w:tcW w:w="826" w:type="pct"/>
            <w:gridSpan w:val="2"/>
          </w:tcPr>
          <w:p w:rsidR="004343F8" w:rsidRPr="00601BBB" w:rsidRDefault="00F063DA">
            <w:pPr>
              <w:rPr>
                <w:lang w:eastAsia="en-US"/>
              </w:rPr>
            </w:pPr>
            <w:r w:rsidRPr="00601BBB">
              <w:rPr>
                <w:lang w:eastAsia="en-US"/>
              </w:rPr>
              <w:t>-</w:t>
            </w:r>
          </w:p>
        </w:tc>
        <w:tc>
          <w:tcPr>
            <w:tcW w:w="841" w:type="pct"/>
            <w:gridSpan w:val="2"/>
          </w:tcPr>
          <w:p w:rsidR="004343F8" w:rsidRPr="00601BBB" w:rsidRDefault="00F063DA">
            <w:pPr>
              <w:rPr>
                <w:lang w:eastAsia="en-US"/>
              </w:rPr>
            </w:pPr>
            <w:r w:rsidRPr="00601BBB">
              <w:rPr>
                <w:lang w:eastAsia="en-US"/>
              </w:rPr>
              <w:t>-</w:t>
            </w:r>
          </w:p>
        </w:tc>
        <w:tc>
          <w:tcPr>
            <w:tcW w:w="799" w:type="pct"/>
          </w:tcPr>
          <w:p w:rsidR="004343F8" w:rsidRPr="00601BBB" w:rsidRDefault="00F063DA">
            <w:pPr>
              <w:rPr>
                <w:lang w:eastAsia="en-US"/>
              </w:rPr>
            </w:pPr>
            <w:r w:rsidRPr="00601BBB">
              <w:rPr>
                <w:lang w:eastAsia="en-US"/>
              </w:rPr>
              <w:t>-</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5.2</w:t>
            </w:r>
          </w:p>
        </w:tc>
        <w:tc>
          <w:tcPr>
            <w:tcW w:w="4703" w:type="pct"/>
            <w:gridSpan w:val="7"/>
            <w:hideMark/>
          </w:tcPr>
          <w:p w:rsidR="004343F8" w:rsidRPr="00601BBB" w:rsidRDefault="004343F8">
            <w:pPr>
              <w:rPr>
                <w:lang w:eastAsia="en-US"/>
              </w:rPr>
            </w:pPr>
            <w:r w:rsidRPr="00601BBB">
              <w:rPr>
                <w:lang w:eastAsia="en-US"/>
              </w:rPr>
              <w:t>Улично-дорожная сеть</w:t>
            </w:r>
          </w:p>
        </w:tc>
      </w:tr>
      <w:tr w:rsidR="00F063DA" w:rsidRPr="00601BBB" w:rsidTr="00A8690C">
        <w:trPr>
          <w:trHeight w:val="150"/>
          <w:tblCellSpacing w:w="0" w:type="dxa"/>
        </w:trPr>
        <w:tc>
          <w:tcPr>
            <w:tcW w:w="297" w:type="pct"/>
            <w:hideMark/>
          </w:tcPr>
          <w:p w:rsidR="00F063DA" w:rsidRPr="00601BBB" w:rsidRDefault="00F063DA">
            <w:pPr>
              <w:widowControl/>
              <w:autoSpaceDN/>
              <w:adjustRightInd/>
              <w:spacing w:line="276" w:lineRule="auto"/>
              <w:rPr>
                <w:rFonts w:eastAsiaTheme="minorHAnsi"/>
                <w:sz w:val="22"/>
                <w:szCs w:val="22"/>
                <w:lang w:eastAsia="en-US"/>
              </w:rPr>
            </w:pPr>
          </w:p>
        </w:tc>
        <w:tc>
          <w:tcPr>
            <w:tcW w:w="1419" w:type="pct"/>
            <w:hideMark/>
          </w:tcPr>
          <w:p w:rsidR="00F063DA" w:rsidRPr="00601BBB" w:rsidRDefault="00F063DA">
            <w:pPr>
              <w:rPr>
                <w:lang w:eastAsia="en-US"/>
              </w:rPr>
            </w:pPr>
            <w:r w:rsidRPr="00601BBB">
              <w:rPr>
                <w:lang w:eastAsia="en-US"/>
              </w:rPr>
              <w:t>Дороги с твердым покрытием</w:t>
            </w:r>
          </w:p>
        </w:tc>
        <w:tc>
          <w:tcPr>
            <w:tcW w:w="818" w:type="pct"/>
            <w:hideMark/>
          </w:tcPr>
          <w:p w:rsidR="00F063DA" w:rsidRPr="00601BBB" w:rsidRDefault="00F063DA">
            <w:pPr>
              <w:rPr>
                <w:lang w:eastAsia="en-US"/>
              </w:rPr>
            </w:pPr>
            <w:r w:rsidRPr="00601BBB">
              <w:rPr>
                <w:lang w:eastAsia="en-US"/>
              </w:rPr>
              <w:t>км</w:t>
            </w:r>
          </w:p>
        </w:tc>
        <w:tc>
          <w:tcPr>
            <w:tcW w:w="826" w:type="pct"/>
            <w:gridSpan w:val="2"/>
          </w:tcPr>
          <w:p w:rsidR="00F063DA" w:rsidRPr="00601BBB" w:rsidRDefault="00941FCF">
            <w:pPr>
              <w:rPr>
                <w:lang w:eastAsia="en-US"/>
              </w:rPr>
            </w:pPr>
            <w:r w:rsidRPr="00601BBB">
              <w:rPr>
                <w:lang w:eastAsia="en-US"/>
              </w:rPr>
              <w:t>12,15</w:t>
            </w:r>
          </w:p>
        </w:tc>
        <w:tc>
          <w:tcPr>
            <w:tcW w:w="1639" w:type="pct"/>
            <w:gridSpan w:val="3"/>
          </w:tcPr>
          <w:p w:rsidR="00F063DA" w:rsidRPr="00601BBB" w:rsidRDefault="00721780">
            <w:pPr>
              <w:rPr>
                <w:lang w:eastAsia="en-US"/>
              </w:rPr>
            </w:pPr>
            <w:r w:rsidRPr="00601BBB">
              <w:rPr>
                <w:lang w:eastAsia="en-US"/>
              </w:rPr>
              <w:t>45</w:t>
            </w:r>
          </w:p>
        </w:tc>
      </w:tr>
      <w:tr w:rsidR="00F063DA" w:rsidRPr="00601BBB" w:rsidTr="00A8690C">
        <w:trPr>
          <w:trHeight w:val="150"/>
          <w:tblCellSpacing w:w="0" w:type="dxa"/>
        </w:trPr>
        <w:tc>
          <w:tcPr>
            <w:tcW w:w="297" w:type="pct"/>
            <w:hideMark/>
          </w:tcPr>
          <w:p w:rsidR="00F063DA" w:rsidRPr="00601BBB" w:rsidRDefault="00F063DA">
            <w:pPr>
              <w:widowControl/>
              <w:autoSpaceDN/>
              <w:adjustRightInd/>
              <w:spacing w:line="276" w:lineRule="auto"/>
              <w:rPr>
                <w:rFonts w:eastAsiaTheme="minorHAnsi"/>
                <w:sz w:val="22"/>
                <w:szCs w:val="22"/>
                <w:lang w:eastAsia="en-US"/>
              </w:rPr>
            </w:pPr>
          </w:p>
        </w:tc>
        <w:tc>
          <w:tcPr>
            <w:tcW w:w="1419" w:type="pct"/>
            <w:hideMark/>
          </w:tcPr>
          <w:p w:rsidR="00F063DA" w:rsidRPr="00601BBB" w:rsidRDefault="00F063DA">
            <w:pPr>
              <w:rPr>
                <w:lang w:eastAsia="en-US"/>
              </w:rPr>
            </w:pPr>
            <w:r w:rsidRPr="00601BBB">
              <w:rPr>
                <w:lang w:eastAsia="en-US"/>
              </w:rPr>
              <w:t>Грунтовые дороги</w:t>
            </w:r>
          </w:p>
        </w:tc>
        <w:tc>
          <w:tcPr>
            <w:tcW w:w="818" w:type="pct"/>
            <w:hideMark/>
          </w:tcPr>
          <w:p w:rsidR="00F063DA" w:rsidRPr="00601BBB" w:rsidRDefault="00F063DA">
            <w:pPr>
              <w:rPr>
                <w:lang w:eastAsia="en-US"/>
              </w:rPr>
            </w:pPr>
            <w:r w:rsidRPr="00601BBB">
              <w:rPr>
                <w:lang w:eastAsia="en-US"/>
              </w:rPr>
              <w:t>км</w:t>
            </w:r>
          </w:p>
        </w:tc>
        <w:tc>
          <w:tcPr>
            <w:tcW w:w="826" w:type="pct"/>
            <w:gridSpan w:val="2"/>
          </w:tcPr>
          <w:p w:rsidR="00F063DA" w:rsidRPr="00601BBB" w:rsidRDefault="00D5230D">
            <w:pPr>
              <w:rPr>
                <w:lang w:eastAsia="en-US"/>
              </w:rPr>
            </w:pPr>
            <w:r w:rsidRPr="00601BBB">
              <w:rPr>
                <w:lang w:eastAsia="en-US"/>
              </w:rPr>
              <w:t>30,79</w:t>
            </w:r>
          </w:p>
        </w:tc>
        <w:tc>
          <w:tcPr>
            <w:tcW w:w="1639" w:type="pct"/>
            <w:gridSpan w:val="3"/>
          </w:tcPr>
          <w:p w:rsidR="00F063DA" w:rsidRPr="00601BBB" w:rsidRDefault="00F063DA">
            <w:pPr>
              <w:rPr>
                <w:lang w:eastAsia="en-US"/>
              </w:rPr>
            </w:pPr>
            <w:r w:rsidRPr="00601BBB">
              <w:rPr>
                <w:lang w:eastAsia="en-US"/>
              </w:rPr>
              <w:t>-</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w:t>
            </w:r>
          </w:p>
        </w:tc>
        <w:tc>
          <w:tcPr>
            <w:tcW w:w="4703" w:type="pct"/>
            <w:gridSpan w:val="7"/>
            <w:hideMark/>
          </w:tcPr>
          <w:p w:rsidR="004343F8" w:rsidRPr="00601BBB" w:rsidRDefault="004343F8">
            <w:pPr>
              <w:rPr>
                <w:lang w:eastAsia="en-US"/>
              </w:rPr>
            </w:pPr>
            <w:r w:rsidRPr="00601BBB">
              <w:rPr>
                <w:lang w:eastAsia="en-US"/>
              </w:rPr>
              <w:t>Инженерное обеспечение</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6.1</w:t>
            </w:r>
          </w:p>
        </w:tc>
        <w:tc>
          <w:tcPr>
            <w:tcW w:w="4703" w:type="pct"/>
            <w:gridSpan w:val="7"/>
            <w:hideMark/>
          </w:tcPr>
          <w:p w:rsidR="004343F8" w:rsidRPr="00601BBB" w:rsidRDefault="004343F8">
            <w:pPr>
              <w:rPr>
                <w:lang w:eastAsia="en-US"/>
              </w:rPr>
            </w:pPr>
            <w:r w:rsidRPr="00601BBB">
              <w:rPr>
                <w:lang w:eastAsia="en-US"/>
              </w:rPr>
              <w:t>Водоснабжение</w:t>
            </w:r>
          </w:p>
        </w:tc>
      </w:tr>
      <w:tr w:rsidR="004343F8" w:rsidRPr="00601BBB" w:rsidTr="00A8690C">
        <w:trPr>
          <w:trHeight w:val="446"/>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Водопотребление</w:t>
            </w:r>
          </w:p>
        </w:tc>
        <w:tc>
          <w:tcPr>
            <w:tcW w:w="818" w:type="pct"/>
            <w:hideMark/>
          </w:tcPr>
          <w:p w:rsidR="004343F8" w:rsidRPr="00601BBB" w:rsidRDefault="004343F8">
            <w:pPr>
              <w:rPr>
                <w:lang w:eastAsia="en-US"/>
              </w:rPr>
            </w:pPr>
            <w:r w:rsidRPr="00601BBB">
              <w:rPr>
                <w:lang w:eastAsia="en-US"/>
              </w:rPr>
              <w:t>л/сут. на чел.</w:t>
            </w:r>
          </w:p>
        </w:tc>
        <w:tc>
          <w:tcPr>
            <w:tcW w:w="826" w:type="pct"/>
            <w:gridSpan w:val="2"/>
          </w:tcPr>
          <w:p w:rsidR="004343F8" w:rsidRPr="00601BBB" w:rsidRDefault="00326897">
            <w:pPr>
              <w:rPr>
                <w:u w:val="single"/>
                <w:lang w:eastAsia="en-US"/>
              </w:rPr>
            </w:pPr>
            <w:r w:rsidRPr="00601BBB">
              <w:rPr>
                <w:u w:val="single"/>
                <w:lang w:eastAsia="en-US"/>
              </w:rPr>
              <w:t>300</w:t>
            </w:r>
          </w:p>
          <w:p w:rsidR="00326897" w:rsidRPr="00601BBB" w:rsidRDefault="00326897">
            <w:pPr>
              <w:rPr>
                <w:lang w:eastAsia="en-US"/>
              </w:rPr>
            </w:pPr>
            <w:r w:rsidRPr="00601BBB">
              <w:rPr>
                <w:lang w:eastAsia="en-US"/>
              </w:rPr>
              <w:t>230</w:t>
            </w:r>
          </w:p>
        </w:tc>
        <w:tc>
          <w:tcPr>
            <w:tcW w:w="1639" w:type="pct"/>
            <w:gridSpan w:val="3"/>
          </w:tcPr>
          <w:p w:rsidR="004343F8" w:rsidRPr="00601BBB" w:rsidRDefault="00326897">
            <w:pPr>
              <w:rPr>
                <w:u w:val="single"/>
                <w:lang w:eastAsia="en-US"/>
              </w:rPr>
            </w:pPr>
            <w:r w:rsidRPr="00601BBB">
              <w:rPr>
                <w:u w:val="single"/>
                <w:lang w:eastAsia="en-US"/>
              </w:rPr>
              <w:t>300</w:t>
            </w:r>
          </w:p>
          <w:p w:rsidR="00326897" w:rsidRPr="00601BBB" w:rsidRDefault="00326897">
            <w:pPr>
              <w:rPr>
                <w:lang w:eastAsia="en-US"/>
              </w:rPr>
            </w:pPr>
            <w:r w:rsidRPr="00601BBB">
              <w:rPr>
                <w:lang w:eastAsia="en-US"/>
              </w:rPr>
              <w:t>230</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 xml:space="preserve">Расход воды -среднесуточное потребление </w:t>
            </w:r>
          </w:p>
        </w:tc>
        <w:tc>
          <w:tcPr>
            <w:tcW w:w="818" w:type="pct"/>
            <w:hideMark/>
          </w:tcPr>
          <w:p w:rsidR="004343F8" w:rsidRPr="00601BBB" w:rsidRDefault="004343F8">
            <w:pPr>
              <w:rPr>
                <w:lang w:eastAsia="en-US"/>
              </w:rPr>
            </w:pPr>
            <w:r w:rsidRPr="00601BBB">
              <w:rPr>
                <w:lang w:eastAsia="en-US"/>
              </w:rPr>
              <w:t>м</w:t>
            </w:r>
            <w:r w:rsidRPr="00601BBB">
              <w:rPr>
                <w:vertAlign w:val="superscript"/>
                <w:lang w:eastAsia="en-US"/>
              </w:rPr>
              <w:t>3</w:t>
            </w:r>
            <w:r w:rsidRPr="00601BBB">
              <w:rPr>
                <w:lang w:eastAsia="en-US"/>
              </w:rPr>
              <w:t>/сут.</w:t>
            </w:r>
          </w:p>
        </w:tc>
        <w:tc>
          <w:tcPr>
            <w:tcW w:w="826" w:type="pct"/>
            <w:gridSpan w:val="2"/>
          </w:tcPr>
          <w:p w:rsidR="004343F8" w:rsidRPr="00601BBB" w:rsidRDefault="0004570A">
            <w:pPr>
              <w:rPr>
                <w:lang w:eastAsia="en-US"/>
              </w:rPr>
            </w:pPr>
            <w:r w:rsidRPr="00601BBB">
              <w:rPr>
                <w:lang w:eastAsia="en-US"/>
              </w:rPr>
              <w:t>545,13</w:t>
            </w:r>
          </w:p>
        </w:tc>
        <w:tc>
          <w:tcPr>
            <w:tcW w:w="1639" w:type="pct"/>
            <w:gridSpan w:val="3"/>
          </w:tcPr>
          <w:p w:rsidR="004343F8" w:rsidRPr="00601BBB" w:rsidRDefault="0004570A">
            <w:pPr>
              <w:rPr>
                <w:lang w:eastAsia="en-US"/>
              </w:rPr>
            </w:pPr>
            <w:r w:rsidRPr="00601BBB">
              <w:rPr>
                <w:lang w:eastAsia="en-US"/>
              </w:rPr>
              <w:t>570,33</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 xml:space="preserve">Расход воды -максимальносуточное потребление </w:t>
            </w:r>
          </w:p>
        </w:tc>
        <w:tc>
          <w:tcPr>
            <w:tcW w:w="818" w:type="pct"/>
            <w:hideMark/>
          </w:tcPr>
          <w:p w:rsidR="004343F8" w:rsidRPr="00601BBB" w:rsidRDefault="004343F8">
            <w:pPr>
              <w:rPr>
                <w:lang w:eastAsia="en-US"/>
              </w:rPr>
            </w:pPr>
            <w:r w:rsidRPr="00601BBB">
              <w:rPr>
                <w:lang w:eastAsia="en-US"/>
              </w:rPr>
              <w:t>м</w:t>
            </w:r>
            <w:r w:rsidRPr="00601BBB">
              <w:rPr>
                <w:vertAlign w:val="superscript"/>
                <w:lang w:eastAsia="en-US"/>
              </w:rPr>
              <w:t>3</w:t>
            </w:r>
            <w:r w:rsidRPr="00601BBB">
              <w:rPr>
                <w:lang w:eastAsia="en-US"/>
              </w:rPr>
              <w:t>/сут.</w:t>
            </w:r>
          </w:p>
        </w:tc>
        <w:tc>
          <w:tcPr>
            <w:tcW w:w="826" w:type="pct"/>
            <w:gridSpan w:val="2"/>
          </w:tcPr>
          <w:p w:rsidR="004343F8" w:rsidRPr="00601BBB" w:rsidRDefault="0004570A">
            <w:pPr>
              <w:rPr>
                <w:lang w:eastAsia="en-US"/>
              </w:rPr>
            </w:pPr>
            <w:r w:rsidRPr="00601BBB">
              <w:rPr>
                <w:lang w:eastAsia="en-US"/>
              </w:rPr>
              <w:t>654,156</w:t>
            </w:r>
          </w:p>
        </w:tc>
        <w:tc>
          <w:tcPr>
            <w:tcW w:w="1639" w:type="pct"/>
            <w:gridSpan w:val="3"/>
          </w:tcPr>
          <w:p w:rsidR="004343F8" w:rsidRPr="00601BBB" w:rsidRDefault="0004570A">
            <w:pPr>
              <w:rPr>
                <w:lang w:eastAsia="en-US"/>
              </w:rPr>
            </w:pPr>
            <w:r w:rsidRPr="00601BBB">
              <w:rPr>
                <w:lang w:eastAsia="en-US"/>
              </w:rPr>
              <w:t>684,4</w:t>
            </w:r>
          </w:p>
        </w:tc>
      </w:tr>
      <w:tr w:rsidR="0004570A" w:rsidRPr="00601BBB" w:rsidTr="00A8690C">
        <w:trPr>
          <w:trHeight w:val="150"/>
          <w:tblCellSpacing w:w="0" w:type="dxa"/>
        </w:trPr>
        <w:tc>
          <w:tcPr>
            <w:tcW w:w="297" w:type="pct"/>
            <w:hideMark/>
          </w:tcPr>
          <w:p w:rsidR="0004570A" w:rsidRPr="00601BBB" w:rsidRDefault="0004570A">
            <w:pPr>
              <w:rPr>
                <w:lang w:eastAsia="en-US"/>
              </w:rPr>
            </w:pPr>
            <w:r w:rsidRPr="00601BBB">
              <w:rPr>
                <w:lang w:eastAsia="en-US"/>
              </w:rPr>
              <w:t>6.2</w:t>
            </w:r>
          </w:p>
        </w:tc>
        <w:tc>
          <w:tcPr>
            <w:tcW w:w="1419" w:type="pct"/>
            <w:hideMark/>
          </w:tcPr>
          <w:p w:rsidR="0004570A" w:rsidRPr="00601BBB" w:rsidRDefault="0004570A">
            <w:pPr>
              <w:rPr>
                <w:lang w:eastAsia="en-US"/>
              </w:rPr>
            </w:pPr>
            <w:r w:rsidRPr="00601BBB">
              <w:rPr>
                <w:lang w:eastAsia="en-US"/>
              </w:rPr>
              <w:t>Канализация</w:t>
            </w:r>
          </w:p>
        </w:tc>
        <w:tc>
          <w:tcPr>
            <w:tcW w:w="818" w:type="pct"/>
            <w:hideMark/>
          </w:tcPr>
          <w:p w:rsidR="0004570A" w:rsidRPr="00601BBB" w:rsidRDefault="0004570A">
            <w:pPr>
              <w:rPr>
                <w:lang w:eastAsia="en-US"/>
              </w:rPr>
            </w:pPr>
            <w:r w:rsidRPr="00601BBB">
              <w:rPr>
                <w:lang w:eastAsia="en-US"/>
              </w:rPr>
              <w:t>л/сут. на чел.</w:t>
            </w:r>
          </w:p>
        </w:tc>
        <w:tc>
          <w:tcPr>
            <w:tcW w:w="826" w:type="pct"/>
            <w:gridSpan w:val="2"/>
          </w:tcPr>
          <w:p w:rsidR="0004570A" w:rsidRPr="00601BBB" w:rsidRDefault="0004570A" w:rsidP="0075451E">
            <w:pPr>
              <w:rPr>
                <w:u w:val="single"/>
                <w:lang w:eastAsia="en-US"/>
              </w:rPr>
            </w:pPr>
            <w:r w:rsidRPr="00601BBB">
              <w:rPr>
                <w:u w:val="single"/>
                <w:lang w:eastAsia="en-US"/>
              </w:rPr>
              <w:t>300</w:t>
            </w:r>
          </w:p>
          <w:p w:rsidR="0004570A" w:rsidRPr="00601BBB" w:rsidRDefault="0004570A" w:rsidP="0075451E">
            <w:pPr>
              <w:rPr>
                <w:lang w:eastAsia="en-US"/>
              </w:rPr>
            </w:pPr>
            <w:r w:rsidRPr="00601BBB">
              <w:rPr>
                <w:lang w:eastAsia="en-US"/>
              </w:rPr>
              <w:t>230</w:t>
            </w:r>
          </w:p>
        </w:tc>
        <w:tc>
          <w:tcPr>
            <w:tcW w:w="1639" w:type="pct"/>
            <w:gridSpan w:val="3"/>
          </w:tcPr>
          <w:p w:rsidR="0004570A" w:rsidRPr="00601BBB" w:rsidRDefault="0004570A" w:rsidP="0075451E">
            <w:pPr>
              <w:rPr>
                <w:u w:val="single"/>
                <w:lang w:eastAsia="en-US"/>
              </w:rPr>
            </w:pPr>
            <w:r w:rsidRPr="00601BBB">
              <w:rPr>
                <w:u w:val="single"/>
                <w:lang w:eastAsia="en-US"/>
              </w:rPr>
              <w:t>300</w:t>
            </w:r>
          </w:p>
          <w:p w:rsidR="0004570A" w:rsidRPr="00601BBB" w:rsidRDefault="0004570A" w:rsidP="0075451E">
            <w:pPr>
              <w:rPr>
                <w:lang w:eastAsia="en-US"/>
              </w:rPr>
            </w:pPr>
            <w:r w:rsidRPr="00601BBB">
              <w:rPr>
                <w:lang w:eastAsia="en-US"/>
              </w:rPr>
              <w:t>230</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Расход сточных вод – среднесуточное потребление</w:t>
            </w:r>
          </w:p>
        </w:tc>
        <w:tc>
          <w:tcPr>
            <w:tcW w:w="818" w:type="pct"/>
            <w:hideMark/>
          </w:tcPr>
          <w:p w:rsidR="004343F8" w:rsidRPr="00601BBB" w:rsidRDefault="004343F8">
            <w:pPr>
              <w:rPr>
                <w:lang w:eastAsia="en-US"/>
              </w:rPr>
            </w:pPr>
            <w:r w:rsidRPr="00601BBB">
              <w:rPr>
                <w:lang w:eastAsia="en-US"/>
              </w:rPr>
              <w:t>м</w:t>
            </w:r>
            <w:r w:rsidRPr="00601BBB">
              <w:rPr>
                <w:vertAlign w:val="superscript"/>
                <w:lang w:eastAsia="en-US"/>
              </w:rPr>
              <w:t>3</w:t>
            </w:r>
            <w:r w:rsidRPr="00601BBB">
              <w:rPr>
                <w:lang w:eastAsia="en-US"/>
              </w:rPr>
              <w:t>/сут.</w:t>
            </w:r>
          </w:p>
        </w:tc>
        <w:tc>
          <w:tcPr>
            <w:tcW w:w="826" w:type="pct"/>
            <w:gridSpan w:val="2"/>
          </w:tcPr>
          <w:p w:rsidR="004343F8" w:rsidRPr="00601BBB" w:rsidRDefault="0004570A">
            <w:pPr>
              <w:rPr>
                <w:lang w:eastAsia="en-US"/>
              </w:rPr>
            </w:pPr>
            <w:r w:rsidRPr="00601BBB">
              <w:rPr>
                <w:lang w:eastAsia="en-US"/>
              </w:rPr>
              <w:t>422,98</w:t>
            </w:r>
          </w:p>
        </w:tc>
        <w:tc>
          <w:tcPr>
            <w:tcW w:w="1639" w:type="pct"/>
            <w:gridSpan w:val="3"/>
          </w:tcPr>
          <w:p w:rsidR="004343F8" w:rsidRPr="00601BBB" w:rsidRDefault="0004570A">
            <w:pPr>
              <w:rPr>
                <w:lang w:eastAsia="en-US"/>
              </w:rPr>
            </w:pPr>
            <w:r w:rsidRPr="00601BBB">
              <w:rPr>
                <w:lang w:eastAsia="en-US"/>
              </w:rPr>
              <w:t>442,3</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Расход сточных вод –</w:t>
            </w:r>
          </w:p>
          <w:p w:rsidR="004343F8" w:rsidRPr="00601BBB" w:rsidRDefault="004343F8">
            <w:pPr>
              <w:rPr>
                <w:lang w:eastAsia="en-US"/>
              </w:rPr>
            </w:pPr>
            <w:r w:rsidRPr="00601BBB">
              <w:rPr>
                <w:lang w:eastAsia="en-US"/>
              </w:rPr>
              <w:t>максимальносуточное потребление</w:t>
            </w:r>
          </w:p>
        </w:tc>
        <w:tc>
          <w:tcPr>
            <w:tcW w:w="818" w:type="pct"/>
            <w:hideMark/>
          </w:tcPr>
          <w:p w:rsidR="004343F8" w:rsidRPr="00601BBB" w:rsidRDefault="004343F8">
            <w:pPr>
              <w:rPr>
                <w:lang w:eastAsia="en-US"/>
              </w:rPr>
            </w:pPr>
            <w:r w:rsidRPr="00601BBB">
              <w:rPr>
                <w:lang w:eastAsia="en-US"/>
              </w:rPr>
              <w:t>м</w:t>
            </w:r>
            <w:r w:rsidRPr="00601BBB">
              <w:rPr>
                <w:vertAlign w:val="superscript"/>
                <w:lang w:eastAsia="en-US"/>
              </w:rPr>
              <w:t>3</w:t>
            </w:r>
            <w:r w:rsidRPr="00601BBB">
              <w:rPr>
                <w:lang w:eastAsia="en-US"/>
              </w:rPr>
              <w:t>/сут.</w:t>
            </w:r>
          </w:p>
        </w:tc>
        <w:tc>
          <w:tcPr>
            <w:tcW w:w="826" w:type="pct"/>
            <w:gridSpan w:val="2"/>
          </w:tcPr>
          <w:p w:rsidR="004343F8" w:rsidRPr="00601BBB" w:rsidRDefault="0004570A">
            <w:pPr>
              <w:rPr>
                <w:lang w:eastAsia="en-US"/>
              </w:rPr>
            </w:pPr>
            <w:r w:rsidRPr="00601BBB">
              <w:rPr>
                <w:lang w:eastAsia="en-US"/>
              </w:rPr>
              <w:t>507,576</w:t>
            </w:r>
          </w:p>
        </w:tc>
        <w:tc>
          <w:tcPr>
            <w:tcW w:w="1639" w:type="pct"/>
            <w:gridSpan w:val="3"/>
          </w:tcPr>
          <w:p w:rsidR="004343F8" w:rsidRPr="00601BBB" w:rsidRDefault="0004570A">
            <w:pPr>
              <w:rPr>
                <w:lang w:eastAsia="en-US"/>
              </w:rPr>
            </w:pPr>
            <w:r w:rsidRPr="00601BBB">
              <w:rPr>
                <w:lang w:eastAsia="en-US"/>
              </w:rPr>
              <w:t>530,76</w:t>
            </w:r>
          </w:p>
        </w:tc>
      </w:tr>
      <w:tr w:rsidR="004343F8" w:rsidRPr="00601BBB" w:rsidTr="00A8690C">
        <w:trPr>
          <w:trHeight w:val="205"/>
          <w:tblCellSpacing w:w="0" w:type="dxa"/>
        </w:trPr>
        <w:tc>
          <w:tcPr>
            <w:tcW w:w="297" w:type="pct"/>
            <w:hideMark/>
          </w:tcPr>
          <w:p w:rsidR="004343F8" w:rsidRPr="00601BBB" w:rsidRDefault="004343F8">
            <w:pPr>
              <w:rPr>
                <w:lang w:eastAsia="en-US"/>
              </w:rPr>
            </w:pPr>
            <w:r w:rsidRPr="00601BBB">
              <w:rPr>
                <w:lang w:eastAsia="en-US"/>
              </w:rPr>
              <w:t>6.3</w:t>
            </w:r>
          </w:p>
        </w:tc>
        <w:tc>
          <w:tcPr>
            <w:tcW w:w="4703" w:type="pct"/>
            <w:gridSpan w:val="7"/>
            <w:hideMark/>
          </w:tcPr>
          <w:p w:rsidR="004343F8" w:rsidRPr="00601BBB" w:rsidRDefault="004343F8">
            <w:pPr>
              <w:rPr>
                <w:lang w:eastAsia="en-US"/>
              </w:rPr>
            </w:pPr>
            <w:r w:rsidRPr="00601BBB">
              <w:rPr>
                <w:lang w:eastAsia="en-US"/>
              </w:rPr>
              <w:t>Теплоснабжение</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highlight w:val="yellow"/>
                <w:lang w:eastAsia="en-US"/>
              </w:rPr>
            </w:pPr>
            <w:r w:rsidRPr="00601BBB">
              <w:rPr>
                <w:lang w:eastAsia="en-US"/>
              </w:rPr>
              <w:t>Производительность котельных</w:t>
            </w:r>
          </w:p>
        </w:tc>
        <w:tc>
          <w:tcPr>
            <w:tcW w:w="818" w:type="pct"/>
            <w:hideMark/>
          </w:tcPr>
          <w:p w:rsidR="004343F8" w:rsidRPr="00601BBB" w:rsidRDefault="004343F8">
            <w:pPr>
              <w:rPr>
                <w:highlight w:val="yellow"/>
                <w:lang w:eastAsia="en-US"/>
              </w:rPr>
            </w:pPr>
            <w:r w:rsidRPr="00601BBB">
              <w:rPr>
                <w:lang w:eastAsia="en-US"/>
              </w:rPr>
              <w:t xml:space="preserve">Гкал/ч </w:t>
            </w:r>
          </w:p>
        </w:tc>
        <w:tc>
          <w:tcPr>
            <w:tcW w:w="826" w:type="pct"/>
            <w:gridSpan w:val="2"/>
            <w:hideMark/>
          </w:tcPr>
          <w:p w:rsidR="004343F8" w:rsidRPr="00601BBB" w:rsidRDefault="00721780" w:rsidP="000202EE">
            <w:pPr>
              <w:rPr>
                <w:lang w:eastAsia="en-US"/>
              </w:rPr>
            </w:pPr>
            <w:r w:rsidRPr="00601BBB">
              <w:rPr>
                <w:lang w:eastAsia="en-US"/>
              </w:rPr>
              <w:t>0,</w:t>
            </w:r>
            <w:r w:rsidR="000202EE" w:rsidRPr="00601BBB">
              <w:rPr>
                <w:lang w:eastAsia="en-US"/>
              </w:rPr>
              <w:t>43</w:t>
            </w:r>
          </w:p>
        </w:tc>
        <w:tc>
          <w:tcPr>
            <w:tcW w:w="1639" w:type="pct"/>
            <w:gridSpan w:val="3"/>
            <w:hideMark/>
          </w:tcPr>
          <w:p w:rsidR="004343F8" w:rsidRPr="00601BBB" w:rsidRDefault="004343F8">
            <w:pPr>
              <w:rPr>
                <w:lang w:eastAsia="en-US"/>
              </w:rPr>
            </w:pPr>
            <w:r w:rsidRPr="00601BBB">
              <w:rPr>
                <w:lang w:eastAsia="en-US"/>
              </w:rPr>
              <w:t>Определяется в процессе разработки проектной документации на планируемые объекты</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6.4</w:t>
            </w:r>
          </w:p>
        </w:tc>
        <w:tc>
          <w:tcPr>
            <w:tcW w:w="4703" w:type="pct"/>
            <w:gridSpan w:val="7"/>
            <w:hideMark/>
          </w:tcPr>
          <w:p w:rsidR="004343F8" w:rsidRPr="00601BBB" w:rsidRDefault="004343F8">
            <w:pPr>
              <w:rPr>
                <w:lang w:eastAsia="en-US"/>
              </w:rPr>
            </w:pPr>
            <w:r w:rsidRPr="00601BBB">
              <w:rPr>
                <w:lang w:eastAsia="en-US"/>
              </w:rPr>
              <w:t>Газоснабжение</w:t>
            </w:r>
          </w:p>
        </w:tc>
      </w:tr>
      <w:tr w:rsidR="00F063DA" w:rsidRPr="00601BBB" w:rsidTr="00A8690C">
        <w:trPr>
          <w:trHeight w:val="150"/>
          <w:tblCellSpacing w:w="0" w:type="dxa"/>
        </w:trPr>
        <w:tc>
          <w:tcPr>
            <w:tcW w:w="297" w:type="pct"/>
            <w:hideMark/>
          </w:tcPr>
          <w:p w:rsidR="00F063DA" w:rsidRPr="00601BBB" w:rsidRDefault="00F063DA">
            <w:pPr>
              <w:widowControl/>
              <w:autoSpaceDN/>
              <w:adjustRightInd/>
              <w:spacing w:line="276" w:lineRule="auto"/>
              <w:rPr>
                <w:rFonts w:eastAsiaTheme="minorHAnsi"/>
                <w:sz w:val="22"/>
                <w:szCs w:val="22"/>
                <w:lang w:eastAsia="en-US"/>
              </w:rPr>
            </w:pPr>
          </w:p>
        </w:tc>
        <w:tc>
          <w:tcPr>
            <w:tcW w:w="1419" w:type="pct"/>
            <w:hideMark/>
          </w:tcPr>
          <w:p w:rsidR="00F063DA" w:rsidRPr="00601BBB" w:rsidRDefault="00F063DA">
            <w:pPr>
              <w:rPr>
                <w:lang w:eastAsia="en-US"/>
              </w:rPr>
            </w:pPr>
            <w:r w:rsidRPr="00601BBB">
              <w:rPr>
                <w:lang w:eastAsia="en-US"/>
              </w:rPr>
              <w:t>Охват населения газификацией</w:t>
            </w:r>
            <w:r w:rsidR="00770E7E" w:rsidRPr="00601BBB">
              <w:rPr>
                <w:lang w:eastAsia="en-US"/>
              </w:rPr>
              <w:t xml:space="preserve"> (природным газом)</w:t>
            </w:r>
          </w:p>
        </w:tc>
        <w:tc>
          <w:tcPr>
            <w:tcW w:w="818" w:type="pct"/>
            <w:hideMark/>
          </w:tcPr>
          <w:p w:rsidR="00F063DA" w:rsidRPr="00601BBB" w:rsidRDefault="00F063DA">
            <w:pPr>
              <w:rPr>
                <w:lang w:eastAsia="en-US"/>
              </w:rPr>
            </w:pPr>
            <w:r w:rsidRPr="00601BBB">
              <w:rPr>
                <w:lang w:eastAsia="en-US"/>
              </w:rPr>
              <w:t>%</w:t>
            </w:r>
          </w:p>
        </w:tc>
        <w:tc>
          <w:tcPr>
            <w:tcW w:w="826" w:type="pct"/>
            <w:gridSpan w:val="2"/>
            <w:hideMark/>
          </w:tcPr>
          <w:p w:rsidR="00F063DA" w:rsidRPr="00601BBB" w:rsidRDefault="00721780">
            <w:pPr>
              <w:rPr>
                <w:lang w:eastAsia="en-US"/>
              </w:rPr>
            </w:pPr>
            <w:r w:rsidRPr="00601BBB">
              <w:rPr>
                <w:lang w:eastAsia="en-US"/>
              </w:rPr>
              <w:t>100</w:t>
            </w:r>
          </w:p>
        </w:tc>
        <w:tc>
          <w:tcPr>
            <w:tcW w:w="1639" w:type="pct"/>
            <w:gridSpan w:val="3"/>
            <w:hideMark/>
          </w:tcPr>
          <w:p w:rsidR="00F063DA" w:rsidRPr="00601BBB" w:rsidRDefault="00F063DA">
            <w:pPr>
              <w:rPr>
                <w:lang w:eastAsia="en-US"/>
              </w:rPr>
            </w:pPr>
            <w:r w:rsidRPr="00601BBB">
              <w:rPr>
                <w:lang w:eastAsia="en-US"/>
              </w:rPr>
              <w:t>100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6.5</w:t>
            </w:r>
          </w:p>
        </w:tc>
        <w:tc>
          <w:tcPr>
            <w:tcW w:w="4703" w:type="pct"/>
            <w:gridSpan w:val="7"/>
            <w:hideMark/>
          </w:tcPr>
          <w:p w:rsidR="004343F8" w:rsidRPr="00601BBB" w:rsidRDefault="004343F8">
            <w:pPr>
              <w:rPr>
                <w:lang w:eastAsia="en-US"/>
              </w:rPr>
            </w:pPr>
            <w:r w:rsidRPr="00601BBB">
              <w:rPr>
                <w:lang w:eastAsia="en-US"/>
              </w:rPr>
              <w:t>Электроснабжение</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Количество понизительных подстанций</w:t>
            </w:r>
          </w:p>
        </w:tc>
        <w:tc>
          <w:tcPr>
            <w:tcW w:w="818" w:type="pct"/>
            <w:hideMark/>
          </w:tcPr>
          <w:p w:rsidR="004343F8" w:rsidRPr="00601BBB" w:rsidRDefault="004343F8">
            <w:pPr>
              <w:rPr>
                <w:lang w:eastAsia="en-US"/>
              </w:rPr>
            </w:pPr>
            <w:r w:rsidRPr="00601BBB">
              <w:rPr>
                <w:lang w:eastAsia="en-US"/>
              </w:rPr>
              <w:t>шт.</w:t>
            </w:r>
          </w:p>
        </w:tc>
        <w:tc>
          <w:tcPr>
            <w:tcW w:w="826" w:type="pct"/>
            <w:gridSpan w:val="2"/>
            <w:hideMark/>
          </w:tcPr>
          <w:p w:rsidR="004343F8" w:rsidRPr="00601BBB" w:rsidRDefault="00721780" w:rsidP="00022A89">
            <w:pPr>
              <w:widowControl/>
              <w:autoSpaceDN/>
              <w:adjustRightInd/>
              <w:spacing w:line="276" w:lineRule="auto"/>
              <w:rPr>
                <w:rFonts w:eastAsiaTheme="minorHAnsi"/>
                <w:sz w:val="22"/>
                <w:szCs w:val="22"/>
                <w:lang w:eastAsia="en-US"/>
              </w:rPr>
            </w:pPr>
            <w:r w:rsidRPr="00601BBB">
              <w:rPr>
                <w:rFonts w:eastAsiaTheme="minorHAnsi"/>
                <w:sz w:val="22"/>
                <w:szCs w:val="22"/>
                <w:lang w:eastAsia="en-US"/>
              </w:rPr>
              <w:t>1</w:t>
            </w:r>
            <w:r w:rsidR="00022A89" w:rsidRPr="00601BBB">
              <w:rPr>
                <w:rFonts w:eastAsiaTheme="minorHAnsi"/>
                <w:sz w:val="22"/>
                <w:szCs w:val="22"/>
                <w:lang w:eastAsia="en-US"/>
              </w:rPr>
              <w:t>3</w:t>
            </w:r>
          </w:p>
        </w:tc>
        <w:tc>
          <w:tcPr>
            <w:tcW w:w="1639" w:type="pct"/>
            <w:gridSpan w:val="3"/>
            <w:hideMark/>
          </w:tcPr>
          <w:p w:rsidR="004343F8" w:rsidRPr="00601BBB" w:rsidRDefault="004343F8">
            <w:pPr>
              <w:rPr>
                <w:lang w:eastAsia="en-US"/>
              </w:rPr>
            </w:pPr>
            <w:r w:rsidRPr="00601BBB">
              <w:rPr>
                <w:lang w:eastAsia="en-US"/>
              </w:rPr>
              <w:t>По мере разработки проекта планировки населенных пунктов</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6.6</w:t>
            </w:r>
          </w:p>
        </w:tc>
        <w:tc>
          <w:tcPr>
            <w:tcW w:w="4703" w:type="pct"/>
            <w:gridSpan w:val="7"/>
            <w:hideMark/>
          </w:tcPr>
          <w:p w:rsidR="004343F8" w:rsidRPr="00601BBB" w:rsidRDefault="004343F8">
            <w:pPr>
              <w:rPr>
                <w:lang w:eastAsia="en-US"/>
              </w:rPr>
            </w:pPr>
            <w:r w:rsidRPr="00601BBB">
              <w:rPr>
                <w:lang w:eastAsia="en-US"/>
              </w:rPr>
              <w:t>Связь</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F063DA">
            <w:pPr>
              <w:rPr>
                <w:lang w:eastAsia="en-US"/>
              </w:rPr>
            </w:pPr>
            <w:r w:rsidRPr="00601BBB">
              <w:rPr>
                <w:lang w:eastAsia="en-US"/>
              </w:rPr>
              <w:t xml:space="preserve">Количество телефонных </w:t>
            </w:r>
            <w:r w:rsidR="004343F8" w:rsidRPr="00601BBB">
              <w:rPr>
                <w:lang w:eastAsia="en-US"/>
              </w:rPr>
              <w:t>станций</w:t>
            </w:r>
            <w:r w:rsidRPr="00601BBB">
              <w:rPr>
                <w:lang w:eastAsia="en-US"/>
              </w:rPr>
              <w:t xml:space="preserve"> (АТС)</w:t>
            </w:r>
          </w:p>
        </w:tc>
        <w:tc>
          <w:tcPr>
            <w:tcW w:w="818" w:type="pct"/>
            <w:hideMark/>
          </w:tcPr>
          <w:p w:rsidR="004343F8" w:rsidRPr="00601BBB" w:rsidRDefault="004343F8">
            <w:pPr>
              <w:rPr>
                <w:lang w:eastAsia="en-US"/>
              </w:rPr>
            </w:pPr>
            <w:r w:rsidRPr="00601BBB">
              <w:rPr>
                <w:lang w:eastAsia="en-US"/>
              </w:rPr>
              <w:t>шт.</w:t>
            </w:r>
          </w:p>
        </w:tc>
        <w:tc>
          <w:tcPr>
            <w:tcW w:w="826" w:type="pct"/>
            <w:gridSpan w:val="2"/>
            <w:hideMark/>
          </w:tcPr>
          <w:p w:rsidR="004343F8" w:rsidRPr="00601BBB" w:rsidRDefault="00F063DA">
            <w:pPr>
              <w:widowControl/>
              <w:autoSpaceDN/>
              <w:adjustRightInd/>
              <w:spacing w:line="276" w:lineRule="auto"/>
              <w:rPr>
                <w:rFonts w:eastAsiaTheme="minorHAnsi"/>
                <w:sz w:val="22"/>
                <w:szCs w:val="22"/>
                <w:lang w:eastAsia="en-US"/>
              </w:rPr>
            </w:pPr>
            <w:r w:rsidRPr="00601BBB">
              <w:rPr>
                <w:rFonts w:eastAsiaTheme="minorHAnsi"/>
                <w:sz w:val="22"/>
                <w:szCs w:val="22"/>
                <w:lang w:eastAsia="en-US"/>
              </w:rPr>
              <w:t>1</w:t>
            </w:r>
          </w:p>
        </w:tc>
        <w:tc>
          <w:tcPr>
            <w:tcW w:w="1639" w:type="pct"/>
            <w:gridSpan w:val="3"/>
            <w:hideMark/>
          </w:tcPr>
          <w:p w:rsidR="004343F8" w:rsidRPr="00601BBB" w:rsidRDefault="004343F8">
            <w:pPr>
              <w:rPr>
                <w:lang w:eastAsia="en-US"/>
              </w:rPr>
            </w:pPr>
            <w:r w:rsidRPr="00601BBB">
              <w:rPr>
                <w:lang w:eastAsia="en-US"/>
              </w:rPr>
              <w:t>По мере разработки проекта планировки населенных пунктов</w:t>
            </w:r>
          </w:p>
        </w:tc>
      </w:tr>
    </w:tbl>
    <w:p w:rsidR="004343F8" w:rsidRPr="00601BBB" w:rsidRDefault="004343F8" w:rsidP="004343F8"/>
    <w:p w:rsidR="00F063DA" w:rsidRPr="00601BBB" w:rsidRDefault="00F063DA">
      <w:pPr>
        <w:widowControl/>
        <w:autoSpaceDN/>
        <w:adjustRightInd/>
        <w:spacing w:line="240" w:lineRule="auto"/>
        <w:rPr>
          <w:snapToGrid w:val="0"/>
          <w:sz w:val="28"/>
          <w:szCs w:val="28"/>
        </w:rPr>
      </w:pPr>
      <w:r w:rsidRPr="00601BBB">
        <w:rPr>
          <w:snapToGrid w:val="0"/>
          <w:sz w:val="28"/>
          <w:szCs w:val="28"/>
        </w:rPr>
        <w:br w:type="page"/>
      </w:r>
    </w:p>
    <w:p w:rsidR="00FE504E" w:rsidRPr="00601BBB" w:rsidRDefault="00FE504E" w:rsidP="001D31C6">
      <w:pPr>
        <w:pStyle w:val="12"/>
        <w:numPr>
          <w:ilvl w:val="0"/>
          <w:numId w:val="35"/>
        </w:numPr>
        <w:rPr>
          <w:sz w:val="20"/>
          <w:szCs w:val="20"/>
        </w:rPr>
      </w:pPr>
      <w:bookmarkStart w:id="154" w:name="_Toc113527954"/>
      <w:r w:rsidRPr="00601BBB">
        <w:rPr>
          <w:bCs w:val="0"/>
        </w:rPr>
        <w:lastRenderedPageBreak/>
        <w:t>ПРИЛОЖЕНИЕ</w:t>
      </w:r>
      <w:bookmarkEnd w:id="154"/>
    </w:p>
    <w:p w:rsidR="004E7DA5" w:rsidRPr="00601BBB" w:rsidRDefault="004E7DA5" w:rsidP="004E7DA5">
      <w:pPr>
        <w:widowControl/>
        <w:ind w:right="-144" w:firstLine="567"/>
        <w:jc w:val="both"/>
        <w:rPr>
          <w:b/>
        </w:rPr>
      </w:pPr>
    </w:p>
    <w:p w:rsidR="00FE504E" w:rsidRPr="00601BBB" w:rsidRDefault="00C230C6" w:rsidP="00C230C6">
      <w:pPr>
        <w:pStyle w:val="a0"/>
        <w:numPr>
          <w:ilvl w:val="1"/>
          <w:numId w:val="0"/>
        </w:numPr>
        <w:tabs>
          <w:tab w:val="left" w:pos="1134"/>
        </w:tabs>
        <w:ind w:firstLine="567"/>
        <w:jc w:val="both"/>
        <w:outlineLvl w:val="1"/>
        <w:rPr>
          <w:rFonts w:eastAsia="Arial Unicode MS"/>
          <w:b/>
          <w:bCs/>
          <w:snapToGrid w:val="0"/>
          <w:sz w:val="24"/>
          <w:szCs w:val="24"/>
        </w:rPr>
      </w:pPr>
      <w:bookmarkStart w:id="155" w:name="_Toc113527955"/>
      <w:r w:rsidRPr="00601BBB">
        <w:rPr>
          <w:rFonts w:eastAsia="Arial Unicode MS"/>
          <w:b/>
          <w:bCs/>
          <w:snapToGrid w:val="0"/>
          <w:sz w:val="24"/>
          <w:szCs w:val="24"/>
        </w:rPr>
        <w:t xml:space="preserve">6.1. </w:t>
      </w:r>
      <w:r w:rsidR="00FE504E" w:rsidRPr="00601BBB">
        <w:rPr>
          <w:rFonts w:eastAsia="Arial Unicode MS"/>
          <w:b/>
          <w:bCs/>
          <w:snapToGrid w:val="0"/>
          <w:sz w:val="24"/>
          <w:szCs w:val="24"/>
        </w:rPr>
        <w:t xml:space="preserve">Перечень недвижимого имущества, </w:t>
      </w:r>
      <w:r w:rsidR="002224C3" w:rsidRPr="00601BBB">
        <w:rPr>
          <w:rFonts w:eastAsia="Arial Unicode MS"/>
          <w:b/>
          <w:bCs/>
          <w:snapToGrid w:val="0"/>
          <w:sz w:val="24"/>
          <w:szCs w:val="24"/>
        </w:rPr>
        <w:t>являющегося</w:t>
      </w:r>
      <w:r w:rsidR="00FE504E" w:rsidRPr="00601BBB">
        <w:rPr>
          <w:rFonts w:eastAsia="Arial Unicode MS"/>
          <w:b/>
          <w:bCs/>
          <w:snapToGrid w:val="0"/>
          <w:sz w:val="24"/>
          <w:szCs w:val="24"/>
        </w:rPr>
        <w:t xml:space="preserve"> собственност</w:t>
      </w:r>
      <w:r w:rsidR="002224C3" w:rsidRPr="00601BBB">
        <w:rPr>
          <w:rFonts w:eastAsia="Arial Unicode MS"/>
          <w:b/>
          <w:bCs/>
          <w:snapToGrid w:val="0"/>
          <w:sz w:val="24"/>
          <w:szCs w:val="24"/>
        </w:rPr>
        <w:t>ью</w:t>
      </w:r>
      <w:r w:rsidR="00FE504E" w:rsidRPr="00601BBB">
        <w:rPr>
          <w:rFonts w:eastAsia="Arial Unicode MS"/>
          <w:b/>
          <w:bCs/>
          <w:snapToGrid w:val="0"/>
          <w:sz w:val="24"/>
          <w:szCs w:val="24"/>
        </w:rPr>
        <w:t xml:space="preserve"> Хохольского  муниципального района</w:t>
      </w:r>
      <w:bookmarkEnd w:id="155"/>
    </w:p>
    <w:p w:rsidR="000F244B" w:rsidRPr="00601BBB" w:rsidRDefault="000F244B" w:rsidP="009D4FDF">
      <w:pPr>
        <w:pStyle w:val="a0"/>
        <w:ind w:firstLine="567"/>
        <w:jc w:val="both"/>
        <w:rPr>
          <w:snapToGrid w:val="0"/>
          <w:sz w:val="24"/>
          <w:szCs w:val="24"/>
        </w:rPr>
      </w:pP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здание школы</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здание детского сада</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здание амбулатории</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воздушные и подземные электрические сети и линии связи</w:t>
      </w:r>
    </w:p>
    <w:p w:rsidR="009D4FDF" w:rsidRPr="00601BBB" w:rsidRDefault="009D4FDF" w:rsidP="009D4FDF">
      <w:pPr>
        <w:pStyle w:val="a0"/>
        <w:ind w:firstLine="567"/>
        <w:jc w:val="both"/>
        <w:rPr>
          <w:snapToGrid w:val="0"/>
          <w:sz w:val="24"/>
          <w:szCs w:val="24"/>
        </w:rPr>
      </w:pPr>
    </w:p>
    <w:p w:rsidR="00FE504E" w:rsidRPr="00601BBB" w:rsidRDefault="00B55FA0" w:rsidP="00B55FA0">
      <w:pPr>
        <w:pStyle w:val="a0"/>
        <w:tabs>
          <w:tab w:val="left" w:pos="1134"/>
        </w:tabs>
        <w:ind w:firstLine="567"/>
        <w:jc w:val="both"/>
        <w:outlineLvl w:val="1"/>
        <w:rPr>
          <w:rFonts w:eastAsia="Arial Unicode MS"/>
          <w:b/>
          <w:bCs/>
          <w:snapToGrid w:val="0"/>
          <w:sz w:val="24"/>
          <w:szCs w:val="24"/>
        </w:rPr>
      </w:pPr>
      <w:bookmarkStart w:id="156" w:name="_Toc113527956"/>
      <w:r w:rsidRPr="00601BBB">
        <w:rPr>
          <w:rFonts w:eastAsia="Arial Unicode MS"/>
          <w:b/>
          <w:bCs/>
          <w:snapToGrid w:val="0"/>
          <w:sz w:val="24"/>
          <w:szCs w:val="24"/>
        </w:rPr>
        <w:t xml:space="preserve">6.2. </w:t>
      </w:r>
      <w:r w:rsidR="00FE504E" w:rsidRPr="00601BBB">
        <w:rPr>
          <w:rFonts w:eastAsia="Arial Unicode MS"/>
          <w:b/>
          <w:bCs/>
          <w:snapToGrid w:val="0"/>
          <w:sz w:val="24"/>
          <w:szCs w:val="24"/>
        </w:rPr>
        <w:t xml:space="preserve">Перечень объектов недвижимости, являющихся государственной собственностью Воронежской области, и расположенных на территории </w:t>
      </w:r>
      <w:r w:rsidR="00F06C3F" w:rsidRPr="00601BBB">
        <w:rPr>
          <w:rFonts w:eastAsia="Arial Unicode MS"/>
          <w:b/>
          <w:bCs/>
          <w:snapToGrid w:val="0"/>
          <w:sz w:val="24"/>
          <w:szCs w:val="24"/>
        </w:rPr>
        <w:t>Новогремяченского</w:t>
      </w:r>
      <w:r w:rsidR="00FE504E" w:rsidRPr="00601BBB">
        <w:rPr>
          <w:rFonts w:eastAsia="Arial Unicode MS"/>
          <w:b/>
          <w:bCs/>
          <w:snapToGrid w:val="0"/>
          <w:sz w:val="24"/>
          <w:szCs w:val="24"/>
        </w:rPr>
        <w:t xml:space="preserve"> сельского поселения Хохольского муниципального района Воронежской области</w:t>
      </w:r>
      <w:bookmarkEnd w:id="156"/>
    </w:p>
    <w:p w:rsidR="00FE504E" w:rsidRPr="00601BBB" w:rsidRDefault="00FE504E" w:rsidP="009D4FDF">
      <w:pPr>
        <w:pStyle w:val="a0"/>
        <w:ind w:firstLine="567"/>
        <w:jc w:val="both"/>
        <w:rPr>
          <w:rFonts w:eastAsia="Arial Unicode MS"/>
          <w:b/>
          <w:bCs/>
          <w:snapToGrid w:val="0"/>
          <w:sz w:val="24"/>
          <w:szCs w:val="24"/>
        </w:rPr>
      </w:pP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здание отделения СБ РФ</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нефтепродуктопровод</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трубопроводы газоснабжения на территории сельского поселения вне границ населенного пункта:</w:t>
      </w:r>
    </w:p>
    <w:p w:rsidR="009D4FDF" w:rsidRPr="00601BBB" w:rsidRDefault="009D4FDF" w:rsidP="00C45FF6">
      <w:pPr>
        <w:widowControl/>
        <w:numPr>
          <w:ilvl w:val="1"/>
          <w:numId w:val="117"/>
        </w:numPr>
        <w:tabs>
          <w:tab w:val="left" w:pos="-31264"/>
          <w:tab w:val="left" w:pos="-29836"/>
          <w:tab w:val="left" w:pos="-28408"/>
        </w:tabs>
        <w:suppressAutoHyphens/>
        <w:autoSpaceDN/>
        <w:adjustRightInd/>
        <w:spacing w:line="360" w:lineRule="auto"/>
        <w:ind w:left="1428"/>
        <w:jc w:val="both"/>
      </w:pPr>
      <w:r w:rsidRPr="00601BBB">
        <w:t>среднего давления</w:t>
      </w:r>
    </w:p>
    <w:p w:rsidR="009D4FDF" w:rsidRPr="00601BBB" w:rsidRDefault="009D4FDF" w:rsidP="00C45FF6">
      <w:pPr>
        <w:widowControl/>
        <w:numPr>
          <w:ilvl w:val="1"/>
          <w:numId w:val="117"/>
        </w:numPr>
        <w:tabs>
          <w:tab w:val="left" w:pos="-31264"/>
          <w:tab w:val="left" w:pos="-29836"/>
          <w:tab w:val="left" w:pos="-28408"/>
        </w:tabs>
        <w:suppressAutoHyphens/>
        <w:autoSpaceDN/>
        <w:adjustRightInd/>
        <w:spacing w:line="360" w:lineRule="auto"/>
        <w:ind w:left="1428"/>
        <w:jc w:val="both"/>
      </w:pPr>
      <w:r w:rsidRPr="00601BBB">
        <w:t>высокого давления</w:t>
      </w:r>
    </w:p>
    <w:p w:rsidR="009D4FDF" w:rsidRPr="00601BBB" w:rsidRDefault="009D4FDF" w:rsidP="009D4FDF">
      <w:pPr>
        <w:pStyle w:val="a0"/>
        <w:ind w:firstLine="567"/>
        <w:jc w:val="both"/>
        <w:rPr>
          <w:rFonts w:eastAsia="Arial Unicode MS"/>
          <w:b/>
          <w:bCs/>
          <w:snapToGrid w:val="0"/>
          <w:sz w:val="24"/>
          <w:szCs w:val="24"/>
        </w:rPr>
      </w:pPr>
    </w:p>
    <w:p w:rsidR="00FE504E" w:rsidRPr="00601BBB" w:rsidRDefault="00FE504E" w:rsidP="00C45FF6">
      <w:pPr>
        <w:pStyle w:val="a0"/>
        <w:numPr>
          <w:ilvl w:val="1"/>
          <w:numId w:val="115"/>
        </w:numPr>
        <w:tabs>
          <w:tab w:val="left" w:pos="-2268"/>
          <w:tab w:val="left" w:pos="1134"/>
        </w:tabs>
        <w:ind w:left="0" w:firstLine="567"/>
        <w:jc w:val="both"/>
        <w:outlineLvl w:val="1"/>
        <w:rPr>
          <w:rFonts w:eastAsia="Arial Unicode MS"/>
          <w:b/>
          <w:bCs/>
          <w:snapToGrid w:val="0"/>
          <w:sz w:val="24"/>
          <w:szCs w:val="24"/>
        </w:rPr>
      </w:pPr>
      <w:bookmarkStart w:id="157" w:name="_Toc113527957"/>
      <w:r w:rsidRPr="00601BBB">
        <w:rPr>
          <w:rFonts w:eastAsia="Arial Unicode MS"/>
          <w:b/>
          <w:bCs/>
          <w:snapToGrid w:val="0"/>
          <w:sz w:val="24"/>
          <w:szCs w:val="24"/>
        </w:rPr>
        <w:t xml:space="preserve">Перечень объектов недвижимости, являющихся государственной собственностью РФ, и расположенных на территории </w:t>
      </w:r>
      <w:r w:rsidR="00F06C3F" w:rsidRPr="00601BBB">
        <w:rPr>
          <w:rFonts w:eastAsia="Arial Unicode MS"/>
          <w:b/>
          <w:bCs/>
          <w:snapToGrid w:val="0"/>
          <w:sz w:val="24"/>
          <w:szCs w:val="24"/>
        </w:rPr>
        <w:t>Новогремяченского</w:t>
      </w:r>
      <w:r w:rsidRPr="00601BBB">
        <w:rPr>
          <w:rFonts w:eastAsia="Arial Unicode MS"/>
          <w:b/>
          <w:bCs/>
          <w:snapToGrid w:val="0"/>
          <w:sz w:val="24"/>
          <w:szCs w:val="24"/>
        </w:rPr>
        <w:t xml:space="preserve"> сельского поселения Хохольского муниципального района Воронежской области</w:t>
      </w:r>
      <w:bookmarkEnd w:id="157"/>
    </w:p>
    <w:p w:rsidR="00D12ED9" w:rsidRPr="00601BBB" w:rsidRDefault="00FE7324" w:rsidP="002119E7">
      <w:pPr>
        <w:pStyle w:val="a0"/>
        <w:tabs>
          <w:tab w:val="left" w:pos="1134"/>
        </w:tabs>
        <w:ind w:left="567"/>
        <w:jc w:val="both"/>
        <w:rPr>
          <w:rFonts w:eastAsia="Arial Unicode MS"/>
          <w:b/>
          <w:bCs/>
          <w:snapToGrid w:val="0"/>
          <w:sz w:val="24"/>
          <w:szCs w:val="24"/>
        </w:rPr>
      </w:pPr>
      <w:r w:rsidRPr="00601BBB">
        <w:rPr>
          <w:rFonts w:eastAsia="Arial Unicode MS"/>
          <w:b/>
          <w:bCs/>
          <w:snapToGrid w:val="0"/>
          <w:sz w:val="24"/>
          <w:szCs w:val="24"/>
        </w:rPr>
        <w:t xml:space="preserve"> </w:t>
      </w:r>
    </w:p>
    <w:p w:rsidR="001D31C6" w:rsidRDefault="002119E7" w:rsidP="00CE3E4A">
      <w:pPr>
        <w:pStyle w:val="a0"/>
        <w:tabs>
          <w:tab w:val="left" w:pos="-2268"/>
        </w:tabs>
        <w:ind w:firstLine="567"/>
        <w:jc w:val="both"/>
        <w:rPr>
          <w:snapToGrid w:val="0"/>
        </w:rPr>
      </w:pPr>
      <w:r w:rsidRPr="00601BBB">
        <w:rPr>
          <w:rFonts w:eastAsia="Arial Unicode MS"/>
          <w:bCs/>
          <w:snapToGrid w:val="0"/>
          <w:sz w:val="24"/>
          <w:szCs w:val="24"/>
        </w:rPr>
        <w:t>На территории поселения объекты недвижимости федерального уровня собственности отсутствуют.</w:t>
      </w:r>
    </w:p>
    <w:p w:rsidR="001D31C6" w:rsidRDefault="001D31C6">
      <w:pPr>
        <w:widowControl/>
        <w:autoSpaceDN/>
        <w:adjustRightInd/>
        <w:spacing w:line="240" w:lineRule="auto"/>
        <w:rPr>
          <w:snapToGrid w:val="0"/>
          <w:sz w:val="20"/>
          <w:szCs w:val="20"/>
        </w:rPr>
      </w:pPr>
      <w:r>
        <w:rPr>
          <w:snapToGrid w:val="0"/>
        </w:rPr>
        <w:br w:type="page"/>
      </w:r>
    </w:p>
    <w:p w:rsidR="00D1706E" w:rsidRDefault="001D31C6" w:rsidP="001D31C6">
      <w:pPr>
        <w:pStyle w:val="a0"/>
        <w:numPr>
          <w:ilvl w:val="1"/>
          <w:numId w:val="0"/>
        </w:numPr>
        <w:tabs>
          <w:tab w:val="left" w:pos="1134"/>
        </w:tabs>
        <w:ind w:firstLine="567"/>
        <w:jc w:val="both"/>
        <w:outlineLvl w:val="1"/>
        <w:rPr>
          <w:rFonts w:eastAsia="Arial Unicode MS"/>
          <w:b/>
          <w:bCs/>
          <w:snapToGrid w:val="0"/>
          <w:color w:val="0070C0"/>
          <w:sz w:val="24"/>
          <w:szCs w:val="24"/>
        </w:rPr>
      </w:pPr>
      <w:r w:rsidRPr="001D31C6">
        <w:rPr>
          <w:rFonts w:eastAsia="Arial Unicode MS"/>
          <w:b/>
          <w:bCs/>
          <w:snapToGrid w:val="0"/>
          <w:color w:val="0070C0"/>
          <w:sz w:val="24"/>
          <w:szCs w:val="24"/>
        </w:rPr>
        <w:lastRenderedPageBreak/>
        <w:t>6.4 Постановление</w:t>
      </w:r>
      <w:r>
        <w:rPr>
          <w:rFonts w:eastAsia="Arial Unicode MS"/>
          <w:b/>
          <w:bCs/>
          <w:snapToGrid w:val="0"/>
          <w:color w:val="0070C0"/>
          <w:sz w:val="24"/>
          <w:szCs w:val="24"/>
        </w:rPr>
        <w:t xml:space="preserve"> о подготовке проекта изменений генерального плана</w:t>
      </w:r>
    </w:p>
    <w:p w:rsidR="00D1706E" w:rsidRDefault="00D1706E">
      <w:pPr>
        <w:widowControl/>
        <w:autoSpaceDN/>
        <w:adjustRightInd/>
        <w:spacing w:line="240" w:lineRule="auto"/>
        <w:rPr>
          <w:rFonts w:eastAsia="Arial Unicode MS"/>
          <w:b/>
          <w:bCs/>
          <w:snapToGrid w:val="0"/>
          <w:color w:val="0070C0"/>
        </w:rPr>
      </w:pPr>
      <w:r>
        <w:rPr>
          <w:rFonts w:eastAsia="Arial Unicode MS"/>
          <w:b/>
          <w:bCs/>
          <w:noProof/>
          <w:color w:val="0070C0"/>
        </w:rPr>
        <w:drawing>
          <wp:inline distT="0" distB="0" distL="0" distR="0">
            <wp:extent cx="5553311" cy="78378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остановление 2.jpg"/>
                    <pic:cNvPicPr/>
                  </pic:nvPicPr>
                  <pic:blipFill>
                    <a:blip r:embed="rId64">
                      <a:extLst>
                        <a:ext uri="{28A0092B-C50C-407E-A947-70E740481C1C}">
                          <a14:useLocalDpi xmlns:a14="http://schemas.microsoft.com/office/drawing/2010/main" val="0"/>
                        </a:ext>
                      </a:extLst>
                    </a:blip>
                    <a:stretch>
                      <a:fillRect/>
                    </a:stretch>
                  </pic:blipFill>
                  <pic:spPr>
                    <a:xfrm>
                      <a:off x="0" y="0"/>
                      <a:ext cx="5556064" cy="7841691"/>
                    </a:xfrm>
                    <a:prstGeom prst="rect">
                      <a:avLst/>
                    </a:prstGeom>
                  </pic:spPr>
                </pic:pic>
              </a:graphicData>
            </a:graphic>
          </wp:inline>
        </w:drawing>
      </w:r>
    </w:p>
    <w:sectPr w:rsidR="00D1706E" w:rsidSect="0066471E">
      <w:pgSz w:w="11906" w:h="16838"/>
      <w:pgMar w:top="1659" w:right="850" w:bottom="1877" w:left="1843" w:header="1134" w:footer="1134" w:gutter="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751D" w:rsidRDefault="007B751D">
      <w:pPr>
        <w:spacing w:line="240" w:lineRule="auto"/>
      </w:pPr>
      <w:r>
        <w:separator/>
      </w:r>
    </w:p>
  </w:endnote>
  <w:endnote w:type="continuationSeparator" w:id="0">
    <w:p w:rsidR="007B751D" w:rsidRDefault="007B751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StarSymbol">
    <w:altName w:val="Arial Unicode MS"/>
    <w:charset w:val="CC"/>
    <w:family w:val="auto"/>
    <w:pitch w:val="default"/>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ntiqua">
    <w:altName w:val="Times New Roman"/>
    <w:charset w:val="00"/>
    <w:family w:val="auto"/>
    <w:pitch w:val="variable"/>
    <w:sig w:usb0="00000007" w:usb1="00000000" w:usb2="00000000" w:usb3="00000000" w:csb0="00000013" w:csb1="00000000"/>
  </w:font>
  <w:font w:name="AGGal">
    <w:altName w:val="Times New Roman"/>
    <w:charset w:val="00"/>
    <w:family w:val="auto"/>
    <w:pitch w:val="variable"/>
  </w:font>
  <w:font w:name="Arial Narrow">
    <w:panose1 w:val="020B0606020202030204"/>
    <w:charset w:val="CC"/>
    <w:family w:val="swiss"/>
    <w:pitch w:val="variable"/>
    <w:sig w:usb0="00000287" w:usb1="00000800" w:usb2="00000000" w:usb3="00000000" w:csb0="0000009F" w:csb1="00000000"/>
  </w:font>
  <w:font w:name="TimesNewRomanPSMT">
    <w:altName w:val="Times New Roman"/>
    <w:charset w:val="CC"/>
    <w:family w:val="roman"/>
    <w:pitch w:val="default"/>
    <w:sig w:usb0="00000201" w:usb1="00000000" w:usb2="00000000" w:usb3="00000000" w:csb0="00000004" w:csb1="00000000"/>
  </w:font>
  <w:font w:name="TimesNewRoman">
    <w:altName w:val="MS Mincho"/>
    <w:panose1 w:val="00000000000000000000"/>
    <w:charset w:val="80"/>
    <w:family w:val="auto"/>
    <w:notTrueType/>
    <w:pitch w:val="default"/>
    <w:sig w:usb0="00000000" w:usb1="08070000" w:usb2="00000010" w:usb3="00000000" w:csb0="00020000" w:csb1="00000000"/>
  </w:font>
  <w:font w:name="TimesNewRomanPS-BoldMT">
    <w:altName w:val="Times New Roman"/>
    <w:charset w:val="CC"/>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0685046"/>
      <w:docPartObj>
        <w:docPartGallery w:val="Page Numbers (Bottom of Page)"/>
        <w:docPartUnique/>
      </w:docPartObj>
    </w:sdtPr>
    <w:sdtEndPr/>
    <w:sdtContent>
      <w:p w:rsidR="000232D3" w:rsidRDefault="000232D3">
        <w:pPr>
          <w:pStyle w:val="af3"/>
          <w:jc w:val="center"/>
        </w:pPr>
        <w:r>
          <w:fldChar w:fldCharType="begin"/>
        </w:r>
        <w:r>
          <w:instrText>PAGE   \* MERGEFORMAT</w:instrText>
        </w:r>
        <w:r>
          <w:fldChar w:fldCharType="separate"/>
        </w:r>
        <w:r w:rsidR="00C66224">
          <w:rPr>
            <w:noProof/>
          </w:rPr>
          <w:t>2</w:t>
        </w:r>
        <w:r>
          <w:fldChar w:fldCharType="end"/>
        </w:r>
      </w:p>
    </w:sdtContent>
  </w:sdt>
  <w:p w:rsidR="000232D3" w:rsidRPr="00B15E3C" w:rsidRDefault="000232D3" w:rsidP="00B50B1D">
    <w:pPr>
      <w:pStyle w:val="af3"/>
      <w:jc w:val="right"/>
      <w:rPr>
        <w:i/>
        <w:color w:val="808080"/>
        <w:sz w:val="16"/>
        <w:szCs w:val="16"/>
      </w:rPr>
    </w:pPr>
    <w:r w:rsidRPr="00B15E3C">
      <w:rPr>
        <w:i/>
        <w:color w:val="808080"/>
        <w:sz w:val="16"/>
        <w:szCs w:val="16"/>
      </w:rPr>
      <w:t>Материалы по обоснованию проекта Генерального</w:t>
    </w:r>
  </w:p>
  <w:p w:rsidR="000232D3" w:rsidRPr="00B15E3C" w:rsidRDefault="000232D3" w:rsidP="00B50B1D">
    <w:pPr>
      <w:pStyle w:val="af3"/>
      <w:jc w:val="right"/>
      <w:rPr>
        <w:i/>
        <w:color w:val="808080"/>
        <w:sz w:val="16"/>
        <w:szCs w:val="16"/>
      </w:rPr>
    </w:pPr>
    <w:r w:rsidRPr="00B15E3C">
      <w:rPr>
        <w:i/>
        <w:color w:val="808080"/>
        <w:sz w:val="16"/>
        <w:szCs w:val="16"/>
      </w:rPr>
      <w:t>Плана</w:t>
    </w:r>
    <w:r>
      <w:rPr>
        <w:i/>
        <w:color w:val="808080"/>
        <w:sz w:val="16"/>
        <w:szCs w:val="16"/>
      </w:rPr>
      <w:t xml:space="preserve"> Новогремяченского </w:t>
    </w:r>
    <w:r w:rsidRPr="00B15E3C">
      <w:rPr>
        <w:i/>
        <w:color w:val="808080"/>
        <w:sz w:val="16"/>
        <w:szCs w:val="16"/>
      </w:rPr>
      <w:t>сельского поселения</w:t>
    </w:r>
  </w:p>
  <w:p w:rsidR="000232D3" w:rsidRDefault="000232D3">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2D3" w:rsidRPr="00B15E3C" w:rsidRDefault="000232D3" w:rsidP="00AF2CCC">
    <w:pPr>
      <w:pStyle w:val="af3"/>
      <w:jc w:val="right"/>
      <w:rPr>
        <w:i/>
        <w:color w:val="808080"/>
        <w:sz w:val="16"/>
        <w:szCs w:val="16"/>
      </w:rPr>
    </w:pPr>
    <w:r w:rsidRPr="00B15E3C">
      <w:rPr>
        <w:i/>
        <w:color w:val="808080"/>
        <w:sz w:val="16"/>
        <w:szCs w:val="16"/>
      </w:rPr>
      <w:t>Материалы по обоснованию проекта Генерального</w:t>
    </w:r>
  </w:p>
  <w:p w:rsidR="000232D3" w:rsidRPr="00AF2CCC" w:rsidRDefault="000232D3" w:rsidP="00AF2CCC">
    <w:pPr>
      <w:pStyle w:val="af3"/>
      <w:jc w:val="right"/>
      <w:rPr>
        <w:i/>
        <w:color w:val="808080"/>
        <w:sz w:val="16"/>
        <w:szCs w:val="16"/>
      </w:rPr>
    </w:pPr>
    <w:r w:rsidRPr="00B15E3C">
      <w:rPr>
        <w:i/>
        <w:color w:val="808080"/>
        <w:sz w:val="16"/>
        <w:szCs w:val="16"/>
      </w:rPr>
      <w:t>Плана</w:t>
    </w:r>
    <w:r>
      <w:rPr>
        <w:i/>
        <w:color w:val="808080"/>
        <w:sz w:val="16"/>
        <w:szCs w:val="16"/>
      </w:rPr>
      <w:t xml:space="preserve"> Новогремяченского </w:t>
    </w:r>
    <w:r w:rsidRPr="00B15E3C">
      <w:rPr>
        <w:i/>
        <w:color w:val="808080"/>
        <w:sz w:val="16"/>
        <w:szCs w:val="16"/>
      </w:rPr>
      <w:t>сельского поселения</w:t>
    </w:r>
  </w:p>
  <w:p w:rsidR="000232D3" w:rsidRDefault="000232D3">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971435"/>
      <w:docPartObj>
        <w:docPartGallery w:val="Page Numbers (Bottom of Page)"/>
        <w:docPartUnique/>
      </w:docPartObj>
    </w:sdtPr>
    <w:sdtEndPr/>
    <w:sdtContent>
      <w:p w:rsidR="000232D3" w:rsidRDefault="000232D3">
        <w:pPr>
          <w:pStyle w:val="af3"/>
          <w:jc w:val="center"/>
        </w:pPr>
        <w:r>
          <w:fldChar w:fldCharType="begin"/>
        </w:r>
        <w:r>
          <w:instrText>PAGE   \* MERGEFORMAT</w:instrText>
        </w:r>
        <w:r>
          <w:fldChar w:fldCharType="separate"/>
        </w:r>
        <w:r w:rsidR="00C66224">
          <w:rPr>
            <w:noProof/>
          </w:rPr>
          <w:t>170</w:t>
        </w:r>
        <w:r>
          <w:fldChar w:fldCharType="end"/>
        </w:r>
      </w:p>
    </w:sdtContent>
  </w:sdt>
  <w:p w:rsidR="000232D3" w:rsidRDefault="000232D3" w:rsidP="00F20A7F">
    <w:pPr>
      <w:pStyle w:val="af3"/>
      <w:jc w:val="right"/>
      <w:rPr>
        <w:i/>
        <w:color w:val="808080"/>
        <w:sz w:val="16"/>
        <w:szCs w:val="16"/>
      </w:rPr>
    </w:pPr>
    <w:r>
      <w:rPr>
        <w:i/>
        <w:color w:val="808080"/>
        <w:sz w:val="16"/>
        <w:szCs w:val="16"/>
      </w:rPr>
      <w:t xml:space="preserve">Материалы по обоснованию </w:t>
    </w:r>
    <w:r w:rsidR="00D1706E">
      <w:rPr>
        <w:i/>
        <w:color w:val="808080"/>
        <w:sz w:val="16"/>
        <w:szCs w:val="16"/>
      </w:rPr>
      <w:t>г</w:t>
    </w:r>
    <w:r w:rsidRPr="00B15E3C">
      <w:rPr>
        <w:i/>
        <w:color w:val="808080"/>
        <w:sz w:val="16"/>
        <w:szCs w:val="16"/>
      </w:rPr>
      <w:t>енерального</w:t>
    </w:r>
    <w:r>
      <w:rPr>
        <w:i/>
        <w:color w:val="808080"/>
        <w:sz w:val="16"/>
        <w:szCs w:val="16"/>
      </w:rPr>
      <w:t xml:space="preserve"> п</w:t>
    </w:r>
    <w:r w:rsidRPr="00B15E3C">
      <w:rPr>
        <w:i/>
        <w:color w:val="808080"/>
        <w:sz w:val="16"/>
        <w:szCs w:val="16"/>
      </w:rPr>
      <w:t>лана</w:t>
    </w:r>
  </w:p>
  <w:p w:rsidR="000232D3" w:rsidRPr="00B15E3C" w:rsidRDefault="000232D3" w:rsidP="00F20A7F">
    <w:pPr>
      <w:pStyle w:val="af3"/>
      <w:jc w:val="right"/>
      <w:rPr>
        <w:i/>
        <w:color w:val="808080"/>
        <w:sz w:val="16"/>
        <w:szCs w:val="16"/>
      </w:rPr>
    </w:pPr>
    <w:r>
      <w:rPr>
        <w:i/>
        <w:color w:val="808080"/>
        <w:sz w:val="16"/>
        <w:szCs w:val="16"/>
      </w:rPr>
      <w:t xml:space="preserve"> Новогремяченского</w:t>
    </w:r>
    <w:r w:rsidRPr="00B15E3C">
      <w:rPr>
        <w:i/>
        <w:color w:val="808080"/>
        <w:sz w:val="16"/>
        <w:szCs w:val="16"/>
      </w:rPr>
      <w:t xml:space="preserve"> сельского поселения</w:t>
    </w:r>
  </w:p>
  <w:p w:rsidR="000232D3" w:rsidRPr="00586B60" w:rsidRDefault="000232D3" w:rsidP="00586B60">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751D" w:rsidRDefault="007B751D">
      <w:pPr>
        <w:spacing w:line="240" w:lineRule="auto"/>
      </w:pPr>
      <w:r>
        <w:separator/>
      </w:r>
    </w:p>
  </w:footnote>
  <w:footnote w:type="continuationSeparator" w:id="0">
    <w:p w:rsidR="007B751D" w:rsidRDefault="007B751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2D3" w:rsidRPr="00586B60" w:rsidRDefault="000232D3" w:rsidP="00586B60">
    <w:pPr>
      <w:pStyle w:val="ab"/>
      <w:jc w:val="center"/>
      <w:rPr>
        <w:i/>
      </w:rPr>
    </w:pPr>
    <w:r w:rsidRPr="00586B60">
      <w:rPr>
        <w:i/>
      </w:rPr>
      <w:t>Б</w:t>
    </w:r>
    <w:r>
      <w:rPr>
        <w:i/>
      </w:rPr>
      <w:t>юджетное учреждение Воронежской области</w:t>
    </w:r>
    <w:r w:rsidRPr="00586B60">
      <w:rPr>
        <w:i/>
      </w:rPr>
      <w:t xml:space="preserve"> «Нормативно-проектный центр»</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2D3" w:rsidRPr="00586B60" w:rsidRDefault="000232D3" w:rsidP="00AF2CCC">
    <w:pPr>
      <w:pStyle w:val="ab"/>
      <w:jc w:val="center"/>
      <w:rPr>
        <w:i/>
      </w:rPr>
    </w:pPr>
    <w:r w:rsidRPr="00586B60">
      <w:rPr>
        <w:i/>
      </w:rPr>
      <w:t>Б</w:t>
    </w:r>
    <w:r>
      <w:rPr>
        <w:i/>
      </w:rPr>
      <w:t>юджетное учреждение Воронежской области</w:t>
    </w:r>
    <w:r w:rsidRPr="00586B60">
      <w:rPr>
        <w:i/>
      </w:rPr>
      <w:t xml:space="preserve"> «Нормативно-проектный центр»</w:t>
    </w:r>
  </w:p>
  <w:p w:rsidR="000232D3" w:rsidRDefault="000232D3">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372997C"/>
    <w:name w:val="WW8Num15"/>
    <w:lvl w:ilvl="0">
      <w:start w:val="1"/>
      <w:numFmt w:val="bullet"/>
      <w:lvlText w:val=""/>
      <w:lvlJc w:val="left"/>
      <w:pPr>
        <w:tabs>
          <w:tab w:val="num" w:pos="720"/>
        </w:tabs>
        <w:ind w:left="720" w:hanging="360"/>
      </w:pPr>
      <w:rPr>
        <w:rFonts w:ascii="Symbol" w:hAnsi="Symbol"/>
      </w:rPr>
    </w:lvl>
    <w:lvl w:ilvl="1">
      <w:start w:val="5"/>
      <w:numFmt w:val="decimal"/>
      <w:isLgl/>
      <w:lvlText w:val="%1.%2."/>
      <w:lvlJc w:val="left"/>
      <w:pPr>
        <w:ind w:left="720" w:hanging="3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0000003"/>
    <w:multiLevelType w:val="multilevel"/>
    <w:tmpl w:val="00000003"/>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5"/>
    <w:multiLevelType w:val="multilevel"/>
    <w:tmpl w:val="65C229C2"/>
    <w:name w:val="WW8Num2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 w15:restartNumberingAfterBreak="0">
    <w:nsid w:val="00000006"/>
    <w:multiLevelType w:val="multilevel"/>
    <w:tmpl w:val="D8FA8330"/>
    <w:name w:val="WW8Num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4" w15:restartNumberingAfterBreak="0">
    <w:nsid w:val="0000000A"/>
    <w:multiLevelType w:val="multilevel"/>
    <w:tmpl w:val="C84C98FE"/>
    <w:name w:val="WW8Num3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5" w15:restartNumberingAfterBreak="0">
    <w:nsid w:val="0000000B"/>
    <w:multiLevelType w:val="multilevel"/>
    <w:tmpl w:val="0000000B"/>
    <w:name w:val="WW8Num35"/>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6" w15:restartNumberingAfterBreak="0">
    <w:nsid w:val="0000000C"/>
    <w:multiLevelType w:val="multilevel"/>
    <w:tmpl w:val="05D06638"/>
    <w:name w:val="WW8Num3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7" w15:restartNumberingAfterBreak="0">
    <w:nsid w:val="0000000D"/>
    <w:multiLevelType w:val="multilevel"/>
    <w:tmpl w:val="0000000D"/>
    <w:name w:val="WW8Num3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8" w15:restartNumberingAfterBreak="0">
    <w:nsid w:val="0000000E"/>
    <w:multiLevelType w:val="multilevel"/>
    <w:tmpl w:val="0000000E"/>
    <w:name w:val="WW8Num14"/>
    <w:lvl w:ilvl="0">
      <w:start w:val="1"/>
      <w:numFmt w:val="bullet"/>
      <w:lvlText w:val=""/>
      <w:lvlJc w:val="left"/>
      <w:pPr>
        <w:tabs>
          <w:tab w:val="num" w:pos="720"/>
        </w:tabs>
        <w:ind w:left="0" w:firstLine="0"/>
      </w:pPr>
      <w:rPr>
        <w:rFonts w:ascii="Symbol" w:hAnsi="Symbol"/>
      </w:rPr>
    </w:lvl>
    <w:lvl w:ilvl="1">
      <w:start w:val="1"/>
      <w:numFmt w:val="bullet"/>
      <w:lvlText w:val=""/>
      <w:lvlJc w:val="left"/>
      <w:pPr>
        <w:tabs>
          <w:tab w:val="num" w:pos="1080"/>
        </w:tabs>
        <w:ind w:left="0" w:firstLine="0"/>
      </w:pPr>
      <w:rPr>
        <w:rFonts w:ascii="Symbol" w:hAnsi="Symbol"/>
      </w:rPr>
    </w:lvl>
    <w:lvl w:ilvl="2">
      <w:start w:val="1"/>
      <w:numFmt w:val="bullet"/>
      <w:lvlText w:val=""/>
      <w:lvlJc w:val="left"/>
      <w:pPr>
        <w:tabs>
          <w:tab w:val="num" w:pos="1440"/>
        </w:tabs>
        <w:ind w:left="0" w:firstLine="0"/>
      </w:pPr>
      <w:rPr>
        <w:rFonts w:ascii="Symbol" w:hAnsi="Symbol"/>
      </w:rPr>
    </w:lvl>
    <w:lvl w:ilvl="3">
      <w:start w:val="1"/>
      <w:numFmt w:val="bullet"/>
      <w:lvlText w:val=""/>
      <w:lvlJc w:val="left"/>
      <w:pPr>
        <w:tabs>
          <w:tab w:val="num" w:pos="1800"/>
        </w:tabs>
        <w:ind w:left="0" w:firstLine="0"/>
      </w:pPr>
      <w:rPr>
        <w:rFonts w:ascii="Symbol" w:hAnsi="Symbol"/>
      </w:rPr>
    </w:lvl>
    <w:lvl w:ilvl="4">
      <w:start w:val="1"/>
      <w:numFmt w:val="bullet"/>
      <w:lvlText w:val=""/>
      <w:lvlJc w:val="left"/>
      <w:pPr>
        <w:tabs>
          <w:tab w:val="num" w:pos="2160"/>
        </w:tabs>
        <w:ind w:left="0" w:firstLine="0"/>
      </w:pPr>
      <w:rPr>
        <w:rFonts w:ascii="Symbol" w:hAnsi="Symbol"/>
      </w:rPr>
    </w:lvl>
    <w:lvl w:ilvl="5">
      <w:start w:val="1"/>
      <w:numFmt w:val="bullet"/>
      <w:lvlText w:val=""/>
      <w:lvlJc w:val="left"/>
      <w:pPr>
        <w:tabs>
          <w:tab w:val="num" w:pos="2520"/>
        </w:tabs>
        <w:ind w:left="0" w:firstLine="0"/>
      </w:pPr>
      <w:rPr>
        <w:rFonts w:ascii="Symbol" w:hAnsi="Symbol"/>
      </w:rPr>
    </w:lvl>
    <w:lvl w:ilvl="6">
      <w:start w:val="1"/>
      <w:numFmt w:val="bullet"/>
      <w:lvlText w:val=""/>
      <w:lvlJc w:val="left"/>
      <w:pPr>
        <w:tabs>
          <w:tab w:val="num" w:pos="2880"/>
        </w:tabs>
        <w:ind w:left="0" w:firstLine="0"/>
      </w:pPr>
      <w:rPr>
        <w:rFonts w:ascii="Symbol" w:hAnsi="Symbol"/>
      </w:rPr>
    </w:lvl>
    <w:lvl w:ilvl="7">
      <w:start w:val="1"/>
      <w:numFmt w:val="bullet"/>
      <w:lvlText w:val=""/>
      <w:lvlJc w:val="left"/>
      <w:pPr>
        <w:tabs>
          <w:tab w:val="num" w:pos="3240"/>
        </w:tabs>
        <w:ind w:left="0" w:firstLine="0"/>
      </w:pPr>
      <w:rPr>
        <w:rFonts w:ascii="Symbol" w:hAnsi="Symbol"/>
      </w:rPr>
    </w:lvl>
    <w:lvl w:ilvl="8">
      <w:start w:val="1"/>
      <w:numFmt w:val="bullet"/>
      <w:lvlText w:val=""/>
      <w:lvlJc w:val="left"/>
      <w:pPr>
        <w:tabs>
          <w:tab w:val="num" w:pos="3600"/>
        </w:tabs>
        <w:ind w:left="0" w:firstLine="0"/>
      </w:pPr>
      <w:rPr>
        <w:rFonts w:ascii="Symbol" w:hAnsi="Symbol"/>
      </w:rPr>
    </w:lvl>
  </w:abstractNum>
  <w:abstractNum w:abstractNumId="9" w15:restartNumberingAfterBreak="0">
    <w:nsid w:val="0000000F"/>
    <w:multiLevelType w:val="multilevel"/>
    <w:tmpl w:val="0000000F"/>
    <w:lvl w:ilvl="0">
      <w:start w:val="1"/>
      <w:numFmt w:val="bullet"/>
      <w:lvlText w:val=""/>
      <w:lvlJc w:val="left"/>
      <w:pPr>
        <w:tabs>
          <w:tab w:val="num" w:pos="1184"/>
        </w:tabs>
        <w:ind w:left="0" w:firstLine="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11"/>
    <w:multiLevelType w:val="multilevel"/>
    <w:tmpl w:val="00000011"/>
    <w:name w:val="WW8Num17"/>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1" w15:restartNumberingAfterBreak="0">
    <w:nsid w:val="00000017"/>
    <w:multiLevelType w:val="multilevel"/>
    <w:tmpl w:val="768C4F0C"/>
    <w:lvl w:ilvl="0">
      <w:start w:val="1"/>
      <w:numFmt w:val="bullet"/>
      <w:lvlText w:val=""/>
      <w:lvlJc w:val="left"/>
      <w:pPr>
        <w:tabs>
          <w:tab w:val="num" w:pos="720"/>
        </w:tabs>
        <w:ind w:left="720" w:hanging="360"/>
      </w:pPr>
      <w:rPr>
        <w:rFonts w:ascii="Symbol" w:hAnsi="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2" w15:restartNumberingAfterBreak="0">
    <w:nsid w:val="00000018"/>
    <w:multiLevelType w:val="multilevel"/>
    <w:tmpl w:val="00000018"/>
    <w:name w:val="WW8Num2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13" w15:restartNumberingAfterBreak="0">
    <w:nsid w:val="00000019"/>
    <w:multiLevelType w:val="multilevel"/>
    <w:tmpl w:val="00000019"/>
    <w:lvl w:ilvl="0">
      <w:start w:val="1"/>
      <w:numFmt w:val="bullet"/>
      <w:lvlText w:val=""/>
      <w:lvlJc w:val="left"/>
      <w:pPr>
        <w:tabs>
          <w:tab w:val="num" w:pos="786"/>
        </w:tabs>
        <w:ind w:left="786" w:hanging="360"/>
      </w:pPr>
      <w:rPr>
        <w:rFonts w:ascii="Symbol" w:hAnsi="Symbol"/>
      </w:rPr>
    </w:lvl>
    <w:lvl w:ilvl="1">
      <w:start w:val="1"/>
      <w:numFmt w:val="bullet"/>
      <w:lvlText w:val=""/>
      <w:lvlJc w:val="left"/>
      <w:pPr>
        <w:tabs>
          <w:tab w:val="num" w:pos="1146"/>
        </w:tabs>
        <w:ind w:left="1146" w:hanging="360"/>
      </w:pPr>
      <w:rPr>
        <w:rFonts w:ascii="Symbol" w:hAnsi="Symbol"/>
      </w:rPr>
    </w:lvl>
    <w:lvl w:ilvl="2">
      <w:start w:val="1"/>
      <w:numFmt w:val="bullet"/>
      <w:lvlText w:val=""/>
      <w:lvlJc w:val="left"/>
      <w:pPr>
        <w:tabs>
          <w:tab w:val="num" w:pos="1506"/>
        </w:tabs>
        <w:ind w:left="1506" w:hanging="360"/>
      </w:pPr>
      <w:rPr>
        <w:rFonts w:ascii="Symbol" w:hAnsi="Symbol"/>
      </w:rPr>
    </w:lvl>
    <w:lvl w:ilvl="3">
      <w:start w:val="1"/>
      <w:numFmt w:val="bullet"/>
      <w:lvlText w:val=""/>
      <w:lvlJc w:val="left"/>
      <w:pPr>
        <w:tabs>
          <w:tab w:val="num" w:pos="1866"/>
        </w:tabs>
        <w:ind w:left="1866" w:hanging="360"/>
      </w:pPr>
      <w:rPr>
        <w:rFonts w:ascii="Symbol" w:hAnsi="Symbol"/>
      </w:rPr>
    </w:lvl>
    <w:lvl w:ilvl="4">
      <w:start w:val="1"/>
      <w:numFmt w:val="bullet"/>
      <w:lvlText w:val=""/>
      <w:lvlJc w:val="left"/>
      <w:pPr>
        <w:tabs>
          <w:tab w:val="num" w:pos="2226"/>
        </w:tabs>
        <w:ind w:left="2226" w:hanging="360"/>
      </w:pPr>
      <w:rPr>
        <w:rFonts w:ascii="Symbol" w:hAnsi="Symbol"/>
      </w:rPr>
    </w:lvl>
    <w:lvl w:ilvl="5">
      <w:start w:val="1"/>
      <w:numFmt w:val="bullet"/>
      <w:lvlText w:val=""/>
      <w:lvlJc w:val="left"/>
      <w:pPr>
        <w:tabs>
          <w:tab w:val="num" w:pos="2586"/>
        </w:tabs>
        <w:ind w:left="2586" w:hanging="360"/>
      </w:pPr>
      <w:rPr>
        <w:rFonts w:ascii="Symbol" w:hAnsi="Symbol"/>
      </w:rPr>
    </w:lvl>
    <w:lvl w:ilvl="6">
      <w:start w:val="1"/>
      <w:numFmt w:val="bullet"/>
      <w:lvlText w:val=""/>
      <w:lvlJc w:val="left"/>
      <w:pPr>
        <w:tabs>
          <w:tab w:val="num" w:pos="2946"/>
        </w:tabs>
        <w:ind w:left="2946" w:hanging="360"/>
      </w:pPr>
      <w:rPr>
        <w:rFonts w:ascii="Symbol" w:hAnsi="Symbol"/>
      </w:rPr>
    </w:lvl>
    <w:lvl w:ilvl="7">
      <w:start w:val="1"/>
      <w:numFmt w:val="bullet"/>
      <w:lvlText w:val=""/>
      <w:lvlJc w:val="left"/>
      <w:pPr>
        <w:tabs>
          <w:tab w:val="num" w:pos="3306"/>
        </w:tabs>
        <w:ind w:left="3306" w:hanging="360"/>
      </w:pPr>
      <w:rPr>
        <w:rFonts w:ascii="Symbol" w:hAnsi="Symbol"/>
      </w:rPr>
    </w:lvl>
    <w:lvl w:ilvl="8">
      <w:start w:val="1"/>
      <w:numFmt w:val="bullet"/>
      <w:lvlText w:val=""/>
      <w:lvlJc w:val="left"/>
      <w:pPr>
        <w:tabs>
          <w:tab w:val="num" w:pos="3666"/>
        </w:tabs>
        <w:ind w:left="3666" w:hanging="360"/>
      </w:pPr>
      <w:rPr>
        <w:rFonts w:ascii="Symbol" w:hAnsi="Symbol"/>
      </w:rPr>
    </w:lvl>
  </w:abstractNum>
  <w:abstractNum w:abstractNumId="14" w15:restartNumberingAfterBreak="0">
    <w:nsid w:val="0000003B"/>
    <w:multiLevelType w:val="multilevel"/>
    <w:tmpl w:val="65DC37BE"/>
    <w:name w:val="WW8Num6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rPr>
        <w:b/>
      </w:r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rPr>
        <w:b/>
      </w:rPr>
    </w:lvl>
  </w:abstractNum>
  <w:abstractNum w:abstractNumId="15" w15:restartNumberingAfterBreak="0">
    <w:nsid w:val="00000049"/>
    <w:multiLevelType w:val="multilevel"/>
    <w:tmpl w:val="00000049"/>
    <w:name w:val="WW8Num9"/>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16" w15:restartNumberingAfterBreak="0">
    <w:nsid w:val="0000004A"/>
    <w:multiLevelType w:val="multilevel"/>
    <w:tmpl w:val="0000004A"/>
    <w:name w:val="WW8Num8"/>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17" w15:restartNumberingAfterBreak="0">
    <w:nsid w:val="0000004B"/>
    <w:multiLevelType w:val="multilevel"/>
    <w:tmpl w:val="0000004B"/>
    <w:name w:val="WW8Num7"/>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18" w15:restartNumberingAfterBreak="0">
    <w:nsid w:val="0000004C"/>
    <w:multiLevelType w:val="multilevel"/>
    <w:tmpl w:val="0000004C"/>
    <w:name w:val="WW8Num1"/>
    <w:lvl w:ilvl="0">
      <w:start w:val="1"/>
      <w:numFmt w:val="bullet"/>
      <w:lvlText w:val=""/>
      <w:lvlJc w:val="left"/>
      <w:rPr>
        <w:rFonts w:ascii="Symbol" w:hAnsi="Symbol"/>
      </w:rPr>
    </w:lvl>
    <w:lvl w:ilvl="1">
      <w:start w:val="1"/>
      <w:numFmt w:val="bullet"/>
      <w:lvlText w:val=""/>
      <w:lvlJc w:val="left"/>
      <w:rPr>
        <w:rFonts w:ascii="Symbol" w:hAnsi="Symbol"/>
      </w:rPr>
    </w:lvl>
    <w:lvl w:ilvl="2">
      <w:start w:val="1"/>
      <w:numFmt w:val="bullet"/>
      <w:lvlText w:val=""/>
      <w:lvlJc w:val="left"/>
      <w:rPr>
        <w:rFonts w:ascii="Symbol" w:hAnsi="Symbol"/>
      </w:rPr>
    </w:lvl>
    <w:lvl w:ilvl="3">
      <w:start w:val="1"/>
      <w:numFmt w:val="bullet"/>
      <w:lvlText w:val=""/>
      <w:lvlJc w:val="left"/>
      <w:rPr>
        <w:rFonts w:ascii="Symbol" w:hAnsi="Symbol"/>
      </w:rPr>
    </w:lvl>
    <w:lvl w:ilvl="4">
      <w:start w:val="1"/>
      <w:numFmt w:val="bullet"/>
      <w:lvlText w:val=""/>
      <w:lvlJc w:val="left"/>
      <w:rPr>
        <w:rFonts w:ascii="Symbol" w:hAnsi="Symbol"/>
      </w:rPr>
    </w:lvl>
    <w:lvl w:ilvl="5">
      <w:start w:val="1"/>
      <w:numFmt w:val="bullet"/>
      <w:lvlText w:val=""/>
      <w:lvlJc w:val="left"/>
      <w:rPr>
        <w:rFonts w:ascii="Symbol" w:hAnsi="Symbol"/>
      </w:rPr>
    </w:lvl>
    <w:lvl w:ilvl="6">
      <w:start w:val="1"/>
      <w:numFmt w:val="bullet"/>
      <w:lvlText w:val=""/>
      <w:lvlJc w:val="left"/>
      <w:rPr>
        <w:rFonts w:ascii="Symbol" w:hAnsi="Symbol"/>
      </w:rPr>
    </w:lvl>
    <w:lvl w:ilvl="7">
      <w:start w:val="1"/>
      <w:numFmt w:val="bullet"/>
      <w:lvlText w:val=""/>
      <w:lvlJc w:val="left"/>
      <w:rPr>
        <w:rFonts w:ascii="Symbol" w:hAnsi="Symbol"/>
      </w:rPr>
    </w:lvl>
    <w:lvl w:ilvl="8">
      <w:start w:val="1"/>
      <w:numFmt w:val="bullet"/>
      <w:lvlText w:val=""/>
      <w:lvlJc w:val="left"/>
      <w:rPr>
        <w:rFonts w:ascii="Symbol" w:hAnsi="Symbol"/>
      </w:rPr>
    </w:lvl>
  </w:abstractNum>
  <w:abstractNum w:abstractNumId="19" w15:restartNumberingAfterBreak="0">
    <w:nsid w:val="0000004D"/>
    <w:multiLevelType w:val="multilevel"/>
    <w:tmpl w:val="0000004D"/>
    <w:name w:val="WW8Num6"/>
    <w:lvl w:ilvl="0">
      <w:start w:val="1"/>
      <w:numFmt w:val="bullet"/>
      <w:lvlText w:val="•"/>
      <w:lvlJc w:val="left"/>
      <w:rPr>
        <w:rFonts w:ascii="StarSymbol" w:hAnsi="StarSymbol"/>
      </w:rPr>
    </w:lvl>
    <w:lvl w:ilvl="1">
      <w:start w:val="1"/>
      <w:numFmt w:val="bullet"/>
      <w:lvlText w:val=""/>
      <w:lvlJc w:val="left"/>
      <w:rPr>
        <w:rFonts w:ascii="Symbol" w:hAnsi="Symbol"/>
      </w:rPr>
    </w:lvl>
    <w:lvl w:ilvl="2">
      <w:start w:val="1"/>
      <w:numFmt w:val="bullet"/>
      <w:lvlText w:val=""/>
      <w:lvlJc w:val="left"/>
      <w:rPr>
        <w:rFonts w:ascii="Symbol" w:hAnsi="Symbol"/>
      </w:rPr>
    </w:lvl>
    <w:lvl w:ilvl="3">
      <w:start w:val="1"/>
      <w:numFmt w:val="bullet"/>
      <w:lvlText w:val=""/>
      <w:lvlJc w:val="left"/>
      <w:rPr>
        <w:rFonts w:ascii="Symbol" w:hAnsi="Symbol"/>
      </w:rPr>
    </w:lvl>
    <w:lvl w:ilvl="4">
      <w:start w:val="1"/>
      <w:numFmt w:val="bullet"/>
      <w:lvlText w:val=""/>
      <w:lvlJc w:val="left"/>
      <w:rPr>
        <w:rFonts w:ascii="Symbol" w:hAnsi="Symbol"/>
      </w:rPr>
    </w:lvl>
    <w:lvl w:ilvl="5">
      <w:start w:val="1"/>
      <w:numFmt w:val="bullet"/>
      <w:lvlText w:val=""/>
      <w:lvlJc w:val="left"/>
      <w:rPr>
        <w:rFonts w:ascii="Symbol" w:hAnsi="Symbol"/>
      </w:rPr>
    </w:lvl>
    <w:lvl w:ilvl="6">
      <w:start w:val="1"/>
      <w:numFmt w:val="bullet"/>
      <w:lvlText w:val=""/>
      <w:lvlJc w:val="left"/>
      <w:rPr>
        <w:rFonts w:ascii="Symbol" w:hAnsi="Symbol"/>
      </w:rPr>
    </w:lvl>
    <w:lvl w:ilvl="7">
      <w:start w:val="1"/>
      <w:numFmt w:val="bullet"/>
      <w:lvlText w:val=""/>
      <w:lvlJc w:val="left"/>
      <w:rPr>
        <w:rFonts w:ascii="Symbol" w:hAnsi="Symbol"/>
      </w:rPr>
    </w:lvl>
    <w:lvl w:ilvl="8">
      <w:start w:val="1"/>
      <w:numFmt w:val="bullet"/>
      <w:lvlText w:val=""/>
      <w:lvlJc w:val="left"/>
      <w:rPr>
        <w:rFonts w:ascii="Symbol" w:hAnsi="Symbol"/>
      </w:rPr>
    </w:lvl>
  </w:abstractNum>
  <w:abstractNum w:abstractNumId="20" w15:restartNumberingAfterBreak="0">
    <w:nsid w:val="0000004E"/>
    <w:multiLevelType w:val="singleLevel"/>
    <w:tmpl w:val="0000004E"/>
    <w:name w:val="WW8Num10"/>
    <w:lvl w:ilvl="0">
      <w:start w:val="1"/>
      <w:numFmt w:val="bullet"/>
      <w:lvlText w:val=""/>
      <w:lvlJc w:val="left"/>
      <w:pPr>
        <w:ind w:left="1211" w:hanging="360"/>
      </w:pPr>
      <w:rPr>
        <w:rFonts w:ascii="Symbol" w:hAnsi="Symbol"/>
      </w:rPr>
    </w:lvl>
  </w:abstractNum>
  <w:abstractNum w:abstractNumId="21" w15:restartNumberingAfterBreak="0">
    <w:nsid w:val="0000004F"/>
    <w:multiLevelType w:val="multilevel"/>
    <w:tmpl w:val="0000004F"/>
    <w:name w:val="WW8Num52"/>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22" w15:restartNumberingAfterBreak="0">
    <w:nsid w:val="00000050"/>
    <w:multiLevelType w:val="multilevel"/>
    <w:tmpl w:val="00000050"/>
    <w:name w:val="WW8Num51"/>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Wingdings" w:hAnsi="Wingdings"/>
      </w:rPr>
    </w:lvl>
    <w:lvl w:ilvl="2">
      <w:start w:val="1"/>
      <w:numFmt w:val="bullet"/>
      <w:lvlText w:val=""/>
      <w:lvlJc w:val="left"/>
      <w:pPr>
        <w:ind w:left="1080" w:hanging="360"/>
      </w:pPr>
      <w:rPr>
        <w:rFonts w:ascii="Wingdings" w:hAnsi="Wingdings"/>
      </w:rPr>
    </w:lvl>
    <w:lvl w:ilvl="3">
      <w:start w:val="1"/>
      <w:numFmt w:val="bullet"/>
      <w:lvlText w:val=""/>
      <w:lvlJc w:val="left"/>
      <w:pPr>
        <w:ind w:left="1440" w:hanging="360"/>
      </w:pPr>
      <w:rPr>
        <w:rFonts w:ascii="Wingdings" w:hAnsi="Wingdings"/>
      </w:rPr>
    </w:lvl>
    <w:lvl w:ilvl="4">
      <w:start w:val="1"/>
      <w:numFmt w:val="bullet"/>
      <w:lvlText w:val=""/>
      <w:lvlJc w:val="left"/>
      <w:pPr>
        <w:ind w:left="1800" w:hanging="360"/>
      </w:pPr>
      <w:rPr>
        <w:rFonts w:ascii="Wingdings" w:hAnsi="Wingdings"/>
      </w:rPr>
    </w:lvl>
    <w:lvl w:ilvl="5">
      <w:start w:val="1"/>
      <w:numFmt w:val="bullet"/>
      <w:lvlText w:val=""/>
      <w:lvlJc w:val="left"/>
      <w:pPr>
        <w:ind w:left="2160" w:hanging="360"/>
      </w:pPr>
      <w:rPr>
        <w:rFonts w:ascii="Wingdings" w:hAnsi="Wingdings"/>
      </w:rPr>
    </w:lvl>
    <w:lvl w:ilvl="6">
      <w:start w:val="1"/>
      <w:numFmt w:val="bullet"/>
      <w:lvlText w:val=""/>
      <w:lvlJc w:val="left"/>
      <w:pPr>
        <w:ind w:left="2520" w:hanging="360"/>
      </w:pPr>
      <w:rPr>
        <w:rFonts w:ascii="Wingdings" w:hAnsi="Wingdings"/>
      </w:rPr>
    </w:lvl>
    <w:lvl w:ilvl="7">
      <w:start w:val="1"/>
      <w:numFmt w:val="bullet"/>
      <w:lvlText w:val=""/>
      <w:lvlJc w:val="left"/>
      <w:pPr>
        <w:ind w:left="2880" w:hanging="360"/>
      </w:pPr>
      <w:rPr>
        <w:rFonts w:ascii="Wingdings" w:hAnsi="Wingdings"/>
      </w:rPr>
    </w:lvl>
    <w:lvl w:ilvl="8">
      <w:start w:val="1"/>
      <w:numFmt w:val="bullet"/>
      <w:lvlText w:val=""/>
      <w:lvlJc w:val="left"/>
      <w:pPr>
        <w:ind w:left="3240" w:hanging="360"/>
      </w:pPr>
      <w:rPr>
        <w:rFonts w:ascii="Wingdings" w:hAnsi="Wingdings"/>
      </w:rPr>
    </w:lvl>
  </w:abstractNum>
  <w:abstractNum w:abstractNumId="23" w15:restartNumberingAfterBreak="0">
    <w:nsid w:val="00000051"/>
    <w:multiLevelType w:val="multilevel"/>
    <w:tmpl w:val="00000051"/>
    <w:name w:val="WW8Num33"/>
    <w:lvl w:ilvl="0">
      <w:start w:val="1"/>
      <w:numFmt w:val="bullet"/>
      <w:lvlText w:val="•"/>
      <w:lvlJc w:val="left"/>
      <w:pPr>
        <w:ind w:left="360" w:hanging="360"/>
      </w:pPr>
      <w:rPr>
        <w:rFonts w:ascii="StarSymbol" w:hAnsi="StarSymbol"/>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4" w15:restartNumberingAfterBreak="0">
    <w:nsid w:val="00000052"/>
    <w:multiLevelType w:val="singleLevel"/>
    <w:tmpl w:val="00000052"/>
    <w:name w:val="WW8Num12"/>
    <w:lvl w:ilvl="0">
      <w:start w:val="1"/>
      <w:numFmt w:val="bullet"/>
      <w:lvlText w:val=""/>
      <w:lvlJc w:val="left"/>
      <w:pPr>
        <w:ind w:left="1068" w:hanging="360"/>
      </w:pPr>
      <w:rPr>
        <w:rFonts w:ascii="Symbol" w:hAnsi="Symbol"/>
      </w:rPr>
    </w:lvl>
  </w:abstractNum>
  <w:abstractNum w:abstractNumId="25" w15:restartNumberingAfterBreak="0">
    <w:nsid w:val="00000053"/>
    <w:multiLevelType w:val="singleLevel"/>
    <w:tmpl w:val="00000053"/>
    <w:name w:val="WW8Num11"/>
    <w:lvl w:ilvl="0">
      <w:start w:val="1"/>
      <w:numFmt w:val="bullet"/>
      <w:lvlText w:val=""/>
      <w:lvlJc w:val="left"/>
      <w:pPr>
        <w:ind w:left="360" w:hanging="360"/>
      </w:pPr>
      <w:rPr>
        <w:rFonts w:ascii="Symbol" w:hAnsi="Symbol"/>
      </w:rPr>
    </w:lvl>
  </w:abstractNum>
  <w:abstractNum w:abstractNumId="26" w15:restartNumberingAfterBreak="0">
    <w:nsid w:val="00000054"/>
    <w:multiLevelType w:val="multilevel"/>
    <w:tmpl w:val="00000054"/>
    <w:name w:val="WW8Num31"/>
    <w:lvl w:ilvl="0">
      <w:start w:val="1"/>
      <w:numFmt w:val="bullet"/>
      <w:lvlText w:val="•"/>
      <w:lvlJc w:val="left"/>
      <w:pPr>
        <w:ind w:left="360" w:hanging="360"/>
      </w:pPr>
      <w:rPr>
        <w:rFonts w:ascii="StarSymbol" w:hAnsi="StarSymbol"/>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7" w15:restartNumberingAfterBreak="0">
    <w:nsid w:val="00000055"/>
    <w:multiLevelType w:val="multilevel"/>
    <w:tmpl w:val="00000055"/>
    <w:name w:val="WW8Num3"/>
    <w:lvl w:ilvl="0">
      <w:start w:val="1"/>
      <w:numFmt w:val="bullet"/>
      <w:lvlText w:val="•"/>
      <w:lvlJc w:val="left"/>
      <w:pPr>
        <w:ind w:left="349" w:hanging="360"/>
      </w:pPr>
      <w:rPr>
        <w:rFonts w:ascii="StarSymbol" w:hAnsi="StarSymbol"/>
      </w:rPr>
    </w:lvl>
    <w:lvl w:ilvl="1">
      <w:start w:val="1"/>
      <w:numFmt w:val="bullet"/>
      <w:lvlText w:val="•"/>
      <w:lvlJc w:val="left"/>
      <w:pPr>
        <w:ind w:left="1069" w:hanging="360"/>
      </w:pPr>
      <w:rPr>
        <w:rFonts w:ascii="StarSymbol" w:hAnsi="StarSymbol"/>
      </w:rPr>
    </w:lvl>
    <w:lvl w:ilvl="2">
      <w:start w:val="1"/>
      <w:numFmt w:val="bullet"/>
      <w:lvlText w:val="■"/>
      <w:lvlJc w:val="left"/>
      <w:pPr>
        <w:ind w:left="1789" w:hanging="360"/>
      </w:pPr>
      <w:rPr>
        <w:rFonts w:ascii="StarSymbol" w:hAnsi="StarSymbol"/>
      </w:rPr>
    </w:lvl>
    <w:lvl w:ilvl="3">
      <w:start w:val="1"/>
      <w:numFmt w:val="bullet"/>
      <w:lvlText w:val=""/>
      <w:lvlJc w:val="left"/>
      <w:pPr>
        <w:ind w:left="2509" w:hanging="360"/>
      </w:pPr>
      <w:rPr>
        <w:rFonts w:ascii="Wingdings" w:hAnsi="Wingdings"/>
      </w:rPr>
    </w:lvl>
    <w:lvl w:ilvl="4">
      <w:start w:val="1"/>
      <w:numFmt w:val="bullet"/>
      <w:lvlText w:val=""/>
      <w:lvlJc w:val="left"/>
      <w:pPr>
        <w:ind w:left="3229" w:hanging="360"/>
      </w:pPr>
      <w:rPr>
        <w:rFonts w:ascii="Wingdings 2" w:hAnsi="Wingdings 2"/>
      </w:rPr>
    </w:lvl>
    <w:lvl w:ilvl="5">
      <w:start w:val="1"/>
      <w:numFmt w:val="bullet"/>
      <w:lvlText w:val="■"/>
      <w:lvlJc w:val="left"/>
      <w:pPr>
        <w:ind w:left="3949" w:hanging="360"/>
      </w:pPr>
      <w:rPr>
        <w:rFonts w:ascii="StarSymbol" w:hAnsi="StarSymbol"/>
      </w:rPr>
    </w:lvl>
    <w:lvl w:ilvl="6">
      <w:start w:val="1"/>
      <w:numFmt w:val="bullet"/>
      <w:lvlText w:val=""/>
      <w:lvlJc w:val="left"/>
      <w:pPr>
        <w:ind w:left="4669" w:hanging="360"/>
      </w:pPr>
      <w:rPr>
        <w:rFonts w:ascii="Wingdings" w:hAnsi="Wingdings"/>
      </w:rPr>
    </w:lvl>
    <w:lvl w:ilvl="7">
      <w:start w:val="1"/>
      <w:numFmt w:val="bullet"/>
      <w:lvlText w:val=""/>
      <w:lvlJc w:val="left"/>
      <w:pPr>
        <w:ind w:left="5389" w:hanging="360"/>
      </w:pPr>
      <w:rPr>
        <w:rFonts w:ascii="Wingdings 2" w:hAnsi="Wingdings 2"/>
      </w:rPr>
    </w:lvl>
    <w:lvl w:ilvl="8">
      <w:start w:val="1"/>
      <w:numFmt w:val="bullet"/>
      <w:lvlText w:val="■"/>
      <w:lvlJc w:val="left"/>
      <w:pPr>
        <w:ind w:left="6109" w:hanging="360"/>
      </w:pPr>
      <w:rPr>
        <w:rFonts w:ascii="StarSymbol" w:hAnsi="StarSymbol"/>
      </w:rPr>
    </w:lvl>
  </w:abstractNum>
  <w:abstractNum w:abstractNumId="28" w15:restartNumberingAfterBreak="0">
    <w:nsid w:val="00000056"/>
    <w:multiLevelType w:val="singleLevel"/>
    <w:tmpl w:val="00000056"/>
    <w:name w:val="WW8Num32"/>
    <w:lvl w:ilvl="0">
      <w:start w:val="1"/>
      <w:numFmt w:val="bullet"/>
      <w:lvlText w:val=""/>
      <w:lvlJc w:val="left"/>
      <w:pPr>
        <w:ind w:left="360" w:hanging="360"/>
      </w:pPr>
      <w:rPr>
        <w:rFonts w:ascii="Symbol" w:hAnsi="Symbol"/>
        <w:sz w:val="18"/>
      </w:rPr>
    </w:lvl>
  </w:abstractNum>
  <w:abstractNum w:abstractNumId="29" w15:restartNumberingAfterBreak="0">
    <w:nsid w:val="00000057"/>
    <w:multiLevelType w:val="singleLevel"/>
    <w:tmpl w:val="00000057"/>
    <w:name w:val="WW8Num22"/>
    <w:lvl w:ilvl="0">
      <w:start w:val="1"/>
      <w:numFmt w:val="bullet"/>
      <w:lvlText w:val=""/>
      <w:lvlJc w:val="left"/>
      <w:pPr>
        <w:ind w:left="360" w:hanging="360"/>
      </w:pPr>
      <w:rPr>
        <w:rFonts w:ascii="Symbol" w:hAnsi="Symbol"/>
        <w:sz w:val="20"/>
      </w:rPr>
    </w:lvl>
  </w:abstractNum>
  <w:abstractNum w:abstractNumId="30" w15:restartNumberingAfterBreak="0">
    <w:nsid w:val="00000058"/>
    <w:multiLevelType w:val="multilevel"/>
    <w:tmpl w:val="00000058"/>
    <w:name w:val="WW8Num47"/>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1" w15:restartNumberingAfterBreak="0">
    <w:nsid w:val="00000059"/>
    <w:multiLevelType w:val="multilevel"/>
    <w:tmpl w:val="00000059"/>
    <w:name w:val="WW8Num46"/>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2" w15:restartNumberingAfterBreak="0">
    <w:nsid w:val="0000005A"/>
    <w:multiLevelType w:val="multilevel"/>
    <w:tmpl w:val="0000005A"/>
    <w:name w:val="WW8Num45"/>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3" w15:restartNumberingAfterBreak="0">
    <w:nsid w:val="0000005B"/>
    <w:multiLevelType w:val="multilevel"/>
    <w:tmpl w:val="0000005B"/>
    <w:name w:val="WW8Num44"/>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4" w15:restartNumberingAfterBreak="0">
    <w:nsid w:val="0000005C"/>
    <w:multiLevelType w:val="multilevel"/>
    <w:tmpl w:val="0000005C"/>
    <w:name w:val="WW8Num43"/>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5" w15:restartNumberingAfterBreak="0">
    <w:nsid w:val="0000005D"/>
    <w:multiLevelType w:val="multilevel"/>
    <w:tmpl w:val="0000005D"/>
    <w:name w:val="WW8Num42"/>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b/>
      </w:rPr>
    </w:lvl>
    <w:lvl w:ilvl="2">
      <w:start w:val="1"/>
      <w:numFmt w:val="bullet"/>
      <w:lvlText w:val="▪"/>
      <w:lvlJc w:val="left"/>
      <w:pPr>
        <w:ind w:left="1080" w:hanging="360"/>
      </w:pPr>
      <w:rPr>
        <w:rFonts w:ascii="OpenSymbol" w:hAnsi="OpenSymbol"/>
        <w:b/>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b/>
      </w:rPr>
    </w:lvl>
    <w:lvl w:ilvl="5">
      <w:start w:val="1"/>
      <w:numFmt w:val="bullet"/>
      <w:lvlText w:val="▪"/>
      <w:lvlJc w:val="left"/>
      <w:pPr>
        <w:ind w:left="2160" w:hanging="360"/>
      </w:pPr>
      <w:rPr>
        <w:rFonts w:ascii="OpenSymbol" w:hAnsi="OpenSymbol"/>
        <w:b/>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b/>
      </w:rPr>
    </w:lvl>
    <w:lvl w:ilvl="8">
      <w:start w:val="1"/>
      <w:numFmt w:val="bullet"/>
      <w:lvlText w:val="▪"/>
      <w:lvlJc w:val="left"/>
      <w:pPr>
        <w:ind w:left="3240" w:hanging="360"/>
      </w:pPr>
      <w:rPr>
        <w:rFonts w:ascii="OpenSymbol" w:hAnsi="OpenSymbol"/>
        <w:b/>
      </w:rPr>
    </w:lvl>
  </w:abstractNum>
  <w:abstractNum w:abstractNumId="36" w15:restartNumberingAfterBreak="0">
    <w:nsid w:val="0000005E"/>
    <w:multiLevelType w:val="multilevel"/>
    <w:tmpl w:val="0000005E"/>
    <w:name w:val="WW8Num41"/>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7" w15:restartNumberingAfterBreak="0">
    <w:nsid w:val="0000005F"/>
    <w:multiLevelType w:val="multilevel"/>
    <w:tmpl w:val="0000005F"/>
    <w:name w:val="WW8Num39"/>
    <w:lvl w:ilvl="0">
      <w:start w:val="1"/>
      <w:numFmt w:val="bullet"/>
      <w:lvlText w:val=""/>
      <w:lvlJc w:val="left"/>
      <w:pPr>
        <w:ind w:left="360" w:hanging="360"/>
      </w:pPr>
      <w:rPr>
        <w:rFonts w:ascii="Symbol" w:hAnsi="Symbol"/>
        <w:b/>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b/>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b/>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8" w15:restartNumberingAfterBreak="0">
    <w:nsid w:val="00000060"/>
    <w:multiLevelType w:val="multilevel"/>
    <w:tmpl w:val="00000060"/>
    <w:name w:val="WW8Num38"/>
    <w:lvl w:ilvl="0">
      <w:start w:val="1"/>
      <w:numFmt w:val="bullet"/>
      <w:lvlText w:val=""/>
      <w:lvlJc w:val="left"/>
      <w:pPr>
        <w:ind w:left="360" w:hanging="360"/>
      </w:pPr>
      <w:rPr>
        <w:rFonts w:ascii="Symbol" w:hAnsi="Symbol"/>
        <w:b/>
      </w:rPr>
    </w:lvl>
    <w:lvl w:ilvl="1">
      <w:start w:val="1"/>
      <w:numFmt w:val="bullet"/>
      <w:lvlText w:val="◦"/>
      <w:lvlJc w:val="left"/>
      <w:pPr>
        <w:ind w:left="720" w:hanging="360"/>
      </w:pPr>
      <w:rPr>
        <w:rFonts w:ascii="OpenSymbol" w:eastAsia="MS Mincho" w:hAnsi="OpenSymbol"/>
        <w:sz w:val="18"/>
      </w:rPr>
    </w:lvl>
    <w:lvl w:ilvl="2">
      <w:start w:val="1"/>
      <w:numFmt w:val="bullet"/>
      <w:lvlText w:val="▪"/>
      <w:lvlJc w:val="left"/>
      <w:pPr>
        <w:ind w:left="1080" w:hanging="360"/>
      </w:pPr>
      <w:rPr>
        <w:rFonts w:ascii="OpenSymbol" w:eastAsia="MS Mincho" w:hAnsi="OpenSymbol"/>
        <w:sz w:val="18"/>
      </w:rPr>
    </w:lvl>
    <w:lvl w:ilvl="3">
      <w:start w:val="1"/>
      <w:numFmt w:val="bullet"/>
      <w:lvlText w:val=""/>
      <w:lvlJc w:val="left"/>
      <w:pPr>
        <w:ind w:left="1440" w:hanging="360"/>
      </w:pPr>
      <w:rPr>
        <w:rFonts w:ascii="Symbol" w:hAnsi="Symbol"/>
        <w:b/>
      </w:rPr>
    </w:lvl>
    <w:lvl w:ilvl="4">
      <w:start w:val="1"/>
      <w:numFmt w:val="bullet"/>
      <w:lvlText w:val="◦"/>
      <w:lvlJc w:val="left"/>
      <w:pPr>
        <w:ind w:left="1800" w:hanging="360"/>
      </w:pPr>
      <w:rPr>
        <w:rFonts w:ascii="OpenSymbol" w:eastAsia="MS Mincho" w:hAnsi="OpenSymbol"/>
        <w:sz w:val="18"/>
      </w:rPr>
    </w:lvl>
    <w:lvl w:ilvl="5">
      <w:start w:val="1"/>
      <w:numFmt w:val="bullet"/>
      <w:lvlText w:val="▪"/>
      <w:lvlJc w:val="left"/>
      <w:pPr>
        <w:ind w:left="2160" w:hanging="360"/>
      </w:pPr>
      <w:rPr>
        <w:rFonts w:ascii="OpenSymbol" w:eastAsia="MS Mincho" w:hAnsi="OpenSymbol"/>
        <w:sz w:val="18"/>
      </w:rPr>
    </w:lvl>
    <w:lvl w:ilvl="6">
      <w:start w:val="1"/>
      <w:numFmt w:val="bullet"/>
      <w:lvlText w:val=""/>
      <w:lvlJc w:val="left"/>
      <w:pPr>
        <w:ind w:left="2520" w:hanging="360"/>
      </w:pPr>
      <w:rPr>
        <w:rFonts w:ascii="Symbol" w:hAnsi="Symbol"/>
        <w:b/>
      </w:rPr>
    </w:lvl>
    <w:lvl w:ilvl="7">
      <w:start w:val="1"/>
      <w:numFmt w:val="bullet"/>
      <w:lvlText w:val="◦"/>
      <w:lvlJc w:val="left"/>
      <w:pPr>
        <w:ind w:left="2880" w:hanging="360"/>
      </w:pPr>
      <w:rPr>
        <w:rFonts w:ascii="OpenSymbol" w:eastAsia="MS Mincho" w:hAnsi="OpenSymbol"/>
        <w:sz w:val="18"/>
      </w:rPr>
    </w:lvl>
    <w:lvl w:ilvl="8">
      <w:start w:val="1"/>
      <w:numFmt w:val="bullet"/>
      <w:lvlText w:val="▪"/>
      <w:lvlJc w:val="left"/>
      <w:pPr>
        <w:ind w:left="3240" w:hanging="360"/>
      </w:pPr>
      <w:rPr>
        <w:rFonts w:ascii="OpenSymbol" w:eastAsia="MS Mincho" w:hAnsi="OpenSymbol"/>
        <w:sz w:val="18"/>
      </w:rPr>
    </w:lvl>
  </w:abstractNum>
  <w:abstractNum w:abstractNumId="39" w15:restartNumberingAfterBreak="0">
    <w:nsid w:val="00000061"/>
    <w:multiLevelType w:val="multilevel"/>
    <w:tmpl w:val="00000061"/>
    <w:name w:val="WW8Num5"/>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sz w:val="18"/>
      </w:rPr>
    </w:lvl>
    <w:lvl w:ilvl="3">
      <w:start w:val="1"/>
      <w:numFmt w:val="bullet"/>
      <w:lvlText w:val=""/>
      <w:lvlJc w:val="left"/>
      <w:pPr>
        <w:ind w:left="1440" w:hanging="360"/>
      </w:pPr>
      <w:rPr>
        <w:rFonts w:ascii="Wingdings" w:hAnsi="Wingdings"/>
        <w:sz w:val="20"/>
      </w:rPr>
    </w:lvl>
    <w:lvl w:ilvl="4">
      <w:start w:val="1"/>
      <w:numFmt w:val="bullet"/>
      <w:lvlText w:val=""/>
      <w:lvlJc w:val="left"/>
      <w:pPr>
        <w:ind w:left="1800" w:hanging="360"/>
      </w:pPr>
      <w:rPr>
        <w:rFonts w:ascii="Wingdings 2" w:hAnsi="Wingdings 2"/>
        <w:sz w:val="18"/>
      </w:rPr>
    </w:lvl>
    <w:lvl w:ilvl="5">
      <w:start w:val="1"/>
      <w:numFmt w:val="bullet"/>
      <w:lvlText w:val="■"/>
      <w:lvlJc w:val="left"/>
      <w:pPr>
        <w:ind w:left="2160" w:hanging="360"/>
      </w:pPr>
      <w:rPr>
        <w:rFonts w:ascii="StarSymbol" w:hAnsi="StarSymbol"/>
        <w:sz w:val="18"/>
      </w:rPr>
    </w:lvl>
    <w:lvl w:ilvl="6">
      <w:start w:val="1"/>
      <w:numFmt w:val="bullet"/>
      <w:lvlText w:val=""/>
      <w:lvlJc w:val="left"/>
      <w:pPr>
        <w:ind w:left="2520" w:hanging="360"/>
      </w:pPr>
      <w:rPr>
        <w:rFonts w:ascii="Wingdings" w:hAnsi="Wingdings"/>
        <w:sz w:val="20"/>
      </w:rPr>
    </w:lvl>
    <w:lvl w:ilvl="7">
      <w:start w:val="1"/>
      <w:numFmt w:val="bullet"/>
      <w:lvlText w:val=""/>
      <w:lvlJc w:val="left"/>
      <w:pPr>
        <w:ind w:left="2880" w:hanging="360"/>
      </w:pPr>
      <w:rPr>
        <w:rFonts w:ascii="Wingdings 2" w:hAnsi="Wingdings 2"/>
        <w:sz w:val="18"/>
      </w:rPr>
    </w:lvl>
    <w:lvl w:ilvl="8">
      <w:start w:val="1"/>
      <w:numFmt w:val="bullet"/>
      <w:lvlText w:val="■"/>
      <w:lvlJc w:val="left"/>
      <w:pPr>
        <w:ind w:left="3240" w:hanging="360"/>
      </w:pPr>
      <w:rPr>
        <w:rFonts w:ascii="StarSymbol" w:hAnsi="StarSymbol"/>
        <w:sz w:val="18"/>
      </w:rPr>
    </w:lvl>
  </w:abstractNum>
  <w:abstractNum w:abstractNumId="40" w15:restartNumberingAfterBreak="0">
    <w:nsid w:val="00000062"/>
    <w:multiLevelType w:val="multilevel"/>
    <w:tmpl w:val="00000062"/>
    <w:name w:val="WW8Num4"/>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sz w:val="18"/>
      </w:rPr>
    </w:lvl>
    <w:lvl w:ilvl="3">
      <w:start w:val="1"/>
      <w:numFmt w:val="bullet"/>
      <w:lvlText w:val=""/>
      <w:lvlJc w:val="left"/>
      <w:pPr>
        <w:ind w:left="1440" w:hanging="360"/>
      </w:pPr>
      <w:rPr>
        <w:rFonts w:ascii="Wingdings" w:hAnsi="Wingdings"/>
      </w:rPr>
    </w:lvl>
    <w:lvl w:ilvl="4">
      <w:start w:val="1"/>
      <w:numFmt w:val="bullet"/>
      <w:lvlText w:val=""/>
      <w:lvlJc w:val="left"/>
      <w:pPr>
        <w:ind w:left="1800" w:hanging="360"/>
      </w:pPr>
      <w:rPr>
        <w:rFonts w:ascii="Wingdings 2" w:hAnsi="Wingdings 2"/>
        <w:sz w:val="18"/>
      </w:rPr>
    </w:lvl>
    <w:lvl w:ilvl="5">
      <w:start w:val="1"/>
      <w:numFmt w:val="bullet"/>
      <w:lvlText w:val="■"/>
      <w:lvlJc w:val="left"/>
      <w:pPr>
        <w:ind w:left="2160" w:hanging="360"/>
      </w:pPr>
      <w:rPr>
        <w:rFonts w:ascii="StarSymbol" w:hAnsi="StarSymbol"/>
        <w:sz w:val="18"/>
      </w:rPr>
    </w:lvl>
    <w:lvl w:ilvl="6">
      <w:start w:val="1"/>
      <w:numFmt w:val="bullet"/>
      <w:lvlText w:val=""/>
      <w:lvlJc w:val="left"/>
      <w:pPr>
        <w:ind w:left="2520" w:hanging="360"/>
      </w:pPr>
      <w:rPr>
        <w:rFonts w:ascii="Wingdings" w:hAnsi="Wingdings"/>
      </w:rPr>
    </w:lvl>
    <w:lvl w:ilvl="7">
      <w:start w:val="1"/>
      <w:numFmt w:val="bullet"/>
      <w:lvlText w:val=""/>
      <w:lvlJc w:val="left"/>
      <w:pPr>
        <w:ind w:left="2880" w:hanging="360"/>
      </w:pPr>
      <w:rPr>
        <w:rFonts w:ascii="Wingdings 2" w:hAnsi="Wingdings 2"/>
        <w:sz w:val="18"/>
      </w:rPr>
    </w:lvl>
    <w:lvl w:ilvl="8">
      <w:start w:val="1"/>
      <w:numFmt w:val="bullet"/>
      <w:lvlText w:val="■"/>
      <w:lvlJc w:val="left"/>
      <w:pPr>
        <w:ind w:left="3240" w:hanging="360"/>
      </w:pPr>
      <w:rPr>
        <w:rFonts w:ascii="StarSymbol" w:hAnsi="StarSymbol"/>
        <w:sz w:val="18"/>
      </w:rPr>
    </w:lvl>
  </w:abstractNum>
  <w:abstractNum w:abstractNumId="41" w15:restartNumberingAfterBreak="0">
    <w:nsid w:val="00000063"/>
    <w:multiLevelType w:val="multilevel"/>
    <w:tmpl w:val="00000063"/>
    <w:name w:val="WW8Num78"/>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Symbol" w:hAnsi="Symbol"/>
        <w:sz w:val="18"/>
      </w:rPr>
    </w:lvl>
    <w:lvl w:ilvl="2">
      <w:start w:val="1"/>
      <w:numFmt w:val="bullet"/>
      <w:lvlText w:val=""/>
      <w:lvlJc w:val="left"/>
      <w:pPr>
        <w:ind w:left="1080" w:hanging="360"/>
      </w:pPr>
      <w:rPr>
        <w:rFonts w:ascii="Symbol" w:hAnsi="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Symbol" w:hAnsi="Symbol"/>
        <w:sz w:val="18"/>
      </w:rPr>
    </w:lvl>
    <w:lvl w:ilvl="5">
      <w:start w:val="1"/>
      <w:numFmt w:val="bullet"/>
      <w:lvlText w:val=""/>
      <w:lvlJc w:val="left"/>
      <w:pPr>
        <w:ind w:left="2160" w:hanging="360"/>
      </w:pPr>
      <w:rPr>
        <w:rFonts w:ascii="Symbol" w:hAnsi="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Symbol" w:hAnsi="Symbol"/>
        <w:sz w:val="18"/>
      </w:rPr>
    </w:lvl>
    <w:lvl w:ilvl="8">
      <w:start w:val="1"/>
      <w:numFmt w:val="bullet"/>
      <w:lvlText w:val=""/>
      <w:lvlJc w:val="left"/>
      <w:pPr>
        <w:ind w:left="3240" w:hanging="360"/>
      </w:pPr>
      <w:rPr>
        <w:rFonts w:ascii="Symbol" w:hAnsi="Symbol"/>
        <w:sz w:val="18"/>
      </w:rPr>
    </w:lvl>
  </w:abstractNum>
  <w:abstractNum w:abstractNumId="42" w15:restartNumberingAfterBreak="0">
    <w:nsid w:val="00000064"/>
    <w:multiLevelType w:val="multilevel"/>
    <w:tmpl w:val="00000064"/>
    <w:name w:val="WW8Num2"/>
    <w:lvl w:ilvl="0">
      <w:start w:val="1"/>
      <w:numFmt w:val="decimal"/>
      <w:lvlText w:val="%1."/>
      <w:lvlJc w:val="left"/>
      <w:pPr>
        <w:ind w:hanging="432"/>
      </w:pPr>
      <w:rPr>
        <w:rFonts w:cs="Times New Roman"/>
      </w:rPr>
    </w:lvl>
    <w:lvl w:ilvl="1">
      <w:start w:val="1"/>
      <w:numFmt w:val="decimal"/>
      <w:lvlText w:val=""/>
      <w:lvlJc w:val="left"/>
      <w:pPr>
        <w:ind w:hanging="576"/>
      </w:pPr>
      <w:rPr>
        <w:rFonts w:cs="Times New Roman"/>
      </w:rPr>
    </w:lvl>
    <w:lvl w:ilvl="2">
      <w:start w:val="1"/>
      <w:numFmt w:val="decimal"/>
      <w:lvlText w:val=""/>
      <w:lvlJc w:val="left"/>
      <w:pPr>
        <w:ind w:hanging="720"/>
      </w:pPr>
      <w:rPr>
        <w:rFonts w:cs="Times New Roman"/>
      </w:rPr>
    </w:lvl>
    <w:lvl w:ilvl="3">
      <w:start w:val="1"/>
      <w:numFmt w:val="decimal"/>
      <w:lvlText w:val=""/>
      <w:lvlJc w:val="left"/>
      <w:pPr>
        <w:ind w:hanging="864"/>
      </w:pPr>
      <w:rPr>
        <w:rFonts w:cs="Times New Roman"/>
      </w:rPr>
    </w:lvl>
    <w:lvl w:ilvl="4">
      <w:start w:val="1"/>
      <w:numFmt w:val="decimal"/>
      <w:lvlText w:val=""/>
      <w:lvlJc w:val="left"/>
      <w:pPr>
        <w:ind w:hanging="1008"/>
      </w:pPr>
      <w:rPr>
        <w:rFonts w:cs="Times New Roman"/>
      </w:rPr>
    </w:lvl>
    <w:lvl w:ilvl="5">
      <w:start w:val="1"/>
      <w:numFmt w:val="decimal"/>
      <w:lvlText w:val=""/>
      <w:lvlJc w:val="left"/>
      <w:pPr>
        <w:ind w:hanging="1152"/>
      </w:pPr>
      <w:rPr>
        <w:rFonts w:cs="Times New Roman"/>
      </w:rPr>
    </w:lvl>
    <w:lvl w:ilvl="6">
      <w:start w:val="1"/>
      <w:numFmt w:val="decimal"/>
      <w:lvlText w:val=""/>
      <w:lvlJc w:val="left"/>
      <w:pPr>
        <w:ind w:hanging="1296"/>
      </w:pPr>
      <w:rPr>
        <w:rFonts w:cs="Times New Roman"/>
      </w:rPr>
    </w:lvl>
    <w:lvl w:ilvl="7">
      <w:start w:val="1"/>
      <w:numFmt w:val="decimal"/>
      <w:lvlText w:val=""/>
      <w:lvlJc w:val="left"/>
      <w:pPr>
        <w:ind w:hanging="1440"/>
      </w:pPr>
      <w:rPr>
        <w:rFonts w:cs="Times New Roman"/>
      </w:rPr>
    </w:lvl>
    <w:lvl w:ilvl="8">
      <w:start w:val="1"/>
      <w:numFmt w:val="decimal"/>
      <w:lvlText w:val=""/>
      <w:lvlJc w:val="left"/>
      <w:pPr>
        <w:ind w:hanging="1584"/>
      </w:pPr>
      <w:rPr>
        <w:rFonts w:cs="Times New Roman"/>
      </w:rPr>
    </w:lvl>
  </w:abstractNum>
  <w:abstractNum w:abstractNumId="43" w15:restartNumberingAfterBreak="0">
    <w:nsid w:val="001A0B56"/>
    <w:multiLevelType w:val="multilevel"/>
    <w:tmpl w:val="52A0393E"/>
    <w:lvl w:ilvl="0">
      <w:start w:val="1"/>
      <w:numFmt w:val="decimal"/>
      <w:lvlText w:val="%1."/>
      <w:lvlJc w:val="left"/>
      <w:pPr>
        <w:ind w:left="360" w:hanging="360"/>
      </w:pPr>
      <w:rPr>
        <w:rFonts w:hint="default"/>
        <w:color w:val="auto"/>
      </w:rPr>
    </w:lvl>
    <w:lvl w:ilvl="1">
      <w:start w:val="5"/>
      <w:numFmt w:val="decimal"/>
      <w:isLgl/>
      <w:lvlText w:val="%1.%2."/>
      <w:lvlJc w:val="left"/>
      <w:pPr>
        <w:ind w:left="2029" w:hanging="540"/>
      </w:pPr>
      <w:rPr>
        <w:rFonts w:hint="default"/>
        <w:b/>
      </w:rPr>
    </w:lvl>
    <w:lvl w:ilvl="2">
      <w:start w:val="7"/>
      <w:numFmt w:val="decimal"/>
      <w:isLgl/>
      <w:lvlText w:val="%1.%2.%3."/>
      <w:lvlJc w:val="left"/>
      <w:pPr>
        <w:ind w:left="3698" w:hanging="720"/>
      </w:pPr>
      <w:rPr>
        <w:rFonts w:hint="default"/>
        <w:b/>
      </w:rPr>
    </w:lvl>
    <w:lvl w:ilvl="3">
      <w:start w:val="1"/>
      <w:numFmt w:val="decimal"/>
      <w:isLgl/>
      <w:lvlText w:val="%1.%2.%3.%4."/>
      <w:lvlJc w:val="left"/>
      <w:pPr>
        <w:ind w:left="5187" w:hanging="720"/>
      </w:pPr>
      <w:rPr>
        <w:rFonts w:hint="default"/>
        <w:b/>
      </w:rPr>
    </w:lvl>
    <w:lvl w:ilvl="4">
      <w:start w:val="1"/>
      <w:numFmt w:val="decimal"/>
      <w:isLgl/>
      <w:lvlText w:val="%1.%2.%3.%4.%5."/>
      <w:lvlJc w:val="left"/>
      <w:pPr>
        <w:ind w:left="7036" w:hanging="1080"/>
      </w:pPr>
      <w:rPr>
        <w:rFonts w:hint="default"/>
        <w:b/>
      </w:rPr>
    </w:lvl>
    <w:lvl w:ilvl="5">
      <w:start w:val="1"/>
      <w:numFmt w:val="decimal"/>
      <w:isLgl/>
      <w:lvlText w:val="%1.%2.%3.%4.%5.%6."/>
      <w:lvlJc w:val="left"/>
      <w:pPr>
        <w:ind w:left="8525" w:hanging="1080"/>
      </w:pPr>
      <w:rPr>
        <w:rFonts w:hint="default"/>
        <w:b/>
      </w:rPr>
    </w:lvl>
    <w:lvl w:ilvl="6">
      <w:start w:val="1"/>
      <w:numFmt w:val="decimal"/>
      <w:isLgl/>
      <w:lvlText w:val="%1.%2.%3.%4.%5.%6.%7."/>
      <w:lvlJc w:val="left"/>
      <w:pPr>
        <w:ind w:left="10374" w:hanging="1440"/>
      </w:pPr>
      <w:rPr>
        <w:rFonts w:hint="default"/>
        <w:b/>
      </w:rPr>
    </w:lvl>
    <w:lvl w:ilvl="7">
      <w:start w:val="1"/>
      <w:numFmt w:val="decimal"/>
      <w:isLgl/>
      <w:lvlText w:val="%1.%2.%3.%4.%5.%6.%7.%8."/>
      <w:lvlJc w:val="left"/>
      <w:pPr>
        <w:ind w:left="11863" w:hanging="1440"/>
      </w:pPr>
      <w:rPr>
        <w:rFonts w:hint="default"/>
        <w:b/>
      </w:rPr>
    </w:lvl>
    <w:lvl w:ilvl="8">
      <w:start w:val="1"/>
      <w:numFmt w:val="decimal"/>
      <w:isLgl/>
      <w:lvlText w:val="%1.%2.%3.%4.%5.%6.%7.%8.%9."/>
      <w:lvlJc w:val="left"/>
      <w:pPr>
        <w:ind w:left="13712" w:hanging="1800"/>
      </w:pPr>
      <w:rPr>
        <w:rFonts w:hint="default"/>
        <w:b/>
      </w:rPr>
    </w:lvl>
  </w:abstractNum>
  <w:abstractNum w:abstractNumId="44" w15:restartNumberingAfterBreak="0">
    <w:nsid w:val="00723B13"/>
    <w:multiLevelType w:val="hybridMultilevel"/>
    <w:tmpl w:val="30323E5E"/>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5" w15:restartNumberingAfterBreak="0">
    <w:nsid w:val="01565FEC"/>
    <w:multiLevelType w:val="hybridMultilevel"/>
    <w:tmpl w:val="CD0278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6" w15:restartNumberingAfterBreak="0">
    <w:nsid w:val="017B6EBB"/>
    <w:multiLevelType w:val="multilevel"/>
    <w:tmpl w:val="859E5C90"/>
    <w:lvl w:ilvl="0">
      <w:start w:val="1"/>
      <w:numFmt w:val="decimal"/>
      <w:lvlText w:val="%1."/>
      <w:lvlJc w:val="left"/>
      <w:pPr>
        <w:ind w:left="502" w:hanging="360"/>
      </w:pPr>
      <w:rPr>
        <w:rFonts w:hint="default"/>
        <w:b/>
        <w:color w:val="auto"/>
        <w:sz w:val="24"/>
        <w:szCs w:val="24"/>
      </w:rPr>
    </w:lvl>
    <w:lvl w:ilvl="1">
      <w:start w:val="11"/>
      <w:numFmt w:val="decimal"/>
      <w:isLgl/>
      <w:lvlText w:val="%1.%2"/>
      <w:lvlJc w:val="left"/>
      <w:pPr>
        <w:ind w:left="667" w:hanging="525"/>
      </w:pPr>
      <w:rPr>
        <w:rFonts w:hint="default"/>
        <w:b w:val="0"/>
        <w:sz w:val="28"/>
      </w:rPr>
    </w:lvl>
    <w:lvl w:ilvl="2">
      <w:start w:val="1"/>
      <w:numFmt w:val="decimal"/>
      <w:isLgl/>
      <w:lvlText w:val="%1.%2.%3"/>
      <w:lvlJc w:val="left"/>
      <w:pPr>
        <w:ind w:left="862" w:hanging="720"/>
      </w:pPr>
      <w:rPr>
        <w:rFonts w:hint="default"/>
        <w:b w:val="0"/>
        <w:sz w:val="28"/>
      </w:rPr>
    </w:lvl>
    <w:lvl w:ilvl="3">
      <w:start w:val="1"/>
      <w:numFmt w:val="decimal"/>
      <w:isLgl/>
      <w:lvlText w:val="%1.%2.%3.%4"/>
      <w:lvlJc w:val="left"/>
      <w:pPr>
        <w:ind w:left="862" w:hanging="720"/>
      </w:pPr>
      <w:rPr>
        <w:rFonts w:hint="default"/>
        <w:b w:val="0"/>
        <w:sz w:val="28"/>
      </w:rPr>
    </w:lvl>
    <w:lvl w:ilvl="4">
      <w:start w:val="1"/>
      <w:numFmt w:val="decimal"/>
      <w:isLgl/>
      <w:lvlText w:val="%1.%2.%3.%4.%5"/>
      <w:lvlJc w:val="left"/>
      <w:pPr>
        <w:ind w:left="862" w:hanging="720"/>
      </w:pPr>
      <w:rPr>
        <w:rFonts w:hint="default"/>
        <w:b w:val="0"/>
        <w:sz w:val="28"/>
      </w:rPr>
    </w:lvl>
    <w:lvl w:ilvl="5">
      <w:start w:val="1"/>
      <w:numFmt w:val="decimal"/>
      <w:isLgl/>
      <w:lvlText w:val="%1.%2.%3.%4.%5.%6"/>
      <w:lvlJc w:val="left"/>
      <w:pPr>
        <w:ind w:left="1222" w:hanging="1080"/>
      </w:pPr>
      <w:rPr>
        <w:rFonts w:hint="default"/>
        <w:b w:val="0"/>
        <w:sz w:val="28"/>
      </w:rPr>
    </w:lvl>
    <w:lvl w:ilvl="6">
      <w:start w:val="1"/>
      <w:numFmt w:val="decimal"/>
      <w:isLgl/>
      <w:lvlText w:val="%1.%2.%3.%4.%5.%6.%7"/>
      <w:lvlJc w:val="left"/>
      <w:pPr>
        <w:ind w:left="1222" w:hanging="1080"/>
      </w:pPr>
      <w:rPr>
        <w:rFonts w:hint="default"/>
        <w:b w:val="0"/>
        <w:sz w:val="28"/>
      </w:rPr>
    </w:lvl>
    <w:lvl w:ilvl="7">
      <w:start w:val="1"/>
      <w:numFmt w:val="decimal"/>
      <w:isLgl/>
      <w:lvlText w:val="%1.%2.%3.%4.%5.%6.%7.%8"/>
      <w:lvlJc w:val="left"/>
      <w:pPr>
        <w:ind w:left="1582" w:hanging="1440"/>
      </w:pPr>
      <w:rPr>
        <w:rFonts w:hint="default"/>
        <w:b w:val="0"/>
        <w:sz w:val="28"/>
      </w:rPr>
    </w:lvl>
    <w:lvl w:ilvl="8">
      <w:start w:val="1"/>
      <w:numFmt w:val="decimal"/>
      <w:isLgl/>
      <w:lvlText w:val="%1.%2.%3.%4.%5.%6.%7.%8.%9"/>
      <w:lvlJc w:val="left"/>
      <w:pPr>
        <w:ind w:left="1582" w:hanging="1440"/>
      </w:pPr>
      <w:rPr>
        <w:rFonts w:hint="default"/>
        <w:b w:val="0"/>
        <w:sz w:val="28"/>
      </w:rPr>
    </w:lvl>
  </w:abstractNum>
  <w:abstractNum w:abstractNumId="47" w15:restartNumberingAfterBreak="0">
    <w:nsid w:val="02367A58"/>
    <w:multiLevelType w:val="multilevel"/>
    <w:tmpl w:val="10F4A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5942B09"/>
    <w:multiLevelType w:val="multilevel"/>
    <w:tmpl w:val="B9C2B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6C854B2"/>
    <w:multiLevelType w:val="hybridMultilevel"/>
    <w:tmpl w:val="16BED82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0" w15:restartNumberingAfterBreak="0">
    <w:nsid w:val="07602633"/>
    <w:multiLevelType w:val="multilevel"/>
    <w:tmpl w:val="3942F8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1"/>
      <w:numFmt w:val="decimal"/>
      <w:lvlText w:val="%3."/>
      <w:lvlJc w:val="left"/>
      <w:pPr>
        <w:ind w:left="2610" w:hanging="810"/>
      </w:pPr>
      <w:rPr>
        <w:rFont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76E381C"/>
    <w:multiLevelType w:val="hybridMultilevel"/>
    <w:tmpl w:val="A77CE490"/>
    <w:lvl w:ilvl="0" w:tplc="0000001C">
      <w:start w:val="1"/>
      <w:numFmt w:val="bullet"/>
      <w:lvlText w:val=""/>
      <w:lvlJc w:val="left"/>
      <w:pPr>
        <w:ind w:left="1440" w:hanging="360"/>
      </w:pPr>
      <w:rPr>
        <w:rFonts w:ascii="Symbol" w:hAnsi="Symbol" w:hint="default"/>
        <w:b/>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15:restartNumberingAfterBreak="0">
    <w:nsid w:val="07993B46"/>
    <w:multiLevelType w:val="multilevel"/>
    <w:tmpl w:val="713C7A8E"/>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CD02E28"/>
    <w:multiLevelType w:val="multilevel"/>
    <w:tmpl w:val="A740B68A"/>
    <w:lvl w:ilvl="0">
      <w:start w:val="1"/>
      <w:numFmt w:val="decimal"/>
      <w:lvlText w:val="%1."/>
      <w:lvlJc w:val="left"/>
      <w:pPr>
        <w:ind w:left="360" w:hanging="360"/>
      </w:pPr>
      <w:rPr>
        <w:rFonts w:hint="default"/>
      </w:rPr>
    </w:lvl>
    <w:lvl w:ilvl="1">
      <w:start w:val="1"/>
      <w:numFmt w:val="decimal"/>
      <w:lvlText w:val="%1.%2."/>
      <w:lvlJc w:val="left"/>
      <w:pPr>
        <w:ind w:left="2062" w:hanging="360"/>
      </w:pPr>
      <w:rPr>
        <w:rFonts w:hint="default"/>
      </w:rPr>
    </w:lvl>
    <w:lvl w:ilvl="2">
      <w:start w:val="1"/>
      <w:numFmt w:val="decimal"/>
      <w:lvlText w:val="%1.%2.%3."/>
      <w:lvlJc w:val="left"/>
      <w:pPr>
        <w:ind w:left="3698" w:hanging="720"/>
      </w:pPr>
      <w:rPr>
        <w:rFonts w:hint="default"/>
        <w:b/>
      </w:rPr>
    </w:lvl>
    <w:lvl w:ilvl="3">
      <w:start w:val="1"/>
      <w:numFmt w:val="decimal"/>
      <w:lvlText w:val="%1.%2.%3.%4."/>
      <w:lvlJc w:val="left"/>
      <w:pPr>
        <w:ind w:left="5826" w:hanging="720"/>
      </w:pPr>
      <w:rPr>
        <w:rFonts w:hint="default"/>
      </w:rPr>
    </w:lvl>
    <w:lvl w:ilvl="4">
      <w:start w:val="1"/>
      <w:numFmt w:val="decimal"/>
      <w:lvlText w:val="%1.%2.%3.%4.%5."/>
      <w:lvlJc w:val="left"/>
      <w:pPr>
        <w:ind w:left="7888" w:hanging="1080"/>
      </w:pPr>
      <w:rPr>
        <w:rFonts w:hint="default"/>
      </w:rPr>
    </w:lvl>
    <w:lvl w:ilvl="5">
      <w:start w:val="1"/>
      <w:numFmt w:val="decimal"/>
      <w:lvlText w:val="%1.%2.%3.%4.%5.%6."/>
      <w:lvlJc w:val="left"/>
      <w:pPr>
        <w:ind w:left="9590" w:hanging="1080"/>
      </w:pPr>
      <w:rPr>
        <w:rFonts w:hint="default"/>
      </w:rPr>
    </w:lvl>
    <w:lvl w:ilvl="6">
      <w:start w:val="1"/>
      <w:numFmt w:val="decimal"/>
      <w:lvlText w:val="%1.%2.%3.%4.%5.%6.%7."/>
      <w:lvlJc w:val="left"/>
      <w:pPr>
        <w:ind w:left="11652" w:hanging="1440"/>
      </w:pPr>
      <w:rPr>
        <w:rFonts w:hint="default"/>
      </w:rPr>
    </w:lvl>
    <w:lvl w:ilvl="7">
      <w:start w:val="1"/>
      <w:numFmt w:val="decimal"/>
      <w:lvlText w:val="%1.%2.%3.%4.%5.%6.%7.%8."/>
      <w:lvlJc w:val="left"/>
      <w:pPr>
        <w:ind w:left="13354" w:hanging="1440"/>
      </w:pPr>
      <w:rPr>
        <w:rFonts w:hint="default"/>
      </w:rPr>
    </w:lvl>
    <w:lvl w:ilvl="8">
      <w:start w:val="1"/>
      <w:numFmt w:val="decimal"/>
      <w:lvlText w:val="%1.%2.%3.%4.%5.%6.%7.%8.%9."/>
      <w:lvlJc w:val="left"/>
      <w:pPr>
        <w:ind w:left="15416" w:hanging="1800"/>
      </w:pPr>
      <w:rPr>
        <w:rFonts w:hint="default"/>
      </w:rPr>
    </w:lvl>
  </w:abstractNum>
  <w:abstractNum w:abstractNumId="54" w15:restartNumberingAfterBreak="0">
    <w:nsid w:val="0D825BD0"/>
    <w:multiLevelType w:val="multilevel"/>
    <w:tmpl w:val="E5F8E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E1A1CEB"/>
    <w:multiLevelType w:val="hybridMultilevel"/>
    <w:tmpl w:val="C3BC9A98"/>
    <w:lvl w:ilvl="0" w:tplc="0000001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0FBD7ED6"/>
    <w:multiLevelType w:val="hybridMultilevel"/>
    <w:tmpl w:val="5ABC428E"/>
    <w:lvl w:ilvl="0" w:tplc="FB06A422">
      <w:start w:val="1"/>
      <w:numFmt w:val="decimal"/>
      <w:lvlText w:val="%1."/>
      <w:lvlJc w:val="left"/>
      <w:pPr>
        <w:ind w:left="502" w:hanging="360"/>
      </w:pPr>
      <w:rPr>
        <w:rFonts w:hint="default"/>
        <w:b w:val="0"/>
        <w:color w:val="auto"/>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7" w15:restartNumberingAfterBreak="0">
    <w:nsid w:val="102F03A3"/>
    <w:multiLevelType w:val="hybridMultilevel"/>
    <w:tmpl w:val="18B43386"/>
    <w:name w:val="WW8Num23"/>
    <w:lvl w:ilvl="0" w:tplc="154EC74A">
      <w:start w:val="1"/>
      <w:numFmt w:val="decimal"/>
      <w:lvlText w:val="1.%1."/>
      <w:lvlJc w:val="left"/>
      <w:pPr>
        <w:ind w:left="502" w:hanging="360"/>
      </w:pPr>
      <w:rPr>
        <w:rFonts w:ascii="Times New Roman" w:hAnsi="Times New Roman" w:cs="Times New Roman" w:hint="default"/>
        <w:b w:val="0"/>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8" w15:restartNumberingAfterBreak="0">
    <w:nsid w:val="10A65791"/>
    <w:multiLevelType w:val="multilevel"/>
    <w:tmpl w:val="34BA4D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1C155E2"/>
    <w:multiLevelType w:val="multilevel"/>
    <w:tmpl w:val="FC06372A"/>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3AF62E5"/>
    <w:multiLevelType w:val="hybridMultilevel"/>
    <w:tmpl w:val="8BCC7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1471598C"/>
    <w:multiLevelType w:val="hybridMultilevel"/>
    <w:tmpl w:val="37120118"/>
    <w:lvl w:ilvl="0" w:tplc="0000001D">
      <w:start w:val="1"/>
      <w:numFmt w:val="bullet"/>
      <w:lvlText w:val=""/>
      <w:lvlJc w:val="left"/>
      <w:pPr>
        <w:ind w:left="1080" w:hanging="360"/>
      </w:pPr>
      <w:rPr>
        <w:rFonts w:ascii="Symbol" w:hAnsi="Symbol"/>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15:restartNumberingAfterBreak="0">
    <w:nsid w:val="16BE1A87"/>
    <w:multiLevelType w:val="hybridMultilevel"/>
    <w:tmpl w:val="E97A90C4"/>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15:restartNumberingAfterBreak="0">
    <w:nsid w:val="16DE7670"/>
    <w:multiLevelType w:val="multilevel"/>
    <w:tmpl w:val="74FED7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7304B89"/>
    <w:multiLevelType w:val="hybridMultilevel"/>
    <w:tmpl w:val="0DF6F90C"/>
    <w:lvl w:ilvl="0" w:tplc="3A6EEDBE">
      <w:start w:val="1"/>
      <w:numFmt w:val="bullet"/>
      <w:lvlText w:val="-"/>
      <w:lvlJc w:val="left"/>
      <w:pPr>
        <w:ind w:left="1826" w:hanging="360"/>
      </w:pPr>
      <w:rPr>
        <w:rFonts w:ascii="Times New Roman" w:eastAsia="Times New Roman" w:hAnsi="Times New Roman" w:cs="Times New Roman" w:hint="default"/>
        <w:b/>
        <w:i w:val="0"/>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65" w15:restartNumberingAfterBreak="0">
    <w:nsid w:val="17555FDB"/>
    <w:multiLevelType w:val="hybridMultilevel"/>
    <w:tmpl w:val="2B14E654"/>
    <w:lvl w:ilvl="0" w:tplc="0000002D">
      <w:start w:val="1"/>
      <w:numFmt w:val="bullet"/>
      <w:lvlText w:val=""/>
      <w:lvlJc w:val="left"/>
      <w:pPr>
        <w:ind w:left="1287" w:hanging="360"/>
      </w:pPr>
      <w:rPr>
        <w:rFonts w:ascii="Symbol" w:hAnsi="Symbol" w:cs="StarSymbol"/>
        <w:sz w:val="18"/>
        <w:szCs w:val="18"/>
      </w:rPr>
    </w:lvl>
    <w:lvl w:ilvl="1" w:tplc="04190003">
      <w:start w:val="1"/>
      <w:numFmt w:val="bullet"/>
      <w:lvlText w:val="o"/>
      <w:lvlJc w:val="left"/>
      <w:pPr>
        <w:ind w:left="2007" w:hanging="360"/>
      </w:pPr>
      <w:rPr>
        <w:rFonts w:ascii="Courier New" w:hAnsi="Courier New" w:cs="Courier New" w:hint="default"/>
      </w:rPr>
    </w:lvl>
    <w:lvl w:ilvl="2" w:tplc="0000002D">
      <w:start w:val="1"/>
      <w:numFmt w:val="bullet"/>
      <w:lvlText w:val=""/>
      <w:lvlJc w:val="left"/>
      <w:pPr>
        <w:ind w:left="2727" w:hanging="360"/>
      </w:pPr>
      <w:rPr>
        <w:rFonts w:ascii="Symbol" w:hAnsi="Symbol" w:cs="StarSymbol" w:hint="default"/>
        <w:sz w:val="18"/>
        <w:szCs w:val="18"/>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6" w15:restartNumberingAfterBreak="0">
    <w:nsid w:val="189831CD"/>
    <w:multiLevelType w:val="multilevel"/>
    <w:tmpl w:val="A6267D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A6D03D9"/>
    <w:multiLevelType w:val="multilevel"/>
    <w:tmpl w:val="A8287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A76500B"/>
    <w:multiLevelType w:val="hybridMultilevel"/>
    <w:tmpl w:val="11BCDD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B3047DF"/>
    <w:multiLevelType w:val="hybridMultilevel"/>
    <w:tmpl w:val="0336AB4C"/>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15:restartNumberingAfterBreak="0">
    <w:nsid w:val="1D713BC9"/>
    <w:multiLevelType w:val="hybridMultilevel"/>
    <w:tmpl w:val="8BCC7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0767439"/>
    <w:multiLevelType w:val="hybridMultilevel"/>
    <w:tmpl w:val="F06E52FC"/>
    <w:lvl w:ilvl="0" w:tplc="B0B214F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0C00B20"/>
    <w:multiLevelType w:val="multilevel"/>
    <w:tmpl w:val="5DD8AB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5055F53"/>
    <w:multiLevelType w:val="hybridMultilevel"/>
    <w:tmpl w:val="9698CC5C"/>
    <w:name w:val="WW8Num232"/>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259F10BB"/>
    <w:multiLevelType w:val="multilevel"/>
    <w:tmpl w:val="245C3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63157BA"/>
    <w:multiLevelType w:val="hybridMultilevel"/>
    <w:tmpl w:val="9AD20DA6"/>
    <w:lvl w:ilvl="0" w:tplc="4EFA3E24">
      <w:start w:val="1"/>
      <w:numFmt w:val="decimal"/>
      <w:lvlText w:val="4.2.%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6" w15:restartNumberingAfterBreak="0">
    <w:nsid w:val="268856B6"/>
    <w:multiLevelType w:val="hybridMultilevel"/>
    <w:tmpl w:val="7A86D172"/>
    <w:lvl w:ilvl="0" w:tplc="37960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27772CB2"/>
    <w:multiLevelType w:val="hybridMultilevel"/>
    <w:tmpl w:val="CDC6A620"/>
    <w:lvl w:ilvl="0" w:tplc="C3DEB05A">
      <w:start w:val="1"/>
      <w:numFmt w:val="decimal"/>
      <w:pStyle w:val="2"/>
      <w:lvlText w:val="1.%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85F0D07"/>
    <w:multiLevelType w:val="hybridMultilevel"/>
    <w:tmpl w:val="37C00920"/>
    <w:lvl w:ilvl="0" w:tplc="65E0D34E">
      <w:start w:val="1"/>
      <w:numFmt w:val="decimal"/>
      <w:pStyle w:val="241"/>
      <w:lvlText w:val="4.%1."/>
      <w:lvlJc w:val="left"/>
      <w:pPr>
        <w:ind w:left="1429" w:hanging="36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15:restartNumberingAfterBreak="0">
    <w:nsid w:val="29DB0017"/>
    <w:multiLevelType w:val="multilevel"/>
    <w:tmpl w:val="1EC8656A"/>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A6349C0"/>
    <w:multiLevelType w:val="hybridMultilevel"/>
    <w:tmpl w:val="3AD8FC40"/>
    <w:lvl w:ilvl="0" w:tplc="52FAB30A">
      <w:start w:val="1"/>
      <w:numFmt w:val="decimal"/>
      <w:pStyle w:val="1"/>
      <w:lvlText w:val="1.7.%1."/>
      <w:lvlJc w:val="left"/>
      <w:pPr>
        <w:ind w:left="121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1" w15:restartNumberingAfterBreak="0">
    <w:nsid w:val="2ACB5D42"/>
    <w:multiLevelType w:val="hybridMultilevel"/>
    <w:tmpl w:val="DDB4CD12"/>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2CD93334"/>
    <w:multiLevelType w:val="multilevel"/>
    <w:tmpl w:val="1C2AC4BC"/>
    <w:lvl w:ilvl="0">
      <w:start w:val="1"/>
      <w:numFmt w:val="bullet"/>
      <w:lvlText w:val=""/>
      <w:lvlJc w:val="left"/>
      <w:pPr>
        <w:tabs>
          <w:tab w:val="num" w:pos="720"/>
        </w:tabs>
        <w:ind w:left="720"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FF16F9A"/>
    <w:multiLevelType w:val="hybridMultilevel"/>
    <w:tmpl w:val="6CEC2492"/>
    <w:lvl w:ilvl="0" w:tplc="1154102A">
      <w:start w:val="1"/>
      <w:numFmt w:val="decimal"/>
      <w:pStyle w:val="8"/>
      <w:lvlText w:val="2.%1."/>
      <w:lvlJc w:val="left"/>
      <w:pPr>
        <w:ind w:left="786" w:hanging="360"/>
      </w:pPr>
      <w:rPr>
        <w:rFonts w:ascii="Times New Roman" w:hAnsi="Times New Roman" w:cs="Times New Roman" w:hint="default"/>
        <w:b/>
        <w:sz w:val="24"/>
        <w:szCs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4" w15:restartNumberingAfterBreak="0">
    <w:nsid w:val="30921621"/>
    <w:multiLevelType w:val="hybridMultilevel"/>
    <w:tmpl w:val="3536E516"/>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5" w15:restartNumberingAfterBreak="0">
    <w:nsid w:val="33812705"/>
    <w:multiLevelType w:val="multilevel"/>
    <w:tmpl w:val="F588FE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46D0797"/>
    <w:multiLevelType w:val="multilevel"/>
    <w:tmpl w:val="C9A2EA6E"/>
    <w:lvl w:ilvl="0">
      <w:start w:val="1"/>
      <w:numFmt w:val="bullet"/>
      <w:lvlText w:val=""/>
      <w:lvlJc w:val="left"/>
      <w:pPr>
        <w:tabs>
          <w:tab w:val="num" w:pos="720"/>
        </w:tabs>
        <w:ind w:left="720" w:hanging="360"/>
      </w:pPr>
      <w:rPr>
        <w:rFonts w:ascii="Symbol" w:hAnsi="Symbol" w:hint="default"/>
        <w:b/>
        <w:color w:val="auto"/>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5C21319"/>
    <w:multiLevelType w:val="hybridMultilevel"/>
    <w:tmpl w:val="3A0AFBCE"/>
    <w:lvl w:ilvl="0" w:tplc="2A64C342">
      <w:start w:val="1"/>
      <w:numFmt w:val="decimal"/>
      <w:pStyle w:val="20"/>
      <w:lvlText w:val="2.%1."/>
      <w:lvlJc w:val="left"/>
      <w:pPr>
        <w:ind w:left="927" w:hanging="360"/>
      </w:pPr>
      <w:rPr>
        <w:rFonts w:ascii="Times New Roman" w:hAnsi="Times New Roman" w:cs="Times New Roman" w:hint="default"/>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9" w15:restartNumberingAfterBreak="0">
    <w:nsid w:val="37EB7E9D"/>
    <w:multiLevelType w:val="multilevel"/>
    <w:tmpl w:val="1F1E0B6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0" w15:restartNumberingAfterBreak="0">
    <w:nsid w:val="381362E8"/>
    <w:multiLevelType w:val="multilevel"/>
    <w:tmpl w:val="B0288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90D5692"/>
    <w:multiLevelType w:val="hybridMultilevel"/>
    <w:tmpl w:val="AE22EB3C"/>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2" w15:restartNumberingAfterBreak="0">
    <w:nsid w:val="39953D61"/>
    <w:multiLevelType w:val="multilevel"/>
    <w:tmpl w:val="C76AA38A"/>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3" w15:restartNumberingAfterBreak="0">
    <w:nsid w:val="39C86BC8"/>
    <w:multiLevelType w:val="hybridMultilevel"/>
    <w:tmpl w:val="35CACD30"/>
    <w:lvl w:ilvl="0" w:tplc="0000001C">
      <w:start w:val="1"/>
      <w:numFmt w:val="bullet"/>
      <w:lvlText w:val=""/>
      <w:lvlJc w:val="left"/>
      <w:pPr>
        <w:ind w:left="720" w:hanging="360"/>
      </w:pPr>
      <w:rPr>
        <w:rFonts w:ascii="Symbol" w:hAnsi="Symbol"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39FE051E"/>
    <w:multiLevelType w:val="hybridMultilevel"/>
    <w:tmpl w:val="5E66DFEA"/>
    <w:lvl w:ilvl="0" w:tplc="F536AE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5" w15:restartNumberingAfterBreak="0">
    <w:nsid w:val="3A0C2330"/>
    <w:multiLevelType w:val="multilevel"/>
    <w:tmpl w:val="41BE6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BC956A1"/>
    <w:multiLevelType w:val="hybridMultilevel"/>
    <w:tmpl w:val="60B45208"/>
    <w:lvl w:ilvl="0" w:tplc="707A5092">
      <w:start w:val="1"/>
      <w:numFmt w:val="decimal"/>
      <w:pStyle w:val="44121"/>
      <w:lvlText w:val="4.1.2.%1."/>
      <w:lvlJc w:val="left"/>
      <w:pPr>
        <w:ind w:left="796" w:hanging="360"/>
      </w:pPr>
      <w:rPr>
        <w:rFonts w:ascii="Times New Roman" w:hAnsi="Times New Roman" w:cs="Times New Roman" w:hint="default"/>
        <w:b/>
        <w:sz w:val="24"/>
        <w:szCs w:val="24"/>
      </w:r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97" w15:restartNumberingAfterBreak="0">
    <w:nsid w:val="3CDF6EAD"/>
    <w:multiLevelType w:val="hybridMultilevel"/>
    <w:tmpl w:val="FC804F06"/>
    <w:lvl w:ilvl="0" w:tplc="0000000D">
      <w:start w:val="1"/>
      <w:numFmt w:val="bullet"/>
      <w:lvlText w:val=""/>
      <w:lvlJc w:val="left"/>
      <w:pPr>
        <w:ind w:left="1080" w:hanging="360"/>
      </w:pPr>
      <w:rPr>
        <w:rFonts w:ascii="Symbol" w:hAnsi="Symbol" w:hint="default"/>
        <w:sz w:val="20"/>
        <w:szCs w:val="2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8" w15:restartNumberingAfterBreak="0">
    <w:nsid w:val="3D2F02AA"/>
    <w:multiLevelType w:val="multilevel"/>
    <w:tmpl w:val="EA102316"/>
    <w:lvl w:ilvl="0">
      <w:start w:val="6"/>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99" w15:restartNumberingAfterBreak="0">
    <w:nsid w:val="3D534B9A"/>
    <w:multiLevelType w:val="multilevel"/>
    <w:tmpl w:val="53869C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DA35ADD"/>
    <w:multiLevelType w:val="hybridMultilevel"/>
    <w:tmpl w:val="148CB5EA"/>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41895899"/>
    <w:multiLevelType w:val="hybridMultilevel"/>
    <w:tmpl w:val="66B6D46E"/>
    <w:lvl w:ilvl="0" w:tplc="0000000D">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2" w15:restartNumberingAfterBreak="0">
    <w:nsid w:val="420E5789"/>
    <w:multiLevelType w:val="hybridMultilevel"/>
    <w:tmpl w:val="8CF4F43A"/>
    <w:lvl w:ilvl="0" w:tplc="340C0E3C">
      <w:start w:val="1"/>
      <w:numFmt w:val="decimal"/>
      <w:pStyle w:val="9"/>
      <w:lvlText w:val="2.3.%1."/>
      <w:lvlJc w:val="left"/>
      <w:pPr>
        <w:ind w:left="1637" w:hanging="360"/>
      </w:pPr>
      <w:rPr>
        <w:rFonts w:hint="default"/>
        <w:b/>
        <w:sz w:val="24"/>
        <w:szCs w:val="24"/>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03" w15:restartNumberingAfterBreak="0">
    <w:nsid w:val="438632C3"/>
    <w:multiLevelType w:val="hybridMultilevel"/>
    <w:tmpl w:val="2BA0E1D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4" w15:restartNumberingAfterBreak="0">
    <w:nsid w:val="45D37F5C"/>
    <w:multiLevelType w:val="hybridMultilevel"/>
    <w:tmpl w:val="925A2F18"/>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47473FA4"/>
    <w:multiLevelType w:val="multilevel"/>
    <w:tmpl w:val="08C257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80A5EC8"/>
    <w:multiLevelType w:val="hybridMultilevel"/>
    <w:tmpl w:val="DC6CAACE"/>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15:restartNumberingAfterBreak="0">
    <w:nsid w:val="48A478A3"/>
    <w:multiLevelType w:val="hybridMultilevel"/>
    <w:tmpl w:val="D05611E0"/>
    <w:lvl w:ilvl="0" w:tplc="0000001C">
      <w:start w:val="1"/>
      <w:numFmt w:val="bullet"/>
      <w:lvlText w:val=""/>
      <w:lvlJc w:val="left"/>
      <w:pPr>
        <w:ind w:left="1260" w:hanging="360"/>
      </w:pPr>
      <w:rPr>
        <w:rFonts w:ascii="Symbol" w:hAnsi="Symbol" w:hint="default"/>
        <w:b/>
        <w:color w:val="auto"/>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8" w15:restartNumberingAfterBreak="0">
    <w:nsid w:val="48E002B0"/>
    <w:multiLevelType w:val="multilevel"/>
    <w:tmpl w:val="AF222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A51407B"/>
    <w:multiLevelType w:val="multilevel"/>
    <w:tmpl w:val="C1962D2A"/>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A707901"/>
    <w:multiLevelType w:val="hybridMultilevel"/>
    <w:tmpl w:val="7A88583C"/>
    <w:lvl w:ilvl="0" w:tplc="4B601AF6">
      <w:start w:val="1"/>
      <w:numFmt w:val="bullet"/>
      <w:lvlText w:val=""/>
      <w:lvlJc w:val="left"/>
      <w:pPr>
        <w:ind w:left="1800" w:hanging="360"/>
      </w:pPr>
      <w:rPr>
        <w:rFonts w:ascii="Symbol" w:hAnsi="Symbol"/>
        <w:sz w:val="16"/>
        <w:szCs w:val="16"/>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11" w15:restartNumberingAfterBreak="0">
    <w:nsid w:val="4AD46335"/>
    <w:multiLevelType w:val="hybridMultilevel"/>
    <w:tmpl w:val="6A966F74"/>
    <w:lvl w:ilvl="0" w:tplc="B93E03CE">
      <w:start w:val="1"/>
      <w:numFmt w:val="decimal"/>
      <w:pStyle w:val="3"/>
      <w:lvlText w:val="1.8.%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2" w15:restartNumberingAfterBreak="0">
    <w:nsid w:val="4B2923EB"/>
    <w:multiLevelType w:val="multilevel"/>
    <w:tmpl w:val="4A842826"/>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B862A32"/>
    <w:multiLevelType w:val="hybridMultilevel"/>
    <w:tmpl w:val="F532450A"/>
    <w:lvl w:ilvl="0" w:tplc="0000000D">
      <w:start w:val="1"/>
      <w:numFmt w:val="bullet"/>
      <w:lvlText w:val=""/>
      <w:lvlJc w:val="left"/>
      <w:pPr>
        <w:ind w:left="928" w:hanging="360"/>
      </w:pPr>
      <w:rPr>
        <w:rFonts w:ascii="Symbol" w:hAnsi="Symbol"/>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14" w15:restartNumberingAfterBreak="0">
    <w:nsid w:val="4CB86648"/>
    <w:multiLevelType w:val="multilevel"/>
    <w:tmpl w:val="A78C4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DB6765A"/>
    <w:multiLevelType w:val="hybridMultilevel"/>
    <w:tmpl w:val="74FC58EC"/>
    <w:lvl w:ilvl="0" w:tplc="2FAA1AB2">
      <w:start w:val="1"/>
      <w:numFmt w:val="decimal"/>
      <w:pStyle w:val="44131"/>
      <w:lvlText w:val="4.1.3.%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4E0A1EDA"/>
    <w:multiLevelType w:val="multilevel"/>
    <w:tmpl w:val="4A10B5E0"/>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F6E6ECD"/>
    <w:multiLevelType w:val="multilevel"/>
    <w:tmpl w:val="98789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00177A1"/>
    <w:multiLevelType w:val="multilevel"/>
    <w:tmpl w:val="93FCAE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0174D81"/>
    <w:multiLevelType w:val="hybridMultilevel"/>
    <w:tmpl w:val="3E083B9A"/>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0" w15:restartNumberingAfterBreak="0">
    <w:nsid w:val="50550FE8"/>
    <w:multiLevelType w:val="hybridMultilevel"/>
    <w:tmpl w:val="F8928688"/>
    <w:lvl w:ilvl="0" w:tplc="1B480AE8">
      <w:start w:val="1"/>
      <w:numFmt w:val="decimal"/>
      <w:pStyle w:val="21"/>
      <w:lvlText w:val="1.9.%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1" w15:restartNumberingAfterBreak="0">
    <w:nsid w:val="505D35BF"/>
    <w:multiLevelType w:val="multilevel"/>
    <w:tmpl w:val="6D9C8E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2E319D2"/>
    <w:multiLevelType w:val="hybridMultilevel"/>
    <w:tmpl w:val="13D06718"/>
    <w:lvl w:ilvl="0" w:tplc="7DF0BF22">
      <w:start w:val="1"/>
      <w:numFmt w:val="decimal"/>
      <w:pStyle w:val="7"/>
      <w:lvlText w:val="1.9.1.%1."/>
      <w:lvlJc w:val="left"/>
      <w:pPr>
        <w:ind w:left="1426" w:hanging="360"/>
      </w:pPr>
      <w:rPr>
        <w:rFonts w:ascii="Times New Roman" w:hAnsi="Times New Roman" w:cs="Times New Roman" w:hint="default"/>
        <w:b/>
        <w:sz w:val="24"/>
        <w:szCs w:val="24"/>
      </w:rPr>
    </w:lvl>
    <w:lvl w:ilvl="1" w:tplc="04190019" w:tentative="1">
      <w:start w:val="1"/>
      <w:numFmt w:val="lowerLetter"/>
      <w:lvlText w:val="%2."/>
      <w:lvlJc w:val="left"/>
      <w:pPr>
        <w:ind w:left="2146" w:hanging="360"/>
      </w:pPr>
    </w:lvl>
    <w:lvl w:ilvl="2" w:tplc="0419001B" w:tentative="1">
      <w:start w:val="1"/>
      <w:numFmt w:val="lowerRoman"/>
      <w:lvlText w:val="%3."/>
      <w:lvlJc w:val="right"/>
      <w:pPr>
        <w:ind w:left="2866" w:hanging="180"/>
      </w:pPr>
    </w:lvl>
    <w:lvl w:ilvl="3" w:tplc="0419000F" w:tentative="1">
      <w:start w:val="1"/>
      <w:numFmt w:val="decimal"/>
      <w:lvlText w:val="%4."/>
      <w:lvlJc w:val="left"/>
      <w:pPr>
        <w:ind w:left="3586" w:hanging="360"/>
      </w:pPr>
    </w:lvl>
    <w:lvl w:ilvl="4" w:tplc="04190019" w:tentative="1">
      <w:start w:val="1"/>
      <w:numFmt w:val="lowerLetter"/>
      <w:lvlText w:val="%5."/>
      <w:lvlJc w:val="left"/>
      <w:pPr>
        <w:ind w:left="4306" w:hanging="360"/>
      </w:pPr>
    </w:lvl>
    <w:lvl w:ilvl="5" w:tplc="0419001B" w:tentative="1">
      <w:start w:val="1"/>
      <w:numFmt w:val="lowerRoman"/>
      <w:lvlText w:val="%6."/>
      <w:lvlJc w:val="right"/>
      <w:pPr>
        <w:ind w:left="5026" w:hanging="180"/>
      </w:pPr>
    </w:lvl>
    <w:lvl w:ilvl="6" w:tplc="0419000F" w:tentative="1">
      <w:start w:val="1"/>
      <w:numFmt w:val="decimal"/>
      <w:lvlText w:val="%7."/>
      <w:lvlJc w:val="left"/>
      <w:pPr>
        <w:ind w:left="5746" w:hanging="360"/>
      </w:pPr>
    </w:lvl>
    <w:lvl w:ilvl="7" w:tplc="04190019" w:tentative="1">
      <w:start w:val="1"/>
      <w:numFmt w:val="lowerLetter"/>
      <w:lvlText w:val="%8."/>
      <w:lvlJc w:val="left"/>
      <w:pPr>
        <w:ind w:left="6466" w:hanging="360"/>
      </w:pPr>
    </w:lvl>
    <w:lvl w:ilvl="8" w:tplc="0419001B" w:tentative="1">
      <w:start w:val="1"/>
      <w:numFmt w:val="lowerRoman"/>
      <w:lvlText w:val="%9."/>
      <w:lvlJc w:val="right"/>
      <w:pPr>
        <w:ind w:left="7186" w:hanging="180"/>
      </w:pPr>
    </w:lvl>
  </w:abstractNum>
  <w:abstractNum w:abstractNumId="123" w15:restartNumberingAfterBreak="0">
    <w:nsid w:val="537F7054"/>
    <w:multiLevelType w:val="multilevel"/>
    <w:tmpl w:val="D556EBE6"/>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3D67059"/>
    <w:multiLevelType w:val="multilevel"/>
    <w:tmpl w:val="C3C0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3E41BED"/>
    <w:multiLevelType w:val="hybridMultilevel"/>
    <w:tmpl w:val="678E45D8"/>
    <w:lvl w:ilvl="0" w:tplc="EB723284">
      <w:start w:val="1"/>
      <w:numFmt w:val="decimal"/>
      <w:pStyle w:val="30"/>
      <w:lvlText w:val="1.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54AE4BD5"/>
    <w:multiLevelType w:val="hybridMultilevel"/>
    <w:tmpl w:val="C2D4E74C"/>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5562488F"/>
    <w:multiLevelType w:val="hybridMultilevel"/>
    <w:tmpl w:val="B58E9E08"/>
    <w:lvl w:ilvl="0" w:tplc="B0B214F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55766507"/>
    <w:multiLevelType w:val="hybridMultilevel"/>
    <w:tmpl w:val="01601E74"/>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5671040F"/>
    <w:multiLevelType w:val="multilevel"/>
    <w:tmpl w:val="9C946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6844B59"/>
    <w:multiLevelType w:val="hybridMultilevel"/>
    <w:tmpl w:val="AA76E3A0"/>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15:restartNumberingAfterBreak="0">
    <w:nsid w:val="57CA3197"/>
    <w:multiLevelType w:val="hybridMultilevel"/>
    <w:tmpl w:val="60145AA6"/>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582970D3"/>
    <w:multiLevelType w:val="multilevel"/>
    <w:tmpl w:val="19E4C732"/>
    <w:lvl w:ilvl="0">
      <w:start w:val="1"/>
      <w:numFmt w:val="bullet"/>
      <w:lvlText w:val=""/>
      <w:lvlJc w:val="left"/>
      <w:pPr>
        <w:tabs>
          <w:tab w:val="num" w:pos="928"/>
        </w:tabs>
        <w:ind w:left="928" w:hanging="360"/>
      </w:pPr>
      <w:rPr>
        <w:rFonts w:ascii="Symbol" w:hAnsi="Symbol" w:hint="default"/>
        <w:b/>
        <w:sz w:val="20"/>
      </w:rPr>
    </w:lvl>
    <w:lvl w:ilvl="1" w:tentative="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133" w15:restartNumberingAfterBreak="0">
    <w:nsid w:val="5DAD0325"/>
    <w:multiLevelType w:val="multilevel"/>
    <w:tmpl w:val="B126A19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4" w15:restartNumberingAfterBreak="0">
    <w:nsid w:val="60D16D3B"/>
    <w:multiLevelType w:val="hybridMultilevel"/>
    <w:tmpl w:val="5F1C1720"/>
    <w:lvl w:ilvl="0" w:tplc="0000000D">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35" w15:restartNumberingAfterBreak="0">
    <w:nsid w:val="6106732C"/>
    <w:multiLevelType w:val="hybridMultilevel"/>
    <w:tmpl w:val="424E3B9A"/>
    <w:lvl w:ilvl="0" w:tplc="0000001C">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61387860"/>
    <w:multiLevelType w:val="hybridMultilevel"/>
    <w:tmpl w:val="E4262776"/>
    <w:lvl w:ilvl="0" w:tplc="770464C8">
      <w:start w:val="1"/>
      <w:numFmt w:val="decimal"/>
      <w:pStyle w:val="11"/>
      <w:lvlText w:val="2.5.1.%1."/>
      <w:lvlJc w:val="left"/>
      <w:pPr>
        <w:ind w:left="1083" w:hanging="360"/>
      </w:pPr>
      <w:rPr>
        <w:rFonts w:ascii="Times New Roman" w:hAnsi="Times New Roman" w:cs="Times New Roman" w:hint="default"/>
        <w:b/>
        <w:sz w:val="24"/>
        <w:szCs w:val="24"/>
      </w:rPr>
    </w:lvl>
    <w:lvl w:ilvl="1" w:tplc="04190019" w:tentative="1">
      <w:start w:val="1"/>
      <w:numFmt w:val="lowerLetter"/>
      <w:lvlText w:val="%2."/>
      <w:lvlJc w:val="left"/>
      <w:pPr>
        <w:ind w:left="1803" w:hanging="360"/>
      </w:pPr>
    </w:lvl>
    <w:lvl w:ilvl="2" w:tplc="0419001B" w:tentative="1">
      <w:start w:val="1"/>
      <w:numFmt w:val="lowerRoman"/>
      <w:lvlText w:val="%3."/>
      <w:lvlJc w:val="right"/>
      <w:pPr>
        <w:ind w:left="2523" w:hanging="180"/>
      </w:pPr>
    </w:lvl>
    <w:lvl w:ilvl="3" w:tplc="0419000F" w:tentative="1">
      <w:start w:val="1"/>
      <w:numFmt w:val="decimal"/>
      <w:lvlText w:val="%4."/>
      <w:lvlJc w:val="left"/>
      <w:pPr>
        <w:ind w:left="3243" w:hanging="360"/>
      </w:pPr>
    </w:lvl>
    <w:lvl w:ilvl="4" w:tplc="04190019" w:tentative="1">
      <w:start w:val="1"/>
      <w:numFmt w:val="lowerLetter"/>
      <w:lvlText w:val="%5."/>
      <w:lvlJc w:val="left"/>
      <w:pPr>
        <w:ind w:left="3963" w:hanging="360"/>
      </w:pPr>
    </w:lvl>
    <w:lvl w:ilvl="5" w:tplc="0419001B" w:tentative="1">
      <w:start w:val="1"/>
      <w:numFmt w:val="lowerRoman"/>
      <w:lvlText w:val="%6."/>
      <w:lvlJc w:val="right"/>
      <w:pPr>
        <w:ind w:left="4683" w:hanging="180"/>
      </w:pPr>
    </w:lvl>
    <w:lvl w:ilvl="6" w:tplc="0419000F" w:tentative="1">
      <w:start w:val="1"/>
      <w:numFmt w:val="decimal"/>
      <w:lvlText w:val="%7."/>
      <w:lvlJc w:val="left"/>
      <w:pPr>
        <w:ind w:left="5403" w:hanging="360"/>
      </w:pPr>
    </w:lvl>
    <w:lvl w:ilvl="7" w:tplc="04190019" w:tentative="1">
      <w:start w:val="1"/>
      <w:numFmt w:val="lowerLetter"/>
      <w:lvlText w:val="%8."/>
      <w:lvlJc w:val="left"/>
      <w:pPr>
        <w:ind w:left="6123" w:hanging="360"/>
      </w:pPr>
    </w:lvl>
    <w:lvl w:ilvl="8" w:tplc="0419001B" w:tentative="1">
      <w:start w:val="1"/>
      <w:numFmt w:val="lowerRoman"/>
      <w:lvlText w:val="%9."/>
      <w:lvlJc w:val="right"/>
      <w:pPr>
        <w:ind w:left="6843" w:hanging="180"/>
      </w:pPr>
    </w:lvl>
  </w:abstractNum>
  <w:abstractNum w:abstractNumId="137" w15:restartNumberingAfterBreak="0">
    <w:nsid w:val="616931D7"/>
    <w:multiLevelType w:val="multilevel"/>
    <w:tmpl w:val="335EF9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1926CAE"/>
    <w:multiLevelType w:val="hybridMultilevel"/>
    <w:tmpl w:val="3C32DB36"/>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61F00C59"/>
    <w:multiLevelType w:val="hybridMultilevel"/>
    <w:tmpl w:val="E286D066"/>
    <w:lvl w:ilvl="0" w:tplc="0419000F">
      <w:start w:val="1"/>
      <w:numFmt w:val="decimal"/>
      <w:lvlText w:val="%1."/>
      <w:lvlJc w:val="left"/>
      <w:pPr>
        <w:ind w:left="713" w:hanging="360"/>
      </w:pPr>
    </w:lvl>
    <w:lvl w:ilvl="1" w:tplc="04190019" w:tentative="1">
      <w:start w:val="1"/>
      <w:numFmt w:val="lowerLetter"/>
      <w:lvlText w:val="%2."/>
      <w:lvlJc w:val="left"/>
      <w:pPr>
        <w:ind w:left="1433" w:hanging="360"/>
      </w:pPr>
    </w:lvl>
    <w:lvl w:ilvl="2" w:tplc="0419001B" w:tentative="1">
      <w:start w:val="1"/>
      <w:numFmt w:val="lowerRoman"/>
      <w:lvlText w:val="%3."/>
      <w:lvlJc w:val="right"/>
      <w:pPr>
        <w:ind w:left="2153" w:hanging="180"/>
      </w:pPr>
    </w:lvl>
    <w:lvl w:ilvl="3" w:tplc="0419000F" w:tentative="1">
      <w:start w:val="1"/>
      <w:numFmt w:val="decimal"/>
      <w:lvlText w:val="%4."/>
      <w:lvlJc w:val="left"/>
      <w:pPr>
        <w:ind w:left="2873" w:hanging="360"/>
      </w:pPr>
    </w:lvl>
    <w:lvl w:ilvl="4" w:tplc="04190019" w:tentative="1">
      <w:start w:val="1"/>
      <w:numFmt w:val="lowerLetter"/>
      <w:lvlText w:val="%5."/>
      <w:lvlJc w:val="left"/>
      <w:pPr>
        <w:ind w:left="3593" w:hanging="360"/>
      </w:pPr>
    </w:lvl>
    <w:lvl w:ilvl="5" w:tplc="0419001B" w:tentative="1">
      <w:start w:val="1"/>
      <w:numFmt w:val="lowerRoman"/>
      <w:lvlText w:val="%6."/>
      <w:lvlJc w:val="right"/>
      <w:pPr>
        <w:ind w:left="4313" w:hanging="180"/>
      </w:pPr>
    </w:lvl>
    <w:lvl w:ilvl="6" w:tplc="0419000F" w:tentative="1">
      <w:start w:val="1"/>
      <w:numFmt w:val="decimal"/>
      <w:lvlText w:val="%7."/>
      <w:lvlJc w:val="left"/>
      <w:pPr>
        <w:ind w:left="5033" w:hanging="360"/>
      </w:pPr>
    </w:lvl>
    <w:lvl w:ilvl="7" w:tplc="04190019" w:tentative="1">
      <w:start w:val="1"/>
      <w:numFmt w:val="lowerLetter"/>
      <w:lvlText w:val="%8."/>
      <w:lvlJc w:val="left"/>
      <w:pPr>
        <w:ind w:left="5753" w:hanging="360"/>
      </w:pPr>
    </w:lvl>
    <w:lvl w:ilvl="8" w:tplc="0419001B" w:tentative="1">
      <w:start w:val="1"/>
      <w:numFmt w:val="lowerRoman"/>
      <w:lvlText w:val="%9."/>
      <w:lvlJc w:val="right"/>
      <w:pPr>
        <w:ind w:left="6473" w:hanging="180"/>
      </w:pPr>
    </w:lvl>
  </w:abstractNum>
  <w:abstractNum w:abstractNumId="140" w15:restartNumberingAfterBreak="0">
    <w:nsid w:val="648A412E"/>
    <w:multiLevelType w:val="multilevel"/>
    <w:tmpl w:val="27FAF814"/>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8CA6085"/>
    <w:multiLevelType w:val="hybridMultilevel"/>
    <w:tmpl w:val="58A06EF6"/>
    <w:lvl w:ilvl="0" w:tplc="688C40E0">
      <w:start w:val="1"/>
      <w:numFmt w:val="decimal"/>
      <w:pStyle w:val="6"/>
      <w:lvlText w:val="1.9.%1."/>
      <w:lvlJc w:val="left"/>
      <w:pPr>
        <w:ind w:left="121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2" w15:restartNumberingAfterBreak="0">
    <w:nsid w:val="68F53C84"/>
    <w:multiLevelType w:val="hybridMultilevel"/>
    <w:tmpl w:val="9318A420"/>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3" w15:restartNumberingAfterBreak="0">
    <w:nsid w:val="6A323E0F"/>
    <w:multiLevelType w:val="hybridMultilevel"/>
    <w:tmpl w:val="275C5C8A"/>
    <w:lvl w:ilvl="0" w:tplc="0000000D">
      <w:start w:val="1"/>
      <w:numFmt w:val="bullet"/>
      <w:lvlText w:val=""/>
      <w:lvlJc w:val="left"/>
      <w:pPr>
        <w:ind w:left="720" w:hanging="360"/>
      </w:pPr>
      <w:rPr>
        <w:rFonts w:ascii="Symbol" w:hAnsi="Symbol" w:hint="default"/>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15:restartNumberingAfterBreak="0">
    <w:nsid w:val="6C20668D"/>
    <w:multiLevelType w:val="hybridMultilevel"/>
    <w:tmpl w:val="5430184A"/>
    <w:lvl w:ilvl="0" w:tplc="2EAE2968">
      <w:start w:val="1"/>
      <w:numFmt w:val="decimal"/>
      <w:pStyle w:val="3411"/>
      <w:lvlText w:val="4.1.%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5" w15:restartNumberingAfterBreak="0">
    <w:nsid w:val="6CD620B9"/>
    <w:multiLevelType w:val="hybridMultilevel"/>
    <w:tmpl w:val="1026C4FE"/>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15:restartNumberingAfterBreak="0">
    <w:nsid w:val="70FE173F"/>
    <w:multiLevelType w:val="multilevel"/>
    <w:tmpl w:val="05D0663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47" w15:restartNumberingAfterBreak="0">
    <w:nsid w:val="72992B9F"/>
    <w:multiLevelType w:val="multilevel"/>
    <w:tmpl w:val="08ECA83E"/>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2BC5797"/>
    <w:multiLevelType w:val="hybridMultilevel"/>
    <w:tmpl w:val="24066632"/>
    <w:lvl w:ilvl="0" w:tplc="119E35A4">
      <w:start w:val="1"/>
      <w:numFmt w:val="decimal"/>
      <w:pStyle w:val="10"/>
      <w:lvlText w:val="2.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7550470E"/>
    <w:multiLevelType w:val="multilevel"/>
    <w:tmpl w:val="4B56B44A"/>
    <w:lvl w:ilvl="0">
      <w:start w:val="1"/>
      <w:numFmt w:val="decimal"/>
      <w:lvlText w:val="%1."/>
      <w:lvlJc w:val="left"/>
      <w:pPr>
        <w:ind w:left="360" w:hanging="360"/>
      </w:pPr>
    </w:lvl>
    <w:lvl w:ilvl="1">
      <w:start w:val="4"/>
      <w:numFmt w:val="decimal"/>
      <w:isLgl/>
      <w:lvlText w:val="%1.%2."/>
      <w:lvlJc w:val="left"/>
      <w:pPr>
        <w:ind w:left="3404" w:hanging="360"/>
      </w:pPr>
    </w:lvl>
    <w:lvl w:ilvl="2">
      <w:start w:val="1"/>
      <w:numFmt w:val="decimal"/>
      <w:isLgl/>
      <w:lvlText w:val="%1.%2.%3."/>
      <w:lvlJc w:val="left"/>
      <w:pPr>
        <w:ind w:left="6808" w:hanging="720"/>
      </w:pPr>
    </w:lvl>
    <w:lvl w:ilvl="3">
      <w:start w:val="1"/>
      <w:numFmt w:val="decimal"/>
      <w:isLgl/>
      <w:lvlText w:val="%1.%2.%3.%4."/>
      <w:lvlJc w:val="left"/>
      <w:pPr>
        <w:ind w:left="9852" w:hanging="720"/>
      </w:pPr>
    </w:lvl>
    <w:lvl w:ilvl="4">
      <w:start w:val="1"/>
      <w:numFmt w:val="decimal"/>
      <w:isLgl/>
      <w:lvlText w:val="%1.%2.%3.%4.%5."/>
      <w:lvlJc w:val="left"/>
      <w:pPr>
        <w:ind w:left="13256" w:hanging="1080"/>
      </w:pPr>
    </w:lvl>
    <w:lvl w:ilvl="5">
      <w:start w:val="1"/>
      <w:numFmt w:val="decimal"/>
      <w:isLgl/>
      <w:lvlText w:val="%1.%2.%3.%4.%5.%6."/>
      <w:lvlJc w:val="left"/>
      <w:pPr>
        <w:ind w:left="16300" w:hanging="1080"/>
      </w:pPr>
    </w:lvl>
    <w:lvl w:ilvl="6">
      <w:start w:val="1"/>
      <w:numFmt w:val="decimal"/>
      <w:isLgl/>
      <w:lvlText w:val="%1.%2.%3.%4.%5.%6.%7."/>
      <w:lvlJc w:val="left"/>
      <w:pPr>
        <w:ind w:left="19704" w:hanging="1440"/>
      </w:pPr>
    </w:lvl>
    <w:lvl w:ilvl="7">
      <w:start w:val="1"/>
      <w:numFmt w:val="decimal"/>
      <w:isLgl/>
      <w:lvlText w:val="%1.%2.%3.%4.%5.%6.%7.%8."/>
      <w:lvlJc w:val="left"/>
      <w:pPr>
        <w:ind w:left="22748" w:hanging="1440"/>
      </w:pPr>
    </w:lvl>
    <w:lvl w:ilvl="8">
      <w:start w:val="1"/>
      <w:numFmt w:val="decimal"/>
      <w:isLgl/>
      <w:lvlText w:val="%1.%2.%3.%4.%5.%6.%7.%8.%9."/>
      <w:lvlJc w:val="left"/>
      <w:pPr>
        <w:ind w:left="26152" w:hanging="1800"/>
      </w:pPr>
    </w:lvl>
  </w:abstractNum>
  <w:abstractNum w:abstractNumId="150" w15:restartNumberingAfterBreak="0">
    <w:nsid w:val="793D701E"/>
    <w:multiLevelType w:val="hybridMultilevel"/>
    <w:tmpl w:val="EFD2EF2C"/>
    <w:lvl w:ilvl="0" w:tplc="D898FE0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1" w15:restartNumberingAfterBreak="0">
    <w:nsid w:val="79B97306"/>
    <w:multiLevelType w:val="multilevel"/>
    <w:tmpl w:val="72D036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ADB6B2E"/>
    <w:multiLevelType w:val="multilevel"/>
    <w:tmpl w:val="2BB2CA0E"/>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7C9E0BBB"/>
    <w:multiLevelType w:val="hybridMultilevel"/>
    <w:tmpl w:val="38CEB230"/>
    <w:lvl w:ilvl="0" w:tplc="379607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4" w15:restartNumberingAfterBreak="0">
    <w:nsid w:val="7EBA751C"/>
    <w:multiLevelType w:val="multilevel"/>
    <w:tmpl w:val="238AB80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108"/>
  </w:num>
  <w:num w:numId="2">
    <w:abstractNumId w:val="114"/>
  </w:num>
  <w:num w:numId="3">
    <w:abstractNumId w:val="154"/>
  </w:num>
  <w:num w:numId="4">
    <w:abstractNumId w:val="117"/>
  </w:num>
  <w:num w:numId="5">
    <w:abstractNumId w:val="129"/>
  </w:num>
  <w:num w:numId="6">
    <w:abstractNumId w:val="47"/>
  </w:num>
  <w:num w:numId="7">
    <w:abstractNumId w:val="67"/>
  </w:num>
  <w:num w:numId="8">
    <w:abstractNumId w:val="58"/>
  </w:num>
  <w:num w:numId="9">
    <w:abstractNumId w:val="48"/>
  </w:num>
  <w:num w:numId="10">
    <w:abstractNumId w:val="124"/>
  </w:num>
  <w:num w:numId="11">
    <w:abstractNumId w:val="151"/>
  </w:num>
  <w:num w:numId="12">
    <w:abstractNumId w:val="66"/>
  </w:num>
  <w:num w:numId="13">
    <w:abstractNumId w:val="63"/>
  </w:num>
  <w:num w:numId="14">
    <w:abstractNumId w:val="133"/>
  </w:num>
  <w:num w:numId="15">
    <w:abstractNumId w:val="118"/>
  </w:num>
  <w:num w:numId="16">
    <w:abstractNumId w:val="74"/>
  </w:num>
  <w:num w:numId="17">
    <w:abstractNumId w:val="140"/>
  </w:num>
  <w:num w:numId="18">
    <w:abstractNumId w:val="90"/>
  </w:num>
  <w:num w:numId="19">
    <w:abstractNumId w:val="85"/>
  </w:num>
  <w:num w:numId="20">
    <w:abstractNumId w:val="137"/>
  </w:num>
  <w:num w:numId="21">
    <w:abstractNumId w:val="72"/>
  </w:num>
  <w:num w:numId="22">
    <w:abstractNumId w:val="121"/>
  </w:num>
  <w:num w:numId="23">
    <w:abstractNumId w:val="99"/>
  </w:num>
  <w:num w:numId="24">
    <w:abstractNumId w:val="105"/>
  </w:num>
  <w:num w:numId="25">
    <w:abstractNumId w:val="54"/>
  </w:num>
  <w:num w:numId="26">
    <w:abstractNumId w:val="116"/>
  </w:num>
  <w:num w:numId="27">
    <w:abstractNumId w:val="147"/>
  </w:num>
  <w:num w:numId="28">
    <w:abstractNumId w:val="152"/>
  </w:num>
  <w:num w:numId="29">
    <w:abstractNumId w:val="59"/>
  </w:num>
  <w:num w:numId="30">
    <w:abstractNumId w:val="123"/>
  </w:num>
  <w:num w:numId="31">
    <w:abstractNumId w:val="79"/>
  </w:num>
  <w:num w:numId="32">
    <w:abstractNumId w:val="127"/>
  </w:num>
  <w:num w:numId="33">
    <w:abstractNumId w:val="153"/>
  </w:num>
  <w:num w:numId="34">
    <w:abstractNumId w:val="76"/>
  </w:num>
  <w:num w:numId="35">
    <w:abstractNumId w:val="46"/>
  </w:num>
  <w:num w:numId="36">
    <w:abstractNumId w:val="77"/>
  </w:num>
  <w:num w:numId="37">
    <w:abstractNumId w:val="125"/>
  </w:num>
  <w:num w:numId="38">
    <w:abstractNumId w:val="80"/>
  </w:num>
  <w:num w:numId="39">
    <w:abstractNumId w:val="120"/>
  </w:num>
  <w:num w:numId="40">
    <w:abstractNumId w:val="111"/>
  </w:num>
  <w:num w:numId="41">
    <w:abstractNumId w:val="141"/>
  </w:num>
  <w:num w:numId="42">
    <w:abstractNumId w:val="43"/>
  </w:num>
  <w:num w:numId="43">
    <w:abstractNumId w:val="122"/>
  </w:num>
  <w:num w:numId="44">
    <w:abstractNumId w:val="83"/>
  </w:num>
  <w:num w:numId="45">
    <w:abstractNumId w:val="102"/>
  </w:num>
  <w:num w:numId="46">
    <w:abstractNumId w:val="148"/>
  </w:num>
  <w:num w:numId="47">
    <w:abstractNumId w:val="136"/>
  </w:num>
  <w:num w:numId="48">
    <w:abstractNumId w:val="113"/>
  </w:num>
  <w:num w:numId="49">
    <w:abstractNumId w:val="87"/>
  </w:num>
  <w:num w:numId="50">
    <w:abstractNumId w:val="88"/>
  </w:num>
  <w:num w:numId="51">
    <w:abstractNumId w:val="78"/>
  </w:num>
  <w:num w:numId="52">
    <w:abstractNumId w:val="144"/>
  </w:num>
  <w:num w:numId="53">
    <w:abstractNumId w:val="96"/>
  </w:num>
  <w:num w:numId="54">
    <w:abstractNumId w:val="115"/>
  </w:num>
  <w:num w:numId="55">
    <w:abstractNumId w:val="75"/>
  </w:num>
  <w:num w:numId="56">
    <w:abstractNumId w:val="97"/>
  </w:num>
  <w:num w:numId="57">
    <w:abstractNumId w:val="143"/>
  </w:num>
  <w:num w:numId="58">
    <w:abstractNumId w:val="106"/>
  </w:num>
  <w:num w:numId="59">
    <w:abstractNumId w:val="95"/>
  </w:num>
  <w:num w:numId="60">
    <w:abstractNumId w:val="61"/>
  </w:num>
  <w:num w:numId="61">
    <w:abstractNumId w:val="50"/>
  </w:num>
  <w:num w:numId="62">
    <w:abstractNumId w:val="135"/>
  </w:num>
  <w:num w:numId="63">
    <w:abstractNumId w:val="100"/>
  </w:num>
  <w:num w:numId="64">
    <w:abstractNumId w:val="142"/>
  </w:num>
  <w:num w:numId="65">
    <w:abstractNumId w:val="130"/>
  </w:num>
  <w:num w:numId="66">
    <w:abstractNumId w:val="84"/>
  </w:num>
  <w:num w:numId="67">
    <w:abstractNumId w:val="103"/>
  </w:num>
  <w:num w:numId="68">
    <w:abstractNumId w:val="49"/>
  </w:num>
  <w:num w:numId="69">
    <w:abstractNumId w:val="44"/>
  </w:num>
  <w:num w:numId="70">
    <w:abstractNumId w:val="89"/>
  </w:num>
  <w:num w:numId="71">
    <w:abstractNumId w:val="131"/>
  </w:num>
  <w:num w:numId="72">
    <w:abstractNumId w:val="91"/>
  </w:num>
  <w:num w:numId="73">
    <w:abstractNumId w:val="132"/>
  </w:num>
  <w:num w:numId="74">
    <w:abstractNumId w:val="82"/>
  </w:num>
  <w:num w:numId="75">
    <w:abstractNumId w:val="119"/>
  </w:num>
  <w:num w:numId="76">
    <w:abstractNumId w:val="51"/>
  </w:num>
  <w:num w:numId="77">
    <w:abstractNumId w:val="112"/>
  </w:num>
  <w:num w:numId="78">
    <w:abstractNumId w:val="69"/>
  </w:num>
  <w:num w:numId="79">
    <w:abstractNumId w:val="52"/>
  </w:num>
  <w:num w:numId="80">
    <w:abstractNumId w:val="86"/>
  </w:num>
  <w:num w:numId="81">
    <w:abstractNumId w:val="109"/>
  </w:num>
  <w:num w:numId="82">
    <w:abstractNumId w:val="65"/>
  </w:num>
  <w:num w:numId="8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2"/>
  </w:num>
  <w:num w:numId="85">
    <w:abstractNumId w:val="81"/>
  </w:num>
  <w:num w:numId="86">
    <w:abstractNumId w:val="128"/>
  </w:num>
  <w:num w:numId="87">
    <w:abstractNumId w:val="107"/>
  </w:num>
  <w:num w:numId="88">
    <w:abstractNumId w:val="110"/>
  </w:num>
  <w:num w:numId="89">
    <w:abstractNumId w:val="93"/>
  </w:num>
  <w:num w:numId="90">
    <w:abstractNumId w:val="55"/>
  </w:num>
  <w:num w:numId="91">
    <w:abstractNumId w:val="56"/>
  </w:num>
  <w:num w:numId="92">
    <w:abstractNumId w:val="55"/>
  </w:num>
  <w:num w:numId="93">
    <w:abstractNumId w:val="60"/>
  </w:num>
  <w:num w:numId="94">
    <w:abstractNumId w:val="64"/>
  </w:num>
  <w:num w:numId="95">
    <w:abstractNumId w:val="134"/>
  </w:num>
  <w:num w:numId="96">
    <w:abstractNumId w:val="68"/>
  </w:num>
  <w:num w:numId="97">
    <w:abstractNumId w:val="92"/>
  </w:num>
  <w:num w:numId="98">
    <w:abstractNumId w:val="101"/>
  </w:num>
  <w:num w:numId="99">
    <w:abstractNumId w:val="70"/>
  </w:num>
  <w:num w:numId="100">
    <w:abstractNumId w:val="13"/>
  </w:num>
  <w:num w:numId="101">
    <w:abstractNumId w:val="104"/>
  </w:num>
  <w:num w:numId="102">
    <w:abstractNumId w:val="5"/>
  </w:num>
  <w:num w:numId="103">
    <w:abstractNumId w:val="9"/>
  </w:num>
  <w:num w:numId="104">
    <w:abstractNumId w:val="126"/>
  </w:num>
  <w:num w:numId="105">
    <w:abstractNumId w:val="12"/>
  </w:num>
  <w:num w:numId="106">
    <w:abstractNumId w:val="0"/>
  </w:num>
  <w:num w:numId="107">
    <w:abstractNumId w:val="139"/>
  </w:num>
  <w:num w:numId="108">
    <w:abstractNumId w:val="1"/>
  </w:num>
  <w:num w:numId="109">
    <w:abstractNumId w:val="2"/>
  </w:num>
  <w:num w:numId="110">
    <w:abstractNumId w:val="11"/>
  </w:num>
  <w:num w:numId="111">
    <w:abstractNumId w:val="138"/>
  </w:num>
  <w:num w:numId="112">
    <w:abstractNumId w:val="71"/>
  </w:num>
  <w:num w:numId="113">
    <w:abstractNumId w:val="145"/>
  </w:num>
  <w:num w:numId="114">
    <w:abstractNumId w:val="146"/>
  </w:num>
  <w:num w:numId="115">
    <w:abstractNumId w:val="98"/>
  </w:num>
  <w:num w:numId="116">
    <w:abstractNumId w:val="94"/>
  </w:num>
  <w:num w:numId="117">
    <w:abstractNumId w:val="10"/>
  </w:num>
  <w:num w:numId="11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49"/>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50"/>
  </w:num>
  <w:num w:numId="121">
    <w:abstractNumId w:val="53"/>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embedSystemFonts/>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
  <w:rsids>
    <w:rsidRoot w:val="00C56B8F"/>
    <w:rsid w:val="000018E5"/>
    <w:rsid w:val="00001E15"/>
    <w:rsid w:val="00002F3A"/>
    <w:rsid w:val="00003CFA"/>
    <w:rsid w:val="000042C6"/>
    <w:rsid w:val="00004BF1"/>
    <w:rsid w:val="00004D4A"/>
    <w:rsid w:val="00005198"/>
    <w:rsid w:val="00005B61"/>
    <w:rsid w:val="00005D84"/>
    <w:rsid w:val="00005DF9"/>
    <w:rsid w:val="00006117"/>
    <w:rsid w:val="00012D3D"/>
    <w:rsid w:val="00013117"/>
    <w:rsid w:val="000131A5"/>
    <w:rsid w:val="00015998"/>
    <w:rsid w:val="00015B21"/>
    <w:rsid w:val="00015DF6"/>
    <w:rsid w:val="000163F9"/>
    <w:rsid w:val="00016F5A"/>
    <w:rsid w:val="000202EE"/>
    <w:rsid w:val="0002031F"/>
    <w:rsid w:val="00020488"/>
    <w:rsid w:val="00020764"/>
    <w:rsid w:val="000208FA"/>
    <w:rsid w:val="00020A2B"/>
    <w:rsid w:val="00021644"/>
    <w:rsid w:val="000227E3"/>
    <w:rsid w:val="00022A89"/>
    <w:rsid w:val="000232D3"/>
    <w:rsid w:val="00023503"/>
    <w:rsid w:val="000245A6"/>
    <w:rsid w:val="00024D6F"/>
    <w:rsid w:val="000250AF"/>
    <w:rsid w:val="0002660F"/>
    <w:rsid w:val="000267BB"/>
    <w:rsid w:val="000275EE"/>
    <w:rsid w:val="00031A1B"/>
    <w:rsid w:val="000324A3"/>
    <w:rsid w:val="000334BD"/>
    <w:rsid w:val="0003472B"/>
    <w:rsid w:val="00035048"/>
    <w:rsid w:val="000366C8"/>
    <w:rsid w:val="00037353"/>
    <w:rsid w:val="00037647"/>
    <w:rsid w:val="000401C9"/>
    <w:rsid w:val="00041691"/>
    <w:rsid w:val="00041A3B"/>
    <w:rsid w:val="00042259"/>
    <w:rsid w:val="00042538"/>
    <w:rsid w:val="00043685"/>
    <w:rsid w:val="00043ECD"/>
    <w:rsid w:val="00044030"/>
    <w:rsid w:val="0004570A"/>
    <w:rsid w:val="00045F61"/>
    <w:rsid w:val="00046A8E"/>
    <w:rsid w:val="00046CB8"/>
    <w:rsid w:val="00046D36"/>
    <w:rsid w:val="00051FC2"/>
    <w:rsid w:val="00052069"/>
    <w:rsid w:val="000537C2"/>
    <w:rsid w:val="00054798"/>
    <w:rsid w:val="00054B77"/>
    <w:rsid w:val="00055E03"/>
    <w:rsid w:val="00056636"/>
    <w:rsid w:val="00060336"/>
    <w:rsid w:val="00061427"/>
    <w:rsid w:val="00062626"/>
    <w:rsid w:val="00063747"/>
    <w:rsid w:val="00064F3E"/>
    <w:rsid w:val="0006552E"/>
    <w:rsid w:val="0007019E"/>
    <w:rsid w:val="000708DD"/>
    <w:rsid w:val="0007172D"/>
    <w:rsid w:val="00072F2E"/>
    <w:rsid w:val="0007330B"/>
    <w:rsid w:val="000736FB"/>
    <w:rsid w:val="00074B00"/>
    <w:rsid w:val="00074B79"/>
    <w:rsid w:val="000753E2"/>
    <w:rsid w:val="00076010"/>
    <w:rsid w:val="00076D7A"/>
    <w:rsid w:val="00076FEA"/>
    <w:rsid w:val="0007757E"/>
    <w:rsid w:val="00080E8F"/>
    <w:rsid w:val="00080F71"/>
    <w:rsid w:val="00081CB9"/>
    <w:rsid w:val="0008233F"/>
    <w:rsid w:val="000839D3"/>
    <w:rsid w:val="000859B4"/>
    <w:rsid w:val="00086FE8"/>
    <w:rsid w:val="000922DD"/>
    <w:rsid w:val="00092689"/>
    <w:rsid w:val="00093DEB"/>
    <w:rsid w:val="00093EA0"/>
    <w:rsid w:val="00094109"/>
    <w:rsid w:val="000944AE"/>
    <w:rsid w:val="000945CC"/>
    <w:rsid w:val="000952EB"/>
    <w:rsid w:val="000953B8"/>
    <w:rsid w:val="000A14FB"/>
    <w:rsid w:val="000A1A9E"/>
    <w:rsid w:val="000A2399"/>
    <w:rsid w:val="000A3A29"/>
    <w:rsid w:val="000A4972"/>
    <w:rsid w:val="000A5214"/>
    <w:rsid w:val="000A5F0E"/>
    <w:rsid w:val="000A673E"/>
    <w:rsid w:val="000A6A94"/>
    <w:rsid w:val="000A7445"/>
    <w:rsid w:val="000A7B82"/>
    <w:rsid w:val="000B025E"/>
    <w:rsid w:val="000B1491"/>
    <w:rsid w:val="000B22B4"/>
    <w:rsid w:val="000B25A2"/>
    <w:rsid w:val="000B3690"/>
    <w:rsid w:val="000B5BB7"/>
    <w:rsid w:val="000B5E27"/>
    <w:rsid w:val="000C251F"/>
    <w:rsid w:val="000C596B"/>
    <w:rsid w:val="000C66C9"/>
    <w:rsid w:val="000C6841"/>
    <w:rsid w:val="000C699B"/>
    <w:rsid w:val="000C7B09"/>
    <w:rsid w:val="000D0C35"/>
    <w:rsid w:val="000D119E"/>
    <w:rsid w:val="000D2F7B"/>
    <w:rsid w:val="000D4036"/>
    <w:rsid w:val="000D4A0E"/>
    <w:rsid w:val="000D54B3"/>
    <w:rsid w:val="000D5FAF"/>
    <w:rsid w:val="000D5FD6"/>
    <w:rsid w:val="000D745F"/>
    <w:rsid w:val="000E0A54"/>
    <w:rsid w:val="000E25D8"/>
    <w:rsid w:val="000E38F9"/>
    <w:rsid w:val="000E4613"/>
    <w:rsid w:val="000E4F0D"/>
    <w:rsid w:val="000E6EF1"/>
    <w:rsid w:val="000E71F3"/>
    <w:rsid w:val="000E7380"/>
    <w:rsid w:val="000E7FD1"/>
    <w:rsid w:val="000F0896"/>
    <w:rsid w:val="000F244B"/>
    <w:rsid w:val="000F44F5"/>
    <w:rsid w:val="000F478F"/>
    <w:rsid w:val="000F66EC"/>
    <w:rsid w:val="000F6A46"/>
    <w:rsid w:val="000F7138"/>
    <w:rsid w:val="00100623"/>
    <w:rsid w:val="0010087C"/>
    <w:rsid w:val="00101B63"/>
    <w:rsid w:val="001020EC"/>
    <w:rsid w:val="00103778"/>
    <w:rsid w:val="00103A18"/>
    <w:rsid w:val="001046C0"/>
    <w:rsid w:val="001051AD"/>
    <w:rsid w:val="001055EF"/>
    <w:rsid w:val="00105BB9"/>
    <w:rsid w:val="001062B0"/>
    <w:rsid w:val="00106F30"/>
    <w:rsid w:val="00107249"/>
    <w:rsid w:val="00107AB6"/>
    <w:rsid w:val="00111C03"/>
    <w:rsid w:val="00111CA3"/>
    <w:rsid w:val="0011221D"/>
    <w:rsid w:val="00112324"/>
    <w:rsid w:val="00112524"/>
    <w:rsid w:val="00112CA2"/>
    <w:rsid w:val="00114E0B"/>
    <w:rsid w:val="00115A57"/>
    <w:rsid w:val="00116557"/>
    <w:rsid w:val="00116EFE"/>
    <w:rsid w:val="0012157C"/>
    <w:rsid w:val="00121652"/>
    <w:rsid w:val="00121AEE"/>
    <w:rsid w:val="00122A48"/>
    <w:rsid w:val="001241BD"/>
    <w:rsid w:val="00124484"/>
    <w:rsid w:val="00124C7C"/>
    <w:rsid w:val="0012506B"/>
    <w:rsid w:val="00126A32"/>
    <w:rsid w:val="00126FE9"/>
    <w:rsid w:val="00127311"/>
    <w:rsid w:val="001275AD"/>
    <w:rsid w:val="0012762E"/>
    <w:rsid w:val="00127DF5"/>
    <w:rsid w:val="001305D2"/>
    <w:rsid w:val="00130CB5"/>
    <w:rsid w:val="00130DD1"/>
    <w:rsid w:val="00131D3F"/>
    <w:rsid w:val="001353A6"/>
    <w:rsid w:val="00136248"/>
    <w:rsid w:val="00136431"/>
    <w:rsid w:val="001366DD"/>
    <w:rsid w:val="001370A6"/>
    <w:rsid w:val="001378C6"/>
    <w:rsid w:val="0014002D"/>
    <w:rsid w:val="001405A8"/>
    <w:rsid w:val="0014083E"/>
    <w:rsid w:val="00140FFC"/>
    <w:rsid w:val="001414B5"/>
    <w:rsid w:val="00141A75"/>
    <w:rsid w:val="00142212"/>
    <w:rsid w:val="00142F42"/>
    <w:rsid w:val="0014304A"/>
    <w:rsid w:val="001451A5"/>
    <w:rsid w:val="00145C5C"/>
    <w:rsid w:val="00146338"/>
    <w:rsid w:val="00146A87"/>
    <w:rsid w:val="001515DE"/>
    <w:rsid w:val="0015191B"/>
    <w:rsid w:val="001521F9"/>
    <w:rsid w:val="00152E69"/>
    <w:rsid w:val="00152F50"/>
    <w:rsid w:val="00153233"/>
    <w:rsid w:val="0015391F"/>
    <w:rsid w:val="00154A5E"/>
    <w:rsid w:val="00154D2B"/>
    <w:rsid w:val="001551DD"/>
    <w:rsid w:val="00155399"/>
    <w:rsid w:val="00155592"/>
    <w:rsid w:val="00156383"/>
    <w:rsid w:val="00156463"/>
    <w:rsid w:val="00160869"/>
    <w:rsid w:val="0016093D"/>
    <w:rsid w:val="00160DD7"/>
    <w:rsid w:val="0016261C"/>
    <w:rsid w:val="00163020"/>
    <w:rsid w:val="00163250"/>
    <w:rsid w:val="00163322"/>
    <w:rsid w:val="00164A84"/>
    <w:rsid w:val="00165FF1"/>
    <w:rsid w:val="00166964"/>
    <w:rsid w:val="00166E04"/>
    <w:rsid w:val="001671FA"/>
    <w:rsid w:val="001712E9"/>
    <w:rsid w:val="00171CD0"/>
    <w:rsid w:val="0017260F"/>
    <w:rsid w:val="001731EF"/>
    <w:rsid w:val="001739DE"/>
    <w:rsid w:val="001742D3"/>
    <w:rsid w:val="001752E4"/>
    <w:rsid w:val="0017573A"/>
    <w:rsid w:val="001759BA"/>
    <w:rsid w:val="00176F67"/>
    <w:rsid w:val="00177E02"/>
    <w:rsid w:val="0018037A"/>
    <w:rsid w:val="00180872"/>
    <w:rsid w:val="00181966"/>
    <w:rsid w:val="00181AB4"/>
    <w:rsid w:val="00181CFB"/>
    <w:rsid w:val="0018317E"/>
    <w:rsid w:val="0018363D"/>
    <w:rsid w:val="00185138"/>
    <w:rsid w:val="00185884"/>
    <w:rsid w:val="0018627D"/>
    <w:rsid w:val="00187D17"/>
    <w:rsid w:val="00190D3B"/>
    <w:rsid w:val="001911CA"/>
    <w:rsid w:val="00191458"/>
    <w:rsid w:val="00192015"/>
    <w:rsid w:val="00192026"/>
    <w:rsid w:val="00194D3B"/>
    <w:rsid w:val="0019592C"/>
    <w:rsid w:val="00196495"/>
    <w:rsid w:val="001965D8"/>
    <w:rsid w:val="00196BDD"/>
    <w:rsid w:val="00196EEA"/>
    <w:rsid w:val="001A112D"/>
    <w:rsid w:val="001A3101"/>
    <w:rsid w:val="001A4E7A"/>
    <w:rsid w:val="001A5972"/>
    <w:rsid w:val="001A6154"/>
    <w:rsid w:val="001A6522"/>
    <w:rsid w:val="001A730B"/>
    <w:rsid w:val="001A75EE"/>
    <w:rsid w:val="001A777B"/>
    <w:rsid w:val="001A7AA9"/>
    <w:rsid w:val="001A7D82"/>
    <w:rsid w:val="001B0727"/>
    <w:rsid w:val="001B0C4E"/>
    <w:rsid w:val="001B1520"/>
    <w:rsid w:val="001B1916"/>
    <w:rsid w:val="001B212C"/>
    <w:rsid w:val="001B3342"/>
    <w:rsid w:val="001B433E"/>
    <w:rsid w:val="001B6C19"/>
    <w:rsid w:val="001B6CEC"/>
    <w:rsid w:val="001B6E4A"/>
    <w:rsid w:val="001B764F"/>
    <w:rsid w:val="001B7778"/>
    <w:rsid w:val="001B7A53"/>
    <w:rsid w:val="001B7E82"/>
    <w:rsid w:val="001B7F6D"/>
    <w:rsid w:val="001C2193"/>
    <w:rsid w:val="001C2640"/>
    <w:rsid w:val="001C2E56"/>
    <w:rsid w:val="001C3317"/>
    <w:rsid w:val="001C377D"/>
    <w:rsid w:val="001C401C"/>
    <w:rsid w:val="001C4810"/>
    <w:rsid w:val="001D0742"/>
    <w:rsid w:val="001D08A4"/>
    <w:rsid w:val="001D0D31"/>
    <w:rsid w:val="001D1DC5"/>
    <w:rsid w:val="001D31C6"/>
    <w:rsid w:val="001D4DE7"/>
    <w:rsid w:val="001D5BC7"/>
    <w:rsid w:val="001D5DD0"/>
    <w:rsid w:val="001D5FA9"/>
    <w:rsid w:val="001D7789"/>
    <w:rsid w:val="001D795E"/>
    <w:rsid w:val="001E1E36"/>
    <w:rsid w:val="001E1F7D"/>
    <w:rsid w:val="001E2AF3"/>
    <w:rsid w:val="001E2DD3"/>
    <w:rsid w:val="001E3216"/>
    <w:rsid w:val="001E39FF"/>
    <w:rsid w:val="001E3A7A"/>
    <w:rsid w:val="001E3D17"/>
    <w:rsid w:val="001E5CA5"/>
    <w:rsid w:val="001E5ECC"/>
    <w:rsid w:val="001E7222"/>
    <w:rsid w:val="001E7E6E"/>
    <w:rsid w:val="001F0325"/>
    <w:rsid w:val="001F069E"/>
    <w:rsid w:val="001F0929"/>
    <w:rsid w:val="001F108F"/>
    <w:rsid w:val="001F153C"/>
    <w:rsid w:val="001F299D"/>
    <w:rsid w:val="001F3402"/>
    <w:rsid w:val="001F3515"/>
    <w:rsid w:val="001F374F"/>
    <w:rsid w:val="001F3E69"/>
    <w:rsid w:val="001F3F88"/>
    <w:rsid w:val="001F414B"/>
    <w:rsid w:val="001F43A7"/>
    <w:rsid w:val="001F4F95"/>
    <w:rsid w:val="001F5707"/>
    <w:rsid w:val="001F5B25"/>
    <w:rsid w:val="001F618E"/>
    <w:rsid w:val="001F76F6"/>
    <w:rsid w:val="001F7B34"/>
    <w:rsid w:val="002010AF"/>
    <w:rsid w:val="00202347"/>
    <w:rsid w:val="00202898"/>
    <w:rsid w:val="00202C82"/>
    <w:rsid w:val="00203382"/>
    <w:rsid w:val="00203F94"/>
    <w:rsid w:val="00206520"/>
    <w:rsid w:val="0020655D"/>
    <w:rsid w:val="00207A26"/>
    <w:rsid w:val="00207A4D"/>
    <w:rsid w:val="002112CB"/>
    <w:rsid w:val="002119E7"/>
    <w:rsid w:val="002124AC"/>
    <w:rsid w:val="00212865"/>
    <w:rsid w:val="00212AE2"/>
    <w:rsid w:val="00212D96"/>
    <w:rsid w:val="00212ED9"/>
    <w:rsid w:val="002136C3"/>
    <w:rsid w:val="002137DF"/>
    <w:rsid w:val="002152B9"/>
    <w:rsid w:val="00215560"/>
    <w:rsid w:val="002169E4"/>
    <w:rsid w:val="00216C60"/>
    <w:rsid w:val="002171B5"/>
    <w:rsid w:val="00217997"/>
    <w:rsid w:val="00220EBD"/>
    <w:rsid w:val="00222179"/>
    <w:rsid w:val="002224C3"/>
    <w:rsid w:val="00223FE5"/>
    <w:rsid w:val="002241AF"/>
    <w:rsid w:val="0022565C"/>
    <w:rsid w:val="00225BB3"/>
    <w:rsid w:val="00226605"/>
    <w:rsid w:val="00227D04"/>
    <w:rsid w:val="0023056F"/>
    <w:rsid w:val="00230838"/>
    <w:rsid w:val="00232273"/>
    <w:rsid w:val="00232DE2"/>
    <w:rsid w:val="00233001"/>
    <w:rsid w:val="002337B3"/>
    <w:rsid w:val="00233C36"/>
    <w:rsid w:val="002354C8"/>
    <w:rsid w:val="00236212"/>
    <w:rsid w:val="0023628B"/>
    <w:rsid w:val="002366DF"/>
    <w:rsid w:val="002377A4"/>
    <w:rsid w:val="0024180E"/>
    <w:rsid w:val="00241D33"/>
    <w:rsid w:val="00242001"/>
    <w:rsid w:val="00242261"/>
    <w:rsid w:val="002434D9"/>
    <w:rsid w:val="00243AED"/>
    <w:rsid w:val="00244138"/>
    <w:rsid w:val="0024591D"/>
    <w:rsid w:val="00245E2A"/>
    <w:rsid w:val="0024659C"/>
    <w:rsid w:val="0025081B"/>
    <w:rsid w:val="002511FC"/>
    <w:rsid w:val="0025150A"/>
    <w:rsid w:val="00251814"/>
    <w:rsid w:val="00251859"/>
    <w:rsid w:val="002527FF"/>
    <w:rsid w:val="00253AAA"/>
    <w:rsid w:val="002541C2"/>
    <w:rsid w:val="0025458D"/>
    <w:rsid w:val="002546C8"/>
    <w:rsid w:val="0025570B"/>
    <w:rsid w:val="00256E57"/>
    <w:rsid w:val="0026031F"/>
    <w:rsid w:val="002604E0"/>
    <w:rsid w:val="00260FDE"/>
    <w:rsid w:val="00261010"/>
    <w:rsid w:val="002616E6"/>
    <w:rsid w:val="00261754"/>
    <w:rsid w:val="00262C04"/>
    <w:rsid w:val="00262C9D"/>
    <w:rsid w:val="00262FA2"/>
    <w:rsid w:val="00263015"/>
    <w:rsid w:val="002630CF"/>
    <w:rsid w:val="00263FA2"/>
    <w:rsid w:val="00264112"/>
    <w:rsid w:val="0026546B"/>
    <w:rsid w:val="00265586"/>
    <w:rsid w:val="00265B1C"/>
    <w:rsid w:val="00265E7D"/>
    <w:rsid w:val="0027038B"/>
    <w:rsid w:val="002717C3"/>
    <w:rsid w:val="00271D5E"/>
    <w:rsid w:val="00271EBA"/>
    <w:rsid w:val="00272AC7"/>
    <w:rsid w:val="0027397A"/>
    <w:rsid w:val="00274C02"/>
    <w:rsid w:val="00274F21"/>
    <w:rsid w:val="00274FB5"/>
    <w:rsid w:val="002766EB"/>
    <w:rsid w:val="002768CF"/>
    <w:rsid w:val="00281ACC"/>
    <w:rsid w:val="00282370"/>
    <w:rsid w:val="00283803"/>
    <w:rsid w:val="00283A42"/>
    <w:rsid w:val="002845EB"/>
    <w:rsid w:val="00284BF6"/>
    <w:rsid w:val="00286663"/>
    <w:rsid w:val="00286E74"/>
    <w:rsid w:val="00287B0D"/>
    <w:rsid w:val="00290344"/>
    <w:rsid w:val="00290813"/>
    <w:rsid w:val="00290B62"/>
    <w:rsid w:val="00290D0D"/>
    <w:rsid w:val="00292005"/>
    <w:rsid w:val="002923DE"/>
    <w:rsid w:val="002926E0"/>
    <w:rsid w:val="00292E19"/>
    <w:rsid w:val="00292EA1"/>
    <w:rsid w:val="00293959"/>
    <w:rsid w:val="00293E1B"/>
    <w:rsid w:val="00294730"/>
    <w:rsid w:val="0029477A"/>
    <w:rsid w:val="00294C27"/>
    <w:rsid w:val="0029567F"/>
    <w:rsid w:val="00297980"/>
    <w:rsid w:val="002A0C38"/>
    <w:rsid w:val="002A2377"/>
    <w:rsid w:val="002A2979"/>
    <w:rsid w:val="002A2A2B"/>
    <w:rsid w:val="002A43D5"/>
    <w:rsid w:val="002A4BD8"/>
    <w:rsid w:val="002A5297"/>
    <w:rsid w:val="002A5BFD"/>
    <w:rsid w:val="002A6742"/>
    <w:rsid w:val="002A700C"/>
    <w:rsid w:val="002A7A06"/>
    <w:rsid w:val="002A7D51"/>
    <w:rsid w:val="002B083E"/>
    <w:rsid w:val="002B0F7C"/>
    <w:rsid w:val="002B25A8"/>
    <w:rsid w:val="002B26C8"/>
    <w:rsid w:val="002B47B8"/>
    <w:rsid w:val="002B619C"/>
    <w:rsid w:val="002B63A8"/>
    <w:rsid w:val="002C00B7"/>
    <w:rsid w:val="002C030A"/>
    <w:rsid w:val="002C1844"/>
    <w:rsid w:val="002C1B01"/>
    <w:rsid w:val="002C2EBE"/>
    <w:rsid w:val="002C2F91"/>
    <w:rsid w:val="002C3E36"/>
    <w:rsid w:val="002C43B8"/>
    <w:rsid w:val="002C5679"/>
    <w:rsid w:val="002C57EC"/>
    <w:rsid w:val="002C5A91"/>
    <w:rsid w:val="002C61F1"/>
    <w:rsid w:val="002C633E"/>
    <w:rsid w:val="002C6750"/>
    <w:rsid w:val="002C7078"/>
    <w:rsid w:val="002C756F"/>
    <w:rsid w:val="002C7927"/>
    <w:rsid w:val="002D0BED"/>
    <w:rsid w:val="002D18A5"/>
    <w:rsid w:val="002D2419"/>
    <w:rsid w:val="002D28E5"/>
    <w:rsid w:val="002D34A5"/>
    <w:rsid w:val="002D4007"/>
    <w:rsid w:val="002D5037"/>
    <w:rsid w:val="002D54DF"/>
    <w:rsid w:val="002D58E5"/>
    <w:rsid w:val="002D5F08"/>
    <w:rsid w:val="002D6FDF"/>
    <w:rsid w:val="002D7BE9"/>
    <w:rsid w:val="002E07B3"/>
    <w:rsid w:val="002E0837"/>
    <w:rsid w:val="002E083A"/>
    <w:rsid w:val="002E1B1D"/>
    <w:rsid w:val="002E2A65"/>
    <w:rsid w:val="002E310C"/>
    <w:rsid w:val="002E3DB3"/>
    <w:rsid w:val="002E4E7B"/>
    <w:rsid w:val="002E5B82"/>
    <w:rsid w:val="002E63CA"/>
    <w:rsid w:val="002E6404"/>
    <w:rsid w:val="002E6807"/>
    <w:rsid w:val="002E775C"/>
    <w:rsid w:val="002E7DC4"/>
    <w:rsid w:val="002F0656"/>
    <w:rsid w:val="002F075A"/>
    <w:rsid w:val="002F1C5E"/>
    <w:rsid w:val="002F2063"/>
    <w:rsid w:val="002F2E02"/>
    <w:rsid w:val="002F3D80"/>
    <w:rsid w:val="002F411E"/>
    <w:rsid w:val="002F47D5"/>
    <w:rsid w:val="002F47FD"/>
    <w:rsid w:val="002F5055"/>
    <w:rsid w:val="002F5BCE"/>
    <w:rsid w:val="002F681A"/>
    <w:rsid w:val="002F78A8"/>
    <w:rsid w:val="00301982"/>
    <w:rsid w:val="00302564"/>
    <w:rsid w:val="003029D6"/>
    <w:rsid w:val="0030426B"/>
    <w:rsid w:val="00304C90"/>
    <w:rsid w:val="00305638"/>
    <w:rsid w:val="003067DA"/>
    <w:rsid w:val="00307B26"/>
    <w:rsid w:val="00310209"/>
    <w:rsid w:val="0031335A"/>
    <w:rsid w:val="00313888"/>
    <w:rsid w:val="00314263"/>
    <w:rsid w:val="00314328"/>
    <w:rsid w:val="0031569D"/>
    <w:rsid w:val="00316119"/>
    <w:rsid w:val="003165DF"/>
    <w:rsid w:val="00316B31"/>
    <w:rsid w:val="00317559"/>
    <w:rsid w:val="003178E1"/>
    <w:rsid w:val="003203BD"/>
    <w:rsid w:val="00320633"/>
    <w:rsid w:val="00320A7D"/>
    <w:rsid w:val="003218E8"/>
    <w:rsid w:val="00321DDF"/>
    <w:rsid w:val="00323093"/>
    <w:rsid w:val="00323D1B"/>
    <w:rsid w:val="00326897"/>
    <w:rsid w:val="0032707C"/>
    <w:rsid w:val="00327E91"/>
    <w:rsid w:val="00330310"/>
    <w:rsid w:val="00331930"/>
    <w:rsid w:val="0033468F"/>
    <w:rsid w:val="00334BA8"/>
    <w:rsid w:val="0033643B"/>
    <w:rsid w:val="0033664D"/>
    <w:rsid w:val="00336C06"/>
    <w:rsid w:val="00340D67"/>
    <w:rsid w:val="00340F97"/>
    <w:rsid w:val="003416E9"/>
    <w:rsid w:val="00341811"/>
    <w:rsid w:val="00341F6B"/>
    <w:rsid w:val="00341FFD"/>
    <w:rsid w:val="003434F5"/>
    <w:rsid w:val="00343700"/>
    <w:rsid w:val="00344185"/>
    <w:rsid w:val="00344710"/>
    <w:rsid w:val="00344C2C"/>
    <w:rsid w:val="003461E0"/>
    <w:rsid w:val="00346C0A"/>
    <w:rsid w:val="00347560"/>
    <w:rsid w:val="00350B75"/>
    <w:rsid w:val="003515C4"/>
    <w:rsid w:val="00351B3E"/>
    <w:rsid w:val="00353E3C"/>
    <w:rsid w:val="00353EA9"/>
    <w:rsid w:val="00354546"/>
    <w:rsid w:val="003566E4"/>
    <w:rsid w:val="00356DFA"/>
    <w:rsid w:val="0035727A"/>
    <w:rsid w:val="00357396"/>
    <w:rsid w:val="00357E28"/>
    <w:rsid w:val="00360F80"/>
    <w:rsid w:val="00360F96"/>
    <w:rsid w:val="0036194D"/>
    <w:rsid w:val="00361F15"/>
    <w:rsid w:val="00361F20"/>
    <w:rsid w:val="003622BD"/>
    <w:rsid w:val="003634FF"/>
    <w:rsid w:val="003652A1"/>
    <w:rsid w:val="00366B28"/>
    <w:rsid w:val="0036766C"/>
    <w:rsid w:val="00367920"/>
    <w:rsid w:val="00367DB0"/>
    <w:rsid w:val="0037024B"/>
    <w:rsid w:val="00370340"/>
    <w:rsid w:val="00370381"/>
    <w:rsid w:val="00371BF8"/>
    <w:rsid w:val="00372016"/>
    <w:rsid w:val="0037243A"/>
    <w:rsid w:val="00373F5B"/>
    <w:rsid w:val="00373F83"/>
    <w:rsid w:val="003744BC"/>
    <w:rsid w:val="00375C24"/>
    <w:rsid w:val="00375D08"/>
    <w:rsid w:val="00375ED5"/>
    <w:rsid w:val="0038148C"/>
    <w:rsid w:val="00385C0B"/>
    <w:rsid w:val="00387424"/>
    <w:rsid w:val="00387582"/>
    <w:rsid w:val="00390005"/>
    <w:rsid w:val="00390424"/>
    <w:rsid w:val="003906A7"/>
    <w:rsid w:val="003919ED"/>
    <w:rsid w:val="0039250C"/>
    <w:rsid w:val="00392EC6"/>
    <w:rsid w:val="00393AA8"/>
    <w:rsid w:val="00393BD3"/>
    <w:rsid w:val="00395413"/>
    <w:rsid w:val="003954A6"/>
    <w:rsid w:val="003963EC"/>
    <w:rsid w:val="0039701E"/>
    <w:rsid w:val="0039730E"/>
    <w:rsid w:val="00397404"/>
    <w:rsid w:val="003A0A4F"/>
    <w:rsid w:val="003A2B55"/>
    <w:rsid w:val="003A34BE"/>
    <w:rsid w:val="003A44D4"/>
    <w:rsid w:val="003A4F1C"/>
    <w:rsid w:val="003A53B7"/>
    <w:rsid w:val="003A5D97"/>
    <w:rsid w:val="003A73E7"/>
    <w:rsid w:val="003A7A22"/>
    <w:rsid w:val="003A7DED"/>
    <w:rsid w:val="003B09D6"/>
    <w:rsid w:val="003B15C1"/>
    <w:rsid w:val="003B1D28"/>
    <w:rsid w:val="003B2DDB"/>
    <w:rsid w:val="003B3DF8"/>
    <w:rsid w:val="003B4357"/>
    <w:rsid w:val="003B51AB"/>
    <w:rsid w:val="003B722B"/>
    <w:rsid w:val="003B7641"/>
    <w:rsid w:val="003C1CFF"/>
    <w:rsid w:val="003C1F46"/>
    <w:rsid w:val="003C2E3E"/>
    <w:rsid w:val="003C3929"/>
    <w:rsid w:val="003C4177"/>
    <w:rsid w:val="003C4DE6"/>
    <w:rsid w:val="003C51F2"/>
    <w:rsid w:val="003C520D"/>
    <w:rsid w:val="003C5819"/>
    <w:rsid w:val="003C60B5"/>
    <w:rsid w:val="003C61A7"/>
    <w:rsid w:val="003C6809"/>
    <w:rsid w:val="003C719B"/>
    <w:rsid w:val="003C79A5"/>
    <w:rsid w:val="003D01B1"/>
    <w:rsid w:val="003D0FB8"/>
    <w:rsid w:val="003D15B4"/>
    <w:rsid w:val="003D22D8"/>
    <w:rsid w:val="003D2A33"/>
    <w:rsid w:val="003D41C7"/>
    <w:rsid w:val="003D4B26"/>
    <w:rsid w:val="003D4C04"/>
    <w:rsid w:val="003D6C1E"/>
    <w:rsid w:val="003D717D"/>
    <w:rsid w:val="003D71C4"/>
    <w:rsid w:val="003E004E"/>
    <w:rsid w:val="003E058C"/>
    <w:rsid w:val="003E071B"/>
    <w:rsid w:val="003E0C3E"/>
    <w:rsid w:val="003E0C97"/>
    <w:rsid w:val="003E1237"/>
    <w:rsid w:val="003E386B"/>
    <w:rsid w:val="003E3E74"/>
    <w:rsid w:val="003E3EAF"/>
    <w:rsid w:val="003E437B"/>
    <w:rsid w:val="003E4BB0"/>
    <w:rsid w:val="003E4EF3"/>
    <w:rsid w:val="003E5FB5"/>
    <w:rsid w:val="003E6170"/>
    <w:rsid w:val="003E65A2"/>
    <w:rsid w:val="003E6976"/>
    <w:rsid w:val="003E6FF0"/>
    <w:rsid w:val="003F008E"/>
    <w:rsid w:val="003F0205"/>
    <w:rsid w:val="003F0F48"/>
    <w:rsid w:val="003F0F7B"/>
    <w:rsid w:val="003F1AC7"/>
    <w:rsid w:val="003F22AC"/>
    <w:rsid w:val="003F2601"/>
    <w:rsid w:val="003F27EA"/>
    <w:rsid w:val="003F621B"/>
    <w:rsid w:val="003F6C56"/>
    <w:rsid w:val="003F7082"/>
    <w:rsid w:val="004006DC"/>
    <w:rsid w:val="00400701"/>
    <w:rsid w:val="0040071E"/>
    <w:rsid w:val="00401716"/>
    <w:rsid w:val="004035AA"/>
    <w:rsid w:val="004038C4"/>
    <w:rsid w:val="0040406F"/>
    <w:rsid w:val="004049D6"/>
    <w:rsid w:val="004053F1"/>
    <w:rsid w:val="00405933"/>
    <w:rsid w:val="00405A78"/>
    <w:rsid w:val="004069BB"/>
    <w:rsid w:val="00406FE9"/>
    <w:rsid w:val="00407783"/>
    <w:rsid w:val="00410D5D"/>
    <w:rsid w:val="0041197A"/>
    <w:rsid w:val="00411F43"/>
    <w:rsid w:val="00413CE9"/>
    <w:rsid w:val="00413E2A"/>
    <w:rsid w:val="00413F01"/>
    <w:rsid w:val="00413FBD"/>
    <w:rsid w:val="0041503A"/>
    <w:rsid w:val="00416532"/>
    <w:rsid w:val="00416D70"/>
    <w:rsid w:val="00417655"/>
    <w:rsid w:val="00417D73"/>
    <w:rsid w:val="00420CEE"/>
    <w:rsid w:val="00420F7A"/>
    <w:rsid w:val="00422D07"/>
    <w:rsid w:val="00422DE0"/>
    <w:rsid w:val="004230D6"/>
    <w:rsid w:val="00423711"/>
    <w:rsid w:val="00424826"/>
    <w:rsid w:val="00426089"/>
    <w:rsid w:val="00426CEB"/>
    <w:rsid w:val="00427D82"/>
    <w:rsid w:val="00427ED2"/>
    <w:rsid w:val="004307AE"/>
    <w:rsid w:val="00430F6F"/>
    <w:rsid w:val="00431412"/>
    <w:rsid w:val="004314C0"/>
    <w:rsid w:val="0043209C"/>
    <w:rsid w:val="00432B3A"/>
    <w:rsid w:val="00432CE1"/>
    <w:rsid w:val="00433847"/>
    <w:rsid w:val="004343F8"/>
    <w:rsid w:val="00434F17"/>
    <w:rsid w:val="00435B67"/>
    <w:rsid w:val="00436639"/>
    <w:rsid w:val="00437357"/>
    <w:rsid w:val="00441937"/>
    <w:rsid w:val="00442642"/>
    <w:rsid w:val="004427B6"/>
    <w:rsid w:val="004428F9"/>
    <w:rsid w:val="0044458C"/>
    <w:rsid w:val="004456FD"/>
    <w:rsid w:val="004470BB"/>
    <w:rsid w:val="0045011D"/>
    <w:rsid w:val="0045095B"/>
    <w:rsid w:val="00450BB5"/>
    <w:rsid w:val="00450D32"/>
    <w:rsid w:val="00451FA7"/>
    <w:rsid w:val="00452979"/>
    <w:rsid w:val="004538C4"/>
    <w:rsid w:val="00454977"/>
    <w:rsid w:val="004568CD"/>
    <w:rsid w:val="004574A2"/>
    <w:rsid w:val="004576E1"/>
    <w:rsid w:val="0045790C"/>
    <w:rsid w:val="0046095A"/>
    <w:rsid w:val="00461C1A"/>
    <w:rsid w:val="00461E01"/>
    <w:rsid w:val="004620FD"/>
    <w:rsid w:val="0046226B"/>
    <w:rsid w:val="00463248"/>
    <w:rsid w:val="00463E0B"/>
    <w:rsid w:val="0046423A"/>
    <w:rsid w:val="0046433F"/>
    <w:rsid w:val="0046535A"/>
    <w:rsid w:val="00465C3A"/>
    <w:rsid w:val="004663A8"/>
    <w:rsid w:val="0046678F"/>
    <w:rsid w:val="00467502"/>
    <w:rsid w:val="00467580"/>
    <w:rsid w:val="004675C9"/>
    <w:rsid w:val="00472117"/>
    <w:rsid w:val="0047261D"/>
    <w:rsid w:val="00473757"/>
    <w:rsid w:val="00473B16"/>
    <w:rsid w:val="0047478B"/>
    <w:rsid w:val="00474A54"/>
    <w:rsid w:val="0047630B"/>
    <w:rsid w:val="004769E8"/>
    <w:rsid w:val="0047716C"/>
    <w:rsid w:val="004814C9"/>
    <w:rsid w:val="00481C40"/>
    <w:rsid w:val="004821E1"/>
    <w:rsid w:val="00483ECA"/>
    <w:rsid w:val="004841BF"/>
    <w:rsid w:val="0048489E"/>
    <w:rsid w:val="00486419"/>
    <w:rsid w:val="00490752"/>
    <w:rsid w:val="00490A53"/>
    <w:rsid w:val="0049200E"/>
    <w:rsid w:val="0049279E"/>
    <w:rsid w:val="00492B09"/>
    <w:rsid w:val="00493F4B"/>
    <w:rsid w:val="00493F63"/>
    <w:rsid w:val="004978B3"/>
    <w:rsid w:val="00497A69"/>
    <w:rsid w:val="004A0F3D"/>
    <w:rsid w:val="004A15E2"/>
    <w:rsid w:val="004A1ABF"/>
    <w:rsid w:val="004A2846"/>
    <w:rsid w:val="004A2B21"/>
    <w:rsid w:val="004A44FC"/>
    <w:rsid w:val="004A518D"/>
    <w:rsid w:val="004A519C"/>
    <w:rsid w:val="004A6302"/>
    <w:rsid w:val="004A6347"/>
    <w:rsid w:val="004A690E"/>
    <w:rsid w:val="004A6FCF"/>
    <w:rsid w:val="004A7A51"/>
    <w:rsid w:val="004B06D7"/>
    <w:rsid w:val="004B079F"/>
    <w:rsid w:val="004B23F6"/>
    <w:rsid w:val="004B291E"/>
    <w:rsid w:val="004B2C3B"/>
    <w:rsid w:val="004B30D6"/>
    <w:rsid w:val="004B399C"/>
    <w:rsid w:val="004B4AF5"/>
    <w:rsid w:val="004B5B0B"/>
    <w:rsid w:val="004B7176"/>
    <w:rsid w:val="004B7378"/>
    <w:rsid w:val="004B75B3"/>
    <w:rsid w:val="004C016B"/>
    <w:rsid w:val="004C01A6"/>
    <w:rsid w:val="004C0826"/>
    <w:rsid w:val="004C12D7"/>
    <w:rsid w:val="004C134A"/>
    <w:rsid w:val="004C14E2"/>
    <w:rsid w:val="004C1C5B"/>
    <w:rsid w:val="004C2F85"/>
    <w:rsid w:val="004C3FFC"/>
    <w:rsid w:val="004C404D"/>
    <w:rsid w:val="004C7D1B"/>
    <w:rsid w:val="004D1ADC"/>
    <w:rsid w:val="004D1F71"/>
    <w:rsid w:val="004D3896"/>
    <w:rsid w:val="004D4A08"/>
    <w:rsid w:val="004D4CCD"/>
    <w:rsid w:val="004D531B"/>
    <w:rsid w:val="004D56C5"/>
    <w:rsid w:val="004D69F9"/>
    <w:rsid w:val="004E135D"/>
    <w:rsid w:val="004E1430"/>
    <w:rsid w:val="004E27C3"/>
    <w:rsid w:val="004E28AF"/>
    <w:rsid w:val="004E2F44"/>
    <w:rsid w:val="004E5F91"/>
    <w:rsid w:val="004E614D"/>
    <w:rsid w:val="004E6A78"/>
    <w:rsid w:val="004E7DA5"/>
    <w:rsid w:val="004E7DDF"/>
    <w:rsid w:val="004F1166"/>
    <w:rsid w:val="004F150C"/>
    <w:rsid w:val="004F2925"/>
    <w:rsid w:val="004F322C"/>
    <w:rsid w:val="004F3977"/>
    <w:rsid w:val="004F3AC2"/>
    <w:rsid w:val="004F3B1C"/>
    <w:rsid w:val="004F57B8"/>
    <w:rsid w:val="004F5A4C"/>
    <w:rsid w:val="004F7E43"/>
    <w:rsid w:val="005008F5"/>
    <w:rsid w:val="00500C9A"/>
    <w:rsid w:val="00501207"/>
    <w:rsid w:val="0050198C"/>
    <w:rsid w:val="0050278A"/>
    <w:rsid w:val="0050307A"/>
    <w:rsid w:val="00503518"/>
    <w:rsid w:val="005049DC"/>
    <w:rsid w:val="00504F18"/>
    <w:rsid w:val="00505869"/>
    <w:rsid w:val="005058F0"/>
    <w:rsid w:val="00507541"/>
    <w:rsid w:val="00507AC2"/>
    <w:rsid w:val="00507E3B"/>
    <w:rsid w:val="0051025E"/>
    <w:rsid w:val="0051105A"/>
    <w:rsid w:val="00511A29"/>
    <w:rsid w:val="0051406A"/>
    <w:rsid w:val="00514DEB"/>
    <w:rsid w:val="005152EB"/>
    <w:rsid w:val="00516057"/>
    <w:rsid w:val="00516194"/>
    <w:rsid w:val="005176FE"/>
    <w:rsid w:val="00520903"/>
    <w:rsid w:val="00520DAD"/>
    <w:rsid w:val="00521CA1"/>
    <w:rsid w:val="00522739"/>
    <w:rsid w:val="00522B42"/>
    <w:rsid w:val="005231C2"/>
    <w:rsid w:val="005238EE"/>
    <w:rsid w:val="00523FA2"/>
    <w:rsid w:val="005245B8"/>
    <w:rsid w:val="005245C4"/>
    <w:rsid w:val="005247A5"/>
    <w:rsid w:val="005257DF"/>
    <w:rsid w:val="00525BC7"/>
    <w:rsid w:val="005267B4"/>
    <w:rsid w:val="00526ACF"/>
    <w:rsid w:val="00526C29"/>
    <w:rsid w:val="0052705A"/>
    <w:rsid w:val="005276B9"/>
    <w:rsid w:val="00527AAD"/>
    <w:rsid w:val="00530CC0"/>
    <w:rsid w:val="005318AA"/>
    <w:rsid w:val="00532165"/>
    <w:rsid w:val="005327EB"/>
    <w:rsid w:val="00533D58"/>
    <w:rsid w:val="00534745"/>
    <w:rsid w:val="005349E0"/>
    <w:rsid w:val="00534F5D"/>
    <w:rsid w:val="00535F0B"/>
    <w:rsid w:val="00537257"/>
    <w:rsid w:val="00541264"/>
    <w:rsid w:val="0054181D"/>
    <w:rsid w:val="00541B50"/>
    <w:rsid w:val="0054354A"/>
    <w:rsid w:val="005444D2"/>
    <w:rsid w:val="00544D63"/>
    <w:rsid w:val="0054500E"/>
    <w:rsid w:val="00545143"/>
    <w:rsid w:val="00545366"/>
    <w:rsid w:val="005476C8"/>
    <w:rsid w:val="00547843"/>
    <w:rsid w:val="005502D9"/>
    <w:rsid w:val="00551375"/>
    <w:rsid w:val="005517BA"/>
    <w:rsid w:val="00551F9A"/>
    <w:rsid w:val="005522B1"/>
    <w:rsid w:val="0055313A"/>
    <w:rsid w:val="0055436B"/>
    <w:rsid w:val="00554D88"/>
    <w:rsid w:val="00555109"/>
    <w:rsid w:val="005569F5"/>
    <w:rsid w:val="00556F67"/>
    <w:rsid w:val="005601C2"/>
    <w:rsid w:val="00560D9B"/>
    <w:rsid w:val="00562DC7"/>
    <w:rsid w:val="00563CCB"/>
    <w:rsid w:val="00564144"/>
    <w:rsid w:val="005654E7"/>
    <w:rsid w:val="005656A0"/>
    <w:rsid w:val="00565EA4"/>
    <w:rsid w:val="00565F62"/>
    <w:rsid w:val="00567A24"/>
    <w:rsid w:val="00567AF2"/>
    <w:rsid w:val="0057197D"/>
    <w:rsid w:val="0057235E"/>
    <w:rsid w:val="00574010"/>
    <w:rsid w:val="005747A7"/>
    <w:rsid w:val="00574C50"/>
    <w:rsid w:val="00574D67"/>
    <w:rsid w:val="00575C42"/>
    <w:rsid w:val="005801D7"/>
    <w:rsid w:val="005809F6"/>
    <w:rsid w:val="00580E61"/>
    <w:rsid w:val="005828EA"/>
    <w:rsid w:val="00582A7A"/>
    <w:rsid w:val="00582A99"/>
    <w:rsid w:val="00583285"/>
    <w:rsid w:val="005832CB"/>
    <w:rsid w:val="00583F90"/>
    <w:rsid w:val="00584817"/>
    <w:rsid w:val="00584A07"/>
    <w:rsid w:val="00584F63"/>
    <w:rsid w:val="005856F8"/>
    <w:rsid w:val="00585D33"/>
    <w:rsid w:val="00586B60"/>
    <w:rsid w:val="00590A4F"/>
    <w:rsid w:val="00592148"/>
    <w:rsid w:val="00592262"/>
    <w:rsid w:val="005925B3"/>
    <w:rsid w:val="0059314F"/>
    <w:rsid w:val="0059375A"/>
    <w:rsid w:val="00593E3F"/>
    <w:rsid w:val="005940DE"/>
    <w:rsid w:val="005940E9"/>
    <w:rsid w:val="00594229"/>
    <w:rsid w:val="00596711"/>
    <w:rsid w:val="00596844"/>
    <w:rsid w:val="00597026"/>
    <w:rsid w:val="005A0461"/>
    <w:rsid w:val="005A07B8"/>
    <w:rsid w:val="005A162F"/>
    <w:rsid w:val="005A2F13"/>
    <w:rsid w:val="005A3DF6"/>
    <w:rsid w:val="005A42A0"/>
    <w:rsid w:val="005A467A"/>
    <w:rsid w:val="005A4BB6"/>
    <w:rsid w:val="005A4F8D"/>
    <w:rsid w:val="005A67F7"/>
    <w:rsid w:val="005A70BE"/>
    <w:rsid w:val="005A7571"/>
    <w:rsid w:val="005B1CAC"/>
    <w:rsid w:val="005B206E"/>
    <w:rsid w:val="005B2939"/>
    <w:rsid w:val="005B2EB9"/>
    <w:rsid w:val="005B49A0"/>
    <w:rsid w:val="005B4CAE"/>
    <w:rsid w:val="005B4E61"/>
    <w:rsid w:val="005B5E6F"/>
    <w:rsid w:val="005B6D1B"/>
    <w:rsid w:val="005B7BF0"/>
    <w:rsid w:val="005B7FE1"/>
    <w:rsid w:val="005C085F"/>
    <w:rsid w:val="005C1846"/>
    <w:rsid w:val="005C1D0B"/>
    <w:rsid w:val="005C2670"/>
    <w:rsid w:val="005C269F"/>
    <w:rsid w:val="005C30F7"/>
    <w:rsid w:val="005C3F57"/>
    <w:rsid w:val="005C44F5"/>
    <w:rsid w:val="005C64E5"/>
    <w:rsid w:val="005C65C1"/>
    <w:rsid w:val="005D0538"/>
    <w:rsid w:val="005D0FF9"/>
    <w:rsid w:val="005D12BE"/>
    <w:rsid w:val="005D1FC9"/>
    <w:rsid w:val="005D241D"/>
    <w:rsid w:val="005D2F51"/>
    <w:rsid w:val="005D3682"/>
    <w:rsid w:val="005D7CE5"/>
    <w:rsid w:val="005E07BA"/>
    <w:rsid w:val="005E2972"/>
    <w:rsid w:val="005E3E6A"/>
    <w:rsid w:val="005E4324"/>
    <w:rsid w:val="005E43F2"/>
    <w:rsid w:val="005E4804"/>
    <w:rsid w:val="005E5637"/>
    <w:rsid w:val="005E574B"/>
    <w:rsid w:val="005F1B25"/>
    <w:rsid w:val="005F2B71"/>
    <w:rsid w:val="005F419E"/>
    <w:rsid w:val="005F441A"/>
    <w:rsid w:val="005F5683"/>
    <w:rsid w:val="005F6343"/>
    <w:rsid w:val="005F68BF"/>
    <w:rsid w:val="005F6DF1"/>
    <w:rsid w:val="005F6E97"/>
    <w:rsid w:val="005F7E40"/>
    <w:rsid w:val="0060007C"/>
    <w:rsid w:val="00600532"/>
    <w:rsid w:val="00601041"/>
    <w:rsid w:val="00601BBB"/>
    <w:rsid w:val="00602CC7"/>
    <w:rsid w:val="0060318E"/>
    <w:rsid w:val="00603371"/>
    <w:rsid w:val="00603D4E"/>
    <w:rsid w:val="006043A4"/>
    <w:rsid w:val="006046C9"/>
    <w:rsid w:val="006058A8"/>
    <w:rsid w:val="00606E41"/>
    <w:rsid w:val="00606EB2"/>
    <w:rsid w:val="00610445"/>
    <w:rsid w:val="006106D3"/>
    <w:rsid w:val="00610977"/>
    <w:rsid w:val="00612B92"/>
    <w:rsid w:val="00613CA0"/>
    <w:rsid w:val="00615119"/>
    <w:rsid w:val="006156C5"/>
    <w:rsid w:val="006157B5"/>
    <w:rsid w:val="00616BD2"/>
    <w:rsid w:val="00616C7C"/>
    <w:rsid w:val="00620FB7"/>
    <w:rsid w:val="0062125B"/>
    <w:rsid w:val="00621A53"/>
    <w:rsid w:val="00622669"/>
    <w:rsid w:val="00623C2E"/>
    <w:rsid w:val="00623CD7"/>
    <w:rsid w:val="006257A0"/>
    <w:rsid w:val="00625AE5"/>
    <w:rsid w:val="00627E25"/>
    <w:rsid w:val="00630A67"/>
    <w:rsid w:val="0063134B"/>
    <w:rsid w:val="0063169C"/>
    <w:rsid w:val="0063179A"/>
    <w:rsid w:val="00632FBA"/>
    <w:rsid w:val="00633299"/>
    <w:rsid w:val="00634C34"/>
    <w:rsid w:val="00634F2E"/>
    <w:rsid w:val="006354A6"/>
    <w:rsid w:val="0063569B"/>
    <w:rsid w:val="00635769"/>
    <w:rsid w:val="00636992"/>
    <w:rsid w:val="00636D98"/>
    <w:rsid w:val="006372E6"/>
    <w:rsid w:val="00637912"/>
    <w:rsid w:val="00637E0E"/>
    <w:rsid w:val="00637FDE"/>
    <w:rsid w:val="00640C9A"/>
    <w:rsid w:val="006411D0"/>
    <w:rsid w:val="00641582"/>
    <w:rsid w:val="0064222B"/>
    <w:rsid w:val="00642929"/>
    <w:rsid w:val="00642DA7"/>
    <w:rsid w:val="00643715"/>
    <w:rsid w:val="00643899"/>
    <w:rsid w:val="00643A7B"/>
    <w:rsid w:val="00643C63"/>
    <w:rsid w:val="00644367"/>
    <w:rsid w:val="006458A7"/>
    <w:rsid w:val="006509A6"/>
    <w:rsid w:val="00650BA3"/>
    <w:rsid w:val="00652662"/>
    <w:rsid w:val="00653645"/>
    <w:rsid w:val="00653C7A"/>
    <w:rsid w:val="00654571"/>
    <w:rsid w:val="00654604"/>
    <w:rsid w:val="006563FD"/>
    <w:rsid w:val="00657268"/>
    <w:rsid w:val="006600D1"/>
    <w:rsid w:val="006632E8"/>
    <w:rsid w:val="0066471E"/>
    <w:rsid w:val="006672C3"/>
    <w:rsid w:val="00670061"/>
    <w:rsid w:val="00670880"/>
    <w:rsid w:val="00672DFE"/>
    <w:rsid w:val="006730B9"/>
    <w:rsid w:val="0067355C"/>
    <w:rsid w:val="006735FF"/>
    <w:rsid w:val="0067423F"/>
    <w:rsid w:val="006744A3"/>
    <w:rsid w:val="00674C9E"/>
    <w:rsid w:val="00675571"/>
    <w:rsid w:val="00675ABF"/>
    <w:rsid w:val="00677733"/>
    <w:rsid w:val="00677EFB"/>
    <w:rsid w:val="006804B0"/>
    <w:rsid w:val="00680728"/>
    <w:rsid w:val="006808D5"/>
    <w:rsid w:val="0068097C"/>
    <w:rsid w:val="00680FA5"/>
    <w:rsid w:val="006827C0"/>
    <w:rsid w:val="00682F03"/>
    <w:rsid w:val="00682FB9"/>
    <w:rsid w:val="006845F7"/>
    <w:rsid w:val="00685035"/>
    <w:rsid w:val="00685B8B"/>
    <w:rsid w:val="006868E0"/>
    <w:rsid w:val="00691936"/>
    <w:rsid w:val="00691FB0"/>
    <w:rsid w:val="006928DE"/>
    <w:rsid w:val="00692E70"/>
    <w:rsid w:val="006930CE"/>
    <w:rsid w:val="00693D64"/>
    <w:rsid w:val="00693E71"/>
    <w:rsid w:val="00693ED7"/>
    <w:rsid w:val="00694E07"/>
    <w:rsid w:val="00696203"/>
    <w:rsid w:val="00696B70"/>
    <w:rsid w:val="006970D2"/>
    <w:rsid w:val="00697FC8"/>
    <w:rsid w:val="006A1738"/>
    <w:rsid w:val="006A1E98"/>
    <w:rsid w:val="006A2592"/>
    <w:rsid w:val="006A2EF4"/>
    <w:rsid w:val="006A3073"/>
    <w:rsid w:val="006A317B"/>
    <w:rsid w:val="006A3A27"/>
    <w:rsid w:val="006A41A6"/>
    <w:rsid w:val="006A59FF"/>
    <w:rsid w:val="006A6094"/>
    <w:rsid w:val="006A6D6B"/>
    <w:rsid w:val="006A7196"/>
    <w:rsid w:val="006A79A3"/>
    <w:rsid w:val="006B0839"/>
    <w:rsid w:val="006B0F6D"/>
    <w:rsid w:val="006B1CCA"/>
    <w:rsid w:val="006B25B6"/>
    <w:rsid w:val="006B3967"/>
    <w:rsid w:val="006B4A1A"/>
    <w:rsid w:val="006B5490"/>
    <w:rsid w:val="006B72D4"/>
    <w:rsid w:val="006B764F"/>
    <w:rsid w:val="006B7F68"/>
    <w:rsid w:val="006C10EF"/>
    <w:rsid w:val="006C15EE"/>
    <w:rsid w:val="006C2BA3"/>
    <w:rsid w:val="006C30F4"/>
    <w:rsid w:val="006C362E"/>
    <w:rsid w:val="006C4518"/>
    <w:rsid w:val="006C469A"/>
    <w:rsid w:val="006C47F3"/>
    <w:rsid w:val="006C4BCF"/>
    <w:rsid w:val="006C5949"/>
    <w:rsid w:val="006C5DDB"/>
    <w:rsid w:val="006D081E"/>
    <w:rsid w:val="006D0ECD"/>
    <w:rsid w:val="006D23EB"/>
    <w:rsid w:val="006D2D8F"/>
    <w:rsid w:val="006D2F0C"/>
    <w:rsid w:val="006D3866"/>
    <w:rsid w:val="006D3DE3"/>
    <w:rsid w:val="006D4363"/>
    <w:rsid w:val="006D4D6A"/>
    <w:rsid w:val="006D576B"/>
    <w:rsid w:val="006D58B3"/>
    <w:rsid w:val="006D5D24"/>
    <w:rsid w:val="006D5E86"/>
    <w:rsid w:val="006D6B1F"/>
    <w:rsid w:val="006D71F6"/>
    <w:rsid w:val="006D7868"/>
    <w:rsid w:val="006D7C2B"/>
    <w:rsid w:val="006E0D1F"/>
    <w:rsid w:val="006E17C0"/>
    <w:rsid w:val="006E2028"/>
    <w:rsid w:val="006E3C6E"/>
    <w:rsid w:val="006E4876"/>
    <w:rsid w:val="006E4FBF"/>
    <w:rsid w:val="006E6518"/>
    <w:rsid w:val="006E7079"/>
    <w:rsid w:val="006E7A61"/>
    <w:rsid w:val="006F0C32"/>
    <w:rsid w:val="006F2445"/>
    <w:rsid w:val="006F3717"/>
    <w:rsid w:val="006F3B17"/>
    <w:rsid w:val="006F3E09"/>
    <w:rsid w:val="006F49E8"/>
    <w:rsid w:val="006F53B4"/>
    <w:rsid w:val="006F56EA"/>
    <w:rsid w:val="006F61EC"/>
    <w:rsid w:val="006F687F"/>
    <w:rsid w:val="006F6899"/>
    <w:rsid w:val="00701033"/>
    <w:rsid w:val="00701138"/>
    <w:rsid w:val="007027C1"/>
    <w:rsid w:val="00702EAB"/>
    <w:rsid w:val="00702F86"/>
    <w:rsid w:val="00704157"/>
    <w:rsid w:val="0070439A"/>
    <w:rsid w:val="00704E0D"/>
    <w:rsid w:val="00704F2B"/>
    <w:rsid w:val="00705010"/>
    <w:rsid w:val="00705E92"/>
    <w:rsid w:val="00706468"/>
    <w:rsid w:val="00706F99"/>
    <w:rsid w:val="007076B2"/>
    <w:rsid w:val="00710045"/>
    <w:rsid w:val="007101AB"/>
    <w:rsid w:val="007108DC"/>
    <w:rsid w:val="00710FB8"/>
    <w:rsid w:val="00711477"/>
    <w:rsid w:val="0071290C"/>
    <w:rsid w:val="00712E71"/>
    <w:rsid w:val="0071337A"/>
    <w:rsid w:val="007135E6"/>
    <w:rsid w:val="00713D4B"/>
    <w:rsid w:val="00714AAA"/>
    <w:rsid w:val="00715CFA"/>
    <w:rsid w:val="00716051"/>
    <w:rsid w:val="00716422"/>
    <w:rsid w:val="00720AF8"/>
    <w:rsid w:val="00721529"/>
    <w:rsid w:val="00721780"/>
    <w:rsid w:val="00725407"/>
    <w:rsid w:val="007260E9"/>
    <w:rsid w:val="00726DA1"/>
    <w:rsid w:val="007271B3"/>
    <w:rsid w:val="007271F8"/>
    <w:rsid w:val="007278DB"/>
    <w:rsid w:val="007301AD"/>
    <w:rsid w:val="00732DE9"/>
    <w:rsid w:val="0073314E"/>
    <w:rsid w:val="0073442F"/>
    <w:rsid w:val="0073446C"/>
    <w:rsid w:val="00735042"/>
    <w:rsid w:val="007361AC"/>
    <w:rsid w:val="0073659A"/>
    <w:rsid w:val="00737EF7"/>
    <w:rsid w:val="00741129"/>
    <w:rsid w:val="007412CE"/>
    <w:rsid w:val="00741C6E"/>
    <w:rsid w:val="00743E2E"/>
    <w:rsid w:val="00744F26"/>
    <w:rsid w:val="00745281"/>
    <w:rsid w:val="0074571F"/>
    <w:rsid w:val="00747EE9"/>
    <w:rsid w:val="0075086F"/>
    <w:rsid w:val="00750950"/>
    <w:rsid w:val="00751492"/>
    <w:rsid w:val="0075311E"/>
    <w:rsid w:val="00753D13"/>
    <w:rsid w:val="0075451E"/>
    <w:rsid w:val="00754EC3"/>
    <w:rsid w:val="0075537B"/>
    <w:rsid w:val="0075570B"/>
    <w:rsid w:val="0075588E"/>
    <w:rsid w:val="00757624"/>
    <w:rsid w:val="007600E8"/>
    <w:rsid w:val="00760DB6"/>
    <w:rsid w:val="00762292"/>
    <w:rsid w:val="00763279"/>
    <w:rsid w:val="00764378"/>
    <w:rsid w:val="007653EA"/>
    <w:rsid w:val="00765475"/>
    <w:rsid w:val="00765657"/>
    <w:rsid w:val="00765683"/>
    <w:rsid w:val="007656CF"/>
    <w:rsid w:val="00765B65"/>
    <w:rsid w:val="00765CE4"/>
    <w:rsid w:val="00766289"/>
    <w:rsid w:val="007676D0"/>
    <w:rsid w:val="00770E7E"/>
    <w:rsid w:val="00771D42"/>
    <w:rsid w:val="007720E6"/>
    <w:rsid w:val="007733A9"/>
    <w:rsid w:val="00773F13"/>
    <w:rsid w:val="007741DE"/>
    <w:rsid w:val="00774939"/>
    <w:rsid w:val="00774D50"/>
    <w:rsid w:val="00775999"/>
    <w:rsid w:val="0077730E"/>
    <w:rsid w:val="0077732A"/>
    <w:rsid w:val="00777D7C"/>
    <w:rsid w:val="007812B1"/>
    <w:rsid w:val="00781C67"/>
    <w:rsid w:val="0078335B"/>
    <w:rsid w:val="00783F92"/>
    <w:rsid w:val="007853A8"/>
    <w:rsid w:val="0078566F"/>
    <w:rsid w:val="00785B0B"/>
    <w:rsid w:val="00786363"/>
    <w:rsid w:val="007865B0"/>
    <w:rsid w:val="00787A9B"/>
    <w:rsid w:val="0079184C"/>
    <w:rsid w:val="00791A07"/>
    <w:rsid w:val="00792707"/>
    <w:rsid w:val="00792EF6"/>
    <w:rsid w:val="00792F9D"/>
    <w:rsid w:val="00794241"/>
    <w:rsid w:val="00795FED"/>
    <w:rsid w:val="00796115"/>
    <w:rsid w:val="00796C0D"/>
    <w:rsid w:val="00797BEF"/>
    <w:rsid w:val="00797DFF"/>
    <w:rsid w:val="007A0F4B"/>
    <w:rsid w:val="007A2504"/>
    <w:rsid w:val="007A332B"/>
    <w:rsid w:val="007A4FA6"/>
    <w:rsid w:val="007A508E"/>
    <w:rsid w:val="007A6154"/>
    <w:rsid w:val="007A62D3"/>
    <w:rsid w:val="007A6498"/>
    <w:rsid w:val="007A6801"/>
    <w:rsid w:val="007A68ED"/>
    <w:rsid w:val="007A6E31"/>
    <w:rsid w:val="007A75ED"/>
    <w:rsid w:val="007B02E6"/>
    <w:rsid w:val="007B04B7"/>
    <w:rsid w:val="007B04B8"/>
    <w:rsid w:val="007B0968"/>
    <w:rsid w:val="007B0DA3"/>
    <w:rsid w:val="007B0FD8"/>
    <w:rsid w:val="007B1ABA"/>
    <w:rsid w:val="007B1BA7"/>
    <w:rsid w:val="007B230E"/>
    <w:rsid w:val="007B2361"/>
    <w:rsid w:val="007B376A"/>
    <w:rsid w:val="007B3A37"/>
    <w:rsid w:val="007B5DA3"/>
    <w:rsid w:val="007B5EC3"/>
    <w:rsid w:val="007B62E2"/>
    <w:rsid w:val="007B69D2"/>
    <w:rsid w:val="007B751D"/>
    <w:rsid w:val="007B7FCF"/>
    <w:rsid w:val="007C02B6"/>
    <w:rsid w:val="007C07B8"/>
    <w:rsid w:val="007C2A40"/>
    <w:rsid w:val="007C2F36"/>
    <w:rsid w:val="007C3A82"/>
    <w:rsid w:val="007C4921"/>
    <w:rsid w:val="007C572C"/>
    <w:rsid w:val="007C662A"/>
    <w:rsid w:val="007D00C0"/>
    <w:rsid w:val="007D03E7"/>
    <w:rsid w:val="007D21AF"/>
    <w:rsid w:val="007D23AD"/>
    <w:rsid w:val="007D3D80"/>
    <w:rsid w:val="007D43BD"/>
    <w:rsid w:val="007D458C"/>
    <w:rsid w:val="007D52C1"/>
    <w:rsid w:val="007D5D14"/>
    <w:rsid w:val="007D762B"/>
    <w:rsid w:val="007E0714"/>
    <w:rsid w:val="007E0C71"/>
    <w:rsid w:val="007E1140"/>
    <w:rsid w:val="007E1CCF"/>
    <w:rsid w:val="007E2358"/>
    <w:rsid w:val="007E2494"/>
    <w:rsid w:val="007E2C80"/>
    <w:rsid w:val="007E3E37"/>
    <w:rsid w:val="007E40E0"/>
    <w:rsid w:val="007E4558"/>
    <w:rsid w:val="007E458D"/>
    <w:rsid w:val="007E5783"/>
    <w:rsid w:val="007E615A"/>
    <w:rsid w:val="007E687F"/>
    <w:rsid w:val="007E7231"/>
    <w:rsid w:val="007F02A8"/>
    <w:rsid w:val="007F0E54"/>
    <w:rsid w:val="007F0F46"/>
    <w:rsid w:val="007F11C2"/>
    <w:rsid w:val="007F17CD"/>
    <w:rsid w:val="007F6950"/>
    <w:rsid w:val="007F696F"/>
    <w:rsid w:val="007F71A9"/>
    <w:rsid w:val="007F7494"/>
    <w:rsid w:val="00800196"/>
    <w:rsid w:val="00800B8E"/>
    <w:rsid w:val="00800C94"/>
    <w:rsid w:val="00801A59"/>
    <w:rsid w:val="00802778"/>
    <w:rsid w:val="00803E39"/>
    <w:rsid w:val="00804528"/>
    <w:rsid w:val="00804D8D"/>
    <w:rsid w:val="008062C1"/>
    <w:rsid w:val="0080658A"/>
    <w:rsid w:val="00810ADD"/>
    <w:rsid w:val="008118AC"/>
    <w:rsid w:val="00811A95"/>
    <w:rsid w:val="00812310"/>
    <w:rsid w:val="008123F9"/>
    <w:rsid w:val="008129D2"/>
    <w:rsid w:val="00814A23"/>
    <w:rsid w:val="00816CC9"/>
    <w:rsid w:val="00817593"/>
    <w:rsid w:val="00820931"/>
    <w:rsid w:val="008221C9"/>
    <w:rsid w:val="00823324"/>
    <w:rsid w:val="008259C4"/>
    <w:rsid w:val="0082605C"/>
    <w:rsid w:val="00826840"/>
    <w:rsid w:val="008273B4"/>
    <w:rsid w:val="00827999"/>
    <w:rsid w:val="0083061C"/>
    <w:rsid w:val="0083323C"/>
    <w:rsid w:val="00835806"/>
    <w:rsid w:val="00835F79"/>
    <w:rsid w:val="008368BE"/>
    <w:rsid w:val="00836F83"/>
    <w:rsid w:val="00837DEC"/>
    <w:rsid w:val="00840167"/>
    <w:rsid w:val="00840BB8"/>
    <w:rsid w:val="00840F00"/>
    <w:rsid w:val="00841AB4"/>
    <w:rsid w:val="0084215C"/>
    <w:rsid w:val="008427B8"/>
    <w:rsid w:val="00844A2B"/>
    <w:rsid w:val="00844FC2"/>
    <w:rsid w:val="00845192"/>
    <w:rsid w:val="00845514"/>
    <w:rsid w:val="008458DD"/>
    <w:rsid w:val="0084631F"/>
    <w:rsid w:val="00846725"/>
    <w:rsid w:val="008471DB"/>
    <w:rsid w:val="00847597"/>
    <w:rsid w:val="00850B01"/>
    <w:rsid w:val="008514B8"/>
    <w:rsid w:val="00851E44"/>
    <w:rsid w:val="00852A66"/>
    <w:rsid w:val="008532CF"/>
    <w:rsid w:val="008533E9"/>
    <w:rsid w:val="00856B05"/>
    <w:rsid w:val="008571DA"/>
    <w:rsid w:val="00857257"/>
    <w:rsid w:val="008574B1"/>
    <w:rsid w:val="0085766F"/>
    <w:rsid w:val="00857A09"/>
    <w:rsid w:val="00857CCA"/>
    <w:rsid w:val="00857DD4"/>
    <w:rsid w:val="008606EC"/>
    <w:rsid w:val="0086169C"/>
    <w:rsid w:val="00863496"/>
    <w:rsid w:val="00863AEB"/>
    <w:rsid w:val="0086434D"/>
    <w:rsid w:val="0086481C"/>
    <w:rsid w:val="00865095"/>
    <w:rsid w:val="008656B0"/>
    <w:rsid w:val="0086644B"/>
    <w:rsid w:val="0086669C"/>
    <w:rsid w:val="00870928"/>
    <w:rsid w:val="00870A4D"/>
    <w:rsid w:val="008717CD"/>
    <w:rsid w:val="00871EEC"/>
    <w:rsid w:val="00872107"/>
    <w:rsid w:val="008723F3"/>
    <w:rsid w:val="00872C1E"/>
    <w:rsid w:val="00872C71"/>
    <w:rsid w:val="00872D95"/>
    <w:rsid w:val="00872F56"/>
    <w:rsid w:val="008735B7"/>
    <w:rsid w:val="008750FD"/>
    <w:rsid w:val="00875684"/>
    <w:rsid w:val="00875DAB"/>
    <w:rsid w:val="008768B9"/>
    <w:rsid w:val="00876A7B"/>
    <w:rsid w:val="00876EE5"/>
    <w:rsid w:val="008805BB"/>
    <w:rsid w:val="00880673"/>
    <w:rsid w:val="008813F5"/>
    <w:rsid w:val="008814E3"/>
    <w:rsid w:val="00881A62"/>
    <w:rsid w:val="00882904"/>
    <w:rsid w:val="00883A79"/>
    <w:rsid w:val="00883AB8"/>
    <w:rsid w:val="008844CC"/>
    <w:rsid w:val="008856BB"/>
    <w:rsid w:val="00885867"/>
    <w:rsid w:val="00885FDD"/>
    <w:rsid w:val="00886CBF"/>
    <w:rsid w:val="00890AF9"/>
    <w:rsid w:val="00890E1C"/>
    <w:rsid w:val="008922CF"/>
    <w:rsid w:val="008928D3"/>
    <w:rsid w:val="00893C49"/>
    <w:rsid w:val="00893E07"/>
    <w:rsid w:val="008940A6"/>
    <w:rsid w:val="008940B9"/>
    <w:rsid w:val="0089501B"/>
    <w:rsid w:val="0089614E"/>
    <w:rsid w:val="008964D2"/>
    <w:rsid w:val="008966A8"/>
    <w:rsid w:val="00897CD4"/>
    <w:rsid w:val="008A0FE6"/>
    <w:rsid w:val="008A2649"/>
    <w:rsid w:val="008A269B"/>
    <w:rsid w:val="008A279C"/>
    <w:rsid w:val="008A2AE4"/>
    <w:rsid w:val="008A2B36"/>
    <w:rsid w:val="008A35B9"/>
    <w:rsid w:val="008A3AC8"/>
    <w:rsid w:val="008A3AD0"/>
    <w:rsid w:val="008A5100"/>
    <w:rsid w:val="008A5AE2"/>
    <w:rsid w:val="008A5E4C"/>
    <w:rsid w:val="008A6512"/>
    <w:rsid w:val="008B18EF"/>
    <w:rsid w:val="008B2F36"/>
    <w:rsid w:val="008B3523"/>
    <w:rsid w:val="008B3680"/>
    <w:rsid w:val="008B3702"/>
    <w:rsid w:val="008B3D8C"/>
    <w:rsid w:val="008B4442"/>
    <w:rsid w:val="008B5111"/>
    <w:rsid w:val="008B6AC5"/>
    <w:rsid w:val="008B73A6"/>
    <w:rsid w:val="008B7B20"/>
    <w:rsid w:val="008C1B05"/>
    <w:rsid w:val="008C2A96"/>
    <w:rsid w:val="008C4197"/>
    <w:rsid w:val="008C444A"/>
    <w:rsid w:val="008C50F3"/>
    <w:rsid w:val="008C5296"/>
    <w:rsid w:val="008C59A6"/>
    <w:rsid w:val="008C5EA0"/>
    <w:rsid w:val="008C68AE"/>
    <w:rsid w:val="008C7223"/>
    <w:rsid w:val="008C74BB"/>
    <w:rsid w:val="008C77DA"/>
    <w:rsid w:val="008D06EE"/>
    <w:rsid w:val="008D1E6F"/>
    <w:rsid w:val="008D28E5"/>
    <w:rsid w:val="008D474D"/>
    <w:rsid w:val="008D4770"/>
    <w:rsid w:val="008D4DF2"/>
    <w:rsid w:val="008D4E95"/>
    <w:rsid w:val="008D675B"/>
    <w:rsid w:val="008D6F4F"/>
    <w:rsid w:val="008D7A47"/>
    <w:rsid w:val="008E01BF"/>
    <w:rsid w:val="008E0F41"/>
    <w:rsid w:val="008E1024"/>
    <w:rsid w:val="008E17E4"/>
    <w:rsid w:val="008E1C9F"/>
    <w:rsid w:val="008E1DD4"/>
    <w:rsid w:val="008E2597"/>
    <w:rsid w:val="008E33B4"/>
    <w:rsid w:val="008E4925"/>
    <w:rsid w:val="008E7712"/>
    <w:rsid w:val="008E77E3"/>
    <w:rsid w:val="008E7869"/>
    <w:rsid w:val="008E7ADC"/>
    <w:rsid w:val="008F065A"/>
    <w:rsid w:val="008F1B31"/>
    <w:rsid w:val="008F1DCF"/>
    <w:rsid w:val="008F22D1"/>
    <w:rsid w:val="008F3689"/>
    <w:rsid w:val="008F4227"/>
    <w:rsid w:val="008F62FF"/>
    <w:rsid w:val="008F7A56"/>
    <w:rsid w:val="008F7CB7"/>
    <w:rsid w:val="00900276"/>
    <w:rsid w:val="00900E17"/>
    <w:rsid w:val="00902FAB"/>
    <w:rsid w:val="009042C0"/>
    <w:rsid w:val="0090484A"/>
    <w:rsid w:val="00904CEF"/>
    <w:rsid w:val="00905478"/>
    <w:rsid w:val="00905CEB"/>
    <w:rsid w:val="0090777B"/>
    <w:rsid w:val="00907A58"/>
    <w:rsid w:val="0091102E"/>
    <w:rsid w:val="00912602"/>
    <w:rsid w:val="00913E6C"/>
    <w:rsid w:val="0091422E"/>
    <w:rsid w:val="00915912"/>
    <w:rsid w:val="00915BE7"/>
    <w:rsid w:val="00915D19"/>
    <w:rsid w:val="009165EC"/>
    <w:rsid w:val="009175F2"/>
    <w:rsid w:val="009205D4"/>
    <w:rsid w:val="00920A31"/>
    <w:rsid w:val="00920A56"/>
    <w:rsid w:val="00920ADB"/>
    <w:rsid w:val="00920FBC"/>
    <w:rsid w:val="00921832"/>
    <w:rsid w:val="009218C2"/>
    <w:rsid w:val="00921C23"/>
    <w:rsid w:val="00921CAC"/>
    <w:rsid w:val="00921DB1"/>
    <w:rsid w:val="009220A0"/>
    <w:rsid w:val="00922AC6"/>
    <w:rsid w:val="00923A6C"/>
    <w:rsid w:val="00924B94"/>
    <w:rsid w:val="00924F7D"/>
    <w:rsid w:val="00925027"/>
    <w:rsid w:val="0092572D"/>
    <w:rsid w:val="00925C26"/>
    <w:rsid w:val="0092600F"/>
    <w:rsid w:val="0092680B"/>
    <w:rsid w:val="00927E87"/>
    <w:rsid w:val="0093142D"/>
    <w:rsid w:val="009316A6"/>
    <w:rsid w:val="0093177C"/>
    <w:rsid w:val="00931C90"/>
    <w:rsid w:val="00931D9A"/>
    <w:rsid w:val="00931EE4"/>
    <w:rsid w:val="00934100"/>
    <w:rsid w:val="00934DA6"/>
    <w:rsid w:val="00935A10"/>
    <w:rsid w:val="0093698E"/>
    <w:rsid w:val="00936CE8"/>
    <w:rsid w:val="009379F5"/>
    <w:rsid w:val="00937C1F"/>
    <w:rsid w:val="00941C6D"/>
    <w:rsid w:val="00941FCF"/>
    <w:rsid w:val="00942775"/>
    <w:rsid w:val="00943F85"/>
    <w:rsid w:val="009443AF"/>
    <w:rsid w:val="00944CD4"/>
    <w:rsid w:val="00944D38"/>
    <w:rsid w:val="00944DEC"/>
    <w:rsid w:val="0094673F"/>
    <w:rsid w:val="0094747A"/>
    <w:rsid w:val="0094750D"/>
    <w:rsid w:val="00947582"/>
    <w:rsid w:val="009476BE"/>
    <w:rsid w:val="0094793B"/>
    <w:rsid w:val="009479D7"/>
    <w:rsid w:val="009479FA"/>
    <w:rsid w:val="00952DC1"/>
    <w:rsid w:val="00955031"/>
    <w:rsid w:val="0095550F"/>
    <w:rsid w:val="009558AF"/>
    <w:rsid w:val="00955D8F"/>
    <w:rsid w:val="009565A1"/>
    <w:rsid w:val="009605CB"/>
    <w:rsid w:val="009609CF"/>
    <w:rsid w:val="0096197E"/>
    <w:rsid w:val="00961BE0"/>
    <w:rsid w:val="00963B2E"/>
    <w:rsid w:val="0096582E"/>
    <w:rsid w:val="009658F8"/>
    <w:rsid w:val="00970480"/>
    <w:rsid w:val="00970AB7"/>
    <w:rsid w:val="00970FE9"/>
    <w:rsid w:val="00971E8F"/>
    <w:rsid w:val="00972141"/>
    <w:rsid w:val="009726BF"/>
    <w:rsid w:val="00972F31"/>
    <w:rsid w:val="00973670"/>
    <w:rsid w:val="00973E3F"/>
    <w:rsid w:val="009741B0"/>
    <w:rsid w:val="0097447C"/>
    <w:rsid w:val="00974B28"/>
    <w:rsid w:val="00976318"/>
    <w:rsid w:val="00976D38"/>
    <w:rsid w:val="00976E84"/>
    <w:rsid w:val="00977A26"/>
    <w:rsid w:val="00977F6F"/>
    <w:rsid w:val="009813C1"/>
    <w:rsid w:val="0098156E"/>
    <w:rsid w:val="00981E26"/>
    <w:rsid w:val="00982AD5"/>
    <w:rsid w:val="00982F2D"/>
    <w:rsid w:val="009836AE"/>
    <w:rsid w:val="00985945"/>
    <w:rsid w:val="00985AED"/>
    <w:rsid w:val="00985CB9"/>
    <w:rsid w:val="00985CD7"/>
    <w:rsid w:val="00987FE7"/>
    <w:rsid w:val="00990522"/>
    <w:rsid w:val="009913CC"/>
    <w:rsid w:val="009915E4"/>
    <w:rsid w:val="00991B51"/>
    <w:rsid w:val="00991EBE"/>
    <w:rsid w:val="009922DA"/>
    <w:rsid w:val="00994192"/>
    <w:rsid w:val="009941E8"/>
    <w:rsid w:val="009942A2"/>
    <w:rsid w:val="00994BD9"/>
    <w:rsid w:val="009950F0"/>
    <w:rsid w:val="00996C4B"/>
    <w:rsid w:val="00997BBE"/>
    <w:rsid w:val="00997F0D"/>
    <w:rsid w:val="009A1090"/>
    <w:rsid w:val="009A15D2"/>
    <w:rsid w:val="009A2023"/>
    <w:rsid w:val="009A205D"/>
    <w:rsid w:val="009A2C7A"/>
    <w:rsid w:val="009A336E"/>
    <w:rsid w:val="009A4B6C"/>
    <w:rsid w:val="009A4CF3"/>
    <w:rsid w:val="009A5C5C"/>
    <w:rsid w:val="009A63E1"/>
    <w:rsid w:val="009A7070"/>
    <w:rsid w:val="009B0060"/>
    <w:rsid w:val="009B059C"/>
    <w:rsid w:val="009B1760"/>
    <w:rsid w:val="009B1A3C"/>
    <w:rsid w:val="009B1FC7"/>
    <w:rsid w:val="009B2DE7"/>
    <w:rsid w:val="009B357B"/>
    <w:rsid w:val="009B44ED"/>
    <w:rsid w:val="009B49A6"/>
    <w:rsid w:val="009B4CDC"/>
    <w:rsid w:val="009B614F"/>
    <w:rsid w:val="009B7169"/>
    <w:rsid w:val="009C071C"/>
    <w:rsid w:val="009C075A"/>
    <w:rsid w:val="009C266D"/>
    <w:rsid w:val="009C3093"/>
    <w:rsid w:val="009C51FE"/>
    <w:rsid w:val="009C69BD"/>
    <w:rsid w:val="009C7E61"/>
    <w:rsid w:val="009D08F3"/>
    <w:rsid w:val="009D11CE"/>
    <w:rsid w:val="009D1B5C"/>
    <w:rsid w:val="009D23CD"/>
    <w:rsid w:val="009D29E3"/>
    <w:rsid w:val="009D33BC"/>
    <w:rsid w:val="009D42CF"/>
    <w:rsid w:val="009D4920"/>
    <w:rsid w:val="009D4CB5"/>
    <w:rsid w:val="009D4FDF"/>
    <w:rsid w:val="009E0606"/>
    <w:rsid w:val="009E16C4"/>
    <w:rsid w:val="009E2039"/>
    <w:rsid w:val="009E2171"/>
    <w:rsid w:val="009E2280"/>
    <w:rsid w:val="009E276B"/>
    <w:rsid w:val="009E343D"/>
    <w:rsid w:val="009E3747"/>
    <w:rsid w:val="009E4F24"/>
    <w:rsid w:val="009F201D"/>
    <w:rsid w:val="009F2BBE"/>
    <w:rsid w:val="009F3B13"/>
    <w:rsid w:val="009F3BDF"/>
    <w:rsid w:val="009F4320"/>
    <w:rsid w:val="009F44F2"/>
    <w:rsid w:val="009F588B"/>
    <w:rsid w:val="009F5913"/>
    <w:rsid w:val="009F7B9D"/>
    <w:rsid w:val="009F7DB7"/>
    <w:rsid w:val="00A020E2"/>
    <w:rsid w:val="00A036B8"/>
    <w:rsid w:val="00A04241"/>
    <w:rsid w:val="00A04981"/>
    <w:rsid w:val="00A04B81"/>
    <w:rsid w:val="00A04F97"/>
    <w:rsid w:val="00A059F8"/>
    <w:rsid w:val="00A061C9"/>
    <w:rsid w:val="00A06966"/>
    <w:rsid w:val="00A06EC0"/>
    <w:rsid w:val="00A06F2D"/>
    <w:rsid w:val="00A07585"/>
    <w:rsid w:val="00A1183C"/>
    <w:rsid w:val="00A11B80"/>
    <w:rsid w:val="00A1252F"/>
    <w:rsid w:val="00A129AF"/>
    <w:rsid w:val="00A135F0"/>
    <w:rsid w:val="00A13ACC"/>
    <w:rsid w:val="00A13FE9"/>
    <w:rsid w:val="00A141AB"/>
    <w:rsid w:val="00A141BB"/>
    <w:rsid w:val="00A15BD8"/>
    <w:rsid w:val="00A15EE1"/>
    <w:rsid w:val="00A161D5"/>
    <w:rsid w:val="00A16260"/>
    <w:rsid w:val="00A16EF4"/>
    <w:rsid w:val="00A17369"/>
    <w:rsid w:val="00A17A3F"/>
    <w:rsid w:val="00A17E67"/>
    <w:rsid w:val="00A204E7"/>
    <w:rsid w:val="00A20C30"/>
    <w:rsid w:val="00A21B64"/>
    <w:rsid w:val="00A22763"/>
    <w:rsid w:val="00A22831"/>
    <w:rsid w:val="00A22D00"/>
    <w:rsid w:val="00A23301"/>
    <w:rsid w:val="00A238FE"/>
    <w:rsid w:val="00A2428A"/>
    <w:rsid w:val="00A24B43"/>
    <w:rsid w:val="00A24D8D"/>
    <w:rsid w:val="00A24EB2"/>
    <w:rsid w:val="00A24FE7"/>
    <w:rsid w:val="00A25337"/>
    <w:rsid w:val="00A27000"/>
    <w:rsid w:val="00A27D2D"/>
    <w:rsid w:val="00A27D35"/>
    <w:rsid w:val="00A3057E"/>
    <w:rsid w:val="00A308C6"/>
    <w:rsid w:val="00A3098F"/>
    <w:rsid w:val="00A3134C"/>
    <w:rsid w:val="00A3135A"/>
    <w:rsid w:val="00A314D0"/>
    <w:rsid w:val="00A3198C"/>
    <w:rsid w:val="00A32BC0"/>
    <w:rsid w:val="00A338E2"/>
    <w:rsid w:val="00A34073"/>
    <w:rsid w:val="00A3530D"/>
    <w:rsid w:val="00A35828"/>
    <w:rsid w:val="00A3591A"/>
    <w:rsid w:val="00A35C96"/>
    <w:rsid w:val="00A372AF"/>
    <w:rsid w:val="00A374BC"/>
    <w:rsid w:val="00A37633"/>
    <w:rsid w:val="00A37CE4"/>
    <w:rsid w:val="00A4035C"/>
    <w:rsid w:val="00A404A0"/>
    <w:rsid w:val="00A4054A"/>
    <w:rsid w:val="00A405DA"/>
    <w:rsid w:val="00A4083F"/>
    <w:rsid w:val="00A411BC"/>
    <w:rsid w:val="00A41A3C"/>
    <w:rsid w:val="00A41F7B"/>
    <w:rsid w:val="00A425B7"/>
    <w:rsid w:val="00A42D5F"/>
    <w:rsid w:val="00A43D10"/>
    <w:rsid w:val="00A4484E"/>
    <w:rsid w:val="00A44983"/>
    <w:rsid w:val="00A44A2B"/>
    <w:rsid w:val="00A45955"/>
    <w:rsid w:val="00A45D52"/>
    <w:rsid w:val="00A45EDB"/>
    <w:rsid w:val="00A503CF"/>
    <w:rsid w:val="00A514EC"/>
    <w:rsid w:val="00A51888"/>
    <w:rsid w:val="00A524E6"/>
    <w:rsid w:val="00A5291D"/>
    <w:rsid w:val="00A53C1A"/>
    <w:rsid w:val="00A55625"/>
    <w:rsid w:val="00A56ABB"/>
    <w:rsid w:val="00A5760D"/>
    <w:rsid w:val="00A57A84"/>
    <w:rsid w:val="00A6020E"/>
    <w:rsid w:val="00A641AD"/>
    <w:rsid w:val="00A64550"/>
    <w:rsid w:val="00A64CF1"/>
    <w:rsid w:val="00A65311"/>
    <w:rsid w:val="00A658AD"/>
    <w:rsid w:val="00A65EFC"/>
    <w:rsid w:val="00A663EC"/>
    <w:rsid w:val="00A66E0F"/>
    <w:rsid w:val="00A66F79"/>
    <w:rsid w:val="00A70201"/>
    <w:rsid w:val="00A71370"/>
    <w:rsid w:val="00A7226C"/>
    <w:rsid w:val="00A72377"/>
    <w:rsid w:val="00A72487"/>
    <w:rsid w:val="00A73953"/>
    <w:rsid w:val="00A73A7A"/>
    <w:rsid w:val="00A748C0"/>
    <w:rsid w:val="00A74B0D"/>
    <w:rsid w:val="00A74B64"/>
    <w:rsid w:val="00A7597D"/>
    <w:rsid w:val="00A75D44"/>
    <w:rsid w:val="00A7775A"/>
    <w:rsid w:val="00A81C5E"/>
    <w:rsid w:val="00A81F5D"/>
    <w:rsid w:val="00A8209D"/>
    <w:rsid w:val="00A829AF"/>
    <w:rsid w:val="00A83CE5"/>
    <w:rsid w:val="00A86279"/>
    <w:rsid w:val="00A8690C"/>
    <w:rsid w:val="00A90699"/>
    <w:rsid w:val="00A911FB"/>
    <w:rsid w:val="00A9133F"/>
    <w:rsid w:val="00A91CDD"/>
    <w:rsid w:val="00A91E06"/>
    <w:rsid w:val="00A930A1"/>
    <w:rsid w:val="00A9362B"/>
    <w:rsid w:val="00A9443D"/>
    <w:rsid w:val="00A94854"/>
    <w:rsid w:val="00A9487F"/>
    <w:rsid w:val="00A9778B"/>
    <w:rsid w:val="00A97828"/>
    <w:rsid w:val="00AA1DC8"/>
    <w:rsid w:val="00AA3FF0"/>
    <w:rsid w:val="00AA69BD"/>
    <w:rsid w:val="00AA738E"/>
    <w:rsid w:val="00AA75B1"/>
    <w:rsid w:val="00AB03CA"/>
    <w:rsid w:val="00AB1092"/>
    <w:rsid w:val="00AB1B72"/>
    <w:rsid w:val="00AB249D"/>
    <w:rsid w:val="00AB3B86"/>
    <w:rsid w:val="00AB4A10"/>
    <w:rsid w:val="00AB4C36"/>
    <w:rsid w:val="00AB50B2"/>
    <w:rsid w:val="00AB5A54"/>
    <w:rsid w:val="00AB6713"/>
    <w:rsid w:val="00AB7D0B"/>
    <w:rsid w:val="00AC042A"/>
    <w:rsid w:val="00AC04A6"/>
    <w:rsid w:val="00AC10B7"/>
    <w:rsid w:val="00AC1F77"/>
    <w:rsid w:val="00AC24D1"/>
    <w:rsid w:val="00AC313C"/>
    <w:rsid w:val="00AC3809"/>
    <w:rsid w:val="00AC3DDD"/>
    <w:rsid w:val="00AC422D"/>
    <w:rsid w:val="00AC4ED7"/>
    <w:rsid w:val="00AC531E"/>
    <w:rsid w:val="00AC6CD2"/>
    <w:rsid w:val="00AC71EC"/>
    <w:rsid w:val="00AC7847"/>
    <w:rsid w:val="00AC7BFC"/>
    <w:rsid w:val="00AD02E3"/>
    <w:rsid w:val="00AD039E"/>
    <w:rsid w:val="00AD0969"/>
    <w:rsid w:val="00AD14B9"/>
    <w:rsid w:val="00AD1626"/>
    <w:rsid w:val="00AD190B"/>
    <w:rsid w:val="00AD224E"/>
    <w:rsid w:val="00AD238C"/>
    <w:rsid w:val="00AD2558"/>
    <w:rsid w:val="00AD3991"/>
    <w:rsid w:val="00AD41F9"/>
    <w:rsid w:val="00AD51A9"/>
    <w:rsid w:val="00AD555E"/>
    <w:rsid w:val="00AD6213"/>
    <w:rsid w:val="00AD6ECA"/>
    <w:rsid w:val="00AE17BB"/>
    <w:rsid w:val="00AE1CB6"/>
    <w:rsid w:val="00AE255B"/>
    <w:rsid w:val="00AE2F07"/>
    <w:rsid w:val="00AE2F5D"/>
    <w:rsid w:val="00AE3EBA"/>
    <w:rsid w:val="00AE52AF"/>
    <w:rsid w:val="00AE6536"/>
    <w:rsid w:val="00AE6682"/>
    <w:rsid w:val="00AE6C1C"/>
    <w:rsid w:val="00AE72D9"/>
    <w:rsid w:val="00AE7B8B"/>
    <w:rsid w:val="00AF013E"/>
    <w:rsid w:val="00AF04C4"/>
    <w:rsid w:val="00AF13D4"/>
    <w:rsid w:val="00AF18B5"/>
    <w:rsid w:val="00AF1943"/>
    <w:rsid w:val="00AF270F"/>
    <w:rsid w:val="00AF2CCC"/>
    <w:rsid w:val="00AF3BEB"/>
    <w:rsid w:val="00AF5DBB"/>
    <w:rsid w:val="00AF6225"/>
    <w:rsid w:val="00AF67AE"/>
    <w:rsid w:val="00AF78F0"/>
    <w:rsid w:val="00AF7FDB"/>
    <w:rsid w:val="00B00E44"/>
    <w:rsid w:val="00B024A3"/>
    <w:rsid w:val="00B028A9"/>
    <w:rsid w:val="00B036B1"/>
    <w:rsid w:val="00B040E2"/>
    <w:rsid w:val="00B05E4B"/>
    <w:rsid w:val="00B069EC"/>
    <w:rsid w:val="00B10EB0"/>
    <w:rsid w:val="00B11F08"/>
    <w:rsid w:val="00B126B9"/>
    <w:rsid w:val="00B12C4F"/>
    <w:rsid w:val="00B12FB5"/>
    <w:rsid w:val="00B131CE"/>
    <w:rsid w:val="00B144C7"/>
    <w:rsid w:val="00B14C7E"/>
    <w:rsid w:val="00B1529A"/>
    <w:rsid w:val="00B15A82"/>
    <w:rsid w:val="00B16900"/>
    <w:rsid w:val="00B16A83"/>
    <w:rsid w:val="00B16EF1"/>
    <w:rsid w:val="00B17585"/>
    <w:rsid w:val="00B20999"/>
    <w:rsid w:val="00B20E0B"/>
    <w:rsid w:val="00B21015"/>
    <w:rsid w:val="00B213CA"/>
    <w:rsid w:val="00B22604"/>
    <w:rsid w:val="00B2318E"/>
    <w:rsid w:val="00B23547"/>
    <w:rsid w:val="00B25037"/>
    <w:rsid w:val="00B25334"/>
    <w:rsid w:val="00B26372"/>
    <w:rsid w:val="00B2667E"/>
    <w:rsid w:val="00B26E7A"/>
    <w:rsid w:val="00B30359"/>
    <w:rsid w:val="00B31023"/>
    <w:rsid w:val="00B31783"/>
    <w:rsid w:val="00B324AF"/>
    <w:rsid w:val="00B336EC"/>
    <w:rsid w:val="00B33EB0"/>
    <w:rsid w:val="00B341AD"/>
    <w:rsid w:val="00B3451E"/>
    <w:rsid w:val="00B3770A"/>
    <w:rsid w:val="00B37E39"/>
    <w:rsid w:val="00B40E6F"/>
    <w:rsid w:val="00B42313"/>
    <w:rsid w:val="00B44158"/>
    <w:rsid w:val="00B44F3E"/>
    <w:rsid w:val="00B45FB8"/>
    <w:rsid w:val="00B462A4"/>
    <w:rsid w:val="00B470D8"/>
    <w:rsid w:val="00B47205"/>
    <w:rsid w:val="00B47B1D"/>
    <w:rsid w:val="00B50B04"/>
    <w:rsid w:val="00B50B1D"/>
    <w:rsid w:val="00B50BD2"/>
    <w:rsid w:val="00B52F2A"/>
    <w:rsid w:val="00B54D01"/>
    <w:rsid w:val="00B55582"/>
    <w:rsid w:val="00B55FA0"/>
    <w:rsid w:val="00B56530"/>
    <w:rsid w:val="00B56739"/>
    <w:rsid w:val="00B574D9"/>
    <w:rsid w:val="00B57737"/>
    <w:rsid w:val="00B57E3D"/>
    <w:rsid w:val="00B57E6B"/>
    <w:rsid w:val="00B57F2B"/>
    <w:rsid w:val="00B6150F"/>
    <w:rsid w:val="00B62522"/>
    <w:rsid w:val="00B62CA3"/>
    <w:rsid w:val="00B637BC"/>
    <w:rsid w:val="00B65F36"/>
    <w:rsid w:val="00B65FF6"/>
    <w:rsid w:val="00B6645B"/>
    <w:rsid w:val="00B666F6"/>
    <w:rsid w:val="00B6743F"/>
    <w:rsid w:val="00B70BF4"/>
    <w:rsid w:val="00B71E26"/>
    <w:rsid w:val="00B722CE"/>
    <w:rsid w:val="00B7375C"/>
    <w:rsid w:val="00B759C6"/>
    <w:rsid w:val="00B77729"/>
    <w:rsid w:val="00B807AA"/>
    <w:rsid w:val="00B815EF"/>
    <w:rsid w:val="00B81B5E"/>
    <w:rsid w:val="00B83ED7"/>
    <w:rsid w:val="00B83F77"/>
    <w:rsid w:val="00B84051"/>
    <w:rsid w:val="00B8648B"/>
    <w:rsid w:val="00B87391"/>
    <w:rsid w:val="00B873CB"/>
    <w:rsid w:val="00B87449"/>
    <w:rsid w:val="00B9121E"/>
    <w:rsid w:val="00B919BE"/>
    <w:rsid w:val="00B91D83"/>
    <w:rsid w:val="00B92704"/>
    <w:rsid w:val="00B92E8B"/>
    <w:rsid w:val="00B9311B"/>
    <w:rsid w:val="00B93A25"/>
    <w:rsid w:val="00B9565C"/>
    <w:rsid w:val="00B9701E"/>
    <w:rsid w:val="00B970BF"/>
    <w:rsid w:val="00B97A2D"/>
    <w:rsid w:val="00B97DBE"/>
    <w:rsid w:val="00B97E6F"/>
    <w:rsid w:val="00BA2052"/>
    <w:rsid w:val="00BA2797"/>
    <w:rsid w:val="00BA5C93"/>
    <w:rsid w:val="00BA5FD8"/>
    <w:rsid w:val="00BA7D60"/>
    <w:rsid w:val="00BA7F39"/>
    <w:rsid w:val="00BB1F39"/>
    <w:rsid w:val="00BB2654"/>
    <w:rsid w:val="00BB428D"/>
    <w:rsid w:val="00BB549C"/>
    <w:rsid w:val="00BB6022"/>
    <w:rsid w:val="00BB69CA"/>
    <w:rsid w:val="00BB739B"/>
    <w:rsid w:val="00BB7613"/>
    <w:rsid w:val="00BB7F53"/>
    <w:rsid w:val="00BC02A6"/>
    <w:rsid w:val="00BC0B12"/>
    <w:rsid w:val="00BC178F"/>
    <w:rsid w:val="00BC41C6"/>
    <w:rsid w:val="00BC4DC8"/>
    <w:rsid w:val="00BC5571"/>
    <w:rsid w:val="00BC659E"/>
    <w:rsid w:val="00BC6D35"/>
    <w:rsid w:val="00BC6DF3"/>
    <w:rsid w:val="00BC7C21"/>
    <w:rsid w:val="00BD00F1"/>
    <w:rsid w:val="00BD0514"/>
    <w:rsid w:val="00BD0F2F"/>
    <w:rsid w:val="00BD102D"/>
    <w:rsid w:val="00BD1D1F"/>
    <w:rsid w:val="00BD200F"/>
    <w:rsid w:val="00BD4173"/>
    <w:rsid w:val="00BD418C"/>
    <w:rsid w:val="00BD4C4B"/>
    <w:rsid w:val="00BD6F0C"/>
    <w:rsid w:val="00BD74D1"/>
    <w:rsid w:val="00BD756F"/>
    <w:rsid w:val="00BD7A23"/>
    <w:rsid w:val="00BE09C7"/>
    <w:rsid w:val="00BE13E4"/>
    <w:rsid w:val="00BE2483"/>
    <w:rsid w:val="00BE35E3"/>
    <w:rsid w:val="00BE36D7"/>
    <w:rsid w:val="00BE4057"/>
    <w:rsid w:val="00BE4D6B"/>
    <w:rsid w:val="00BE74D1"/>
    <w:rsid w:val="00BF066D"/>
    <w:rsid w:val="00BF0D85"/>
    <w:rsid w:val="00BF1846"/>
    <w:rsid w:val="00BF5D67"/>
    <w:rsid w:val="00C01B54"/>
    <w:rsid w:val="00C030AE"/>
    <w:rsid w:val="00C032C6"/>
    <w:rsid w:val="00C04482"/>
    <w:rsid w:val="00C04AD0"/>
    <w:rsid w:val="00C04CC8"/>
    <w:rsid w:val="00C05233"/>
    <w:rsid w:val="00C05B54"/>
    <w:rsid w:val="00C05FEB"/>
    <w:rsid w:val="00C065BA"/>
    <w:rsid w:val="00C07CF1"/>
    <w:rsid w:val="00C107AE"/>
    <w:rsid w:val="00C11756"/>
    <w:rsid w:val="00C11A31"/>
    <w:rsid w:val="00C11CB7"/>
    <w:rsid w:val="00C147B9"/>
    <w:rsid w:val="00C15146"/>
    <w:rsid w:val="00C154B9"/>
    <w:rsid w:val="00C16D2F"/>
    <w:rsid w:val="00C2062E"/>
    <w:rsid w:val="00C20AF4"/>
    <w:rsid w:val="00C22E3D"/>
    <w:rsid w:val="00C230C6"/>
    <w:rsid w:val="00C238CD"/>
    <w:rsid w:val="00C241D7"/>
    <w:rsid w:val="00C24E66"/>
    <w:rsid w:val="00C2591E"/>
    <w:rsid w:val="00C260D6"/>
    <w:rsid w:val="00C2617F"/>
    <w:rsid w:val="00C2723D"/>
    <w:rsid w:val="00C27595"/>
    <w:rsid w:val="00C27B31"/>
    <w:rsid w:val="00C302D7"/>
    <w:rsid w:val="00C30924"/>
    <w:rsid w:val="00C30A30"/>
    <w:rsid w:val="00C30DDC"/>
    <w:rsid w:val="00C32654"/>
    <w:rsid w:val="00C343FD"/>
    <w:rsid w:val="00C34E00"/>
    <w:rsid w:val="00C34E27"/>
    <w:rsid w:val="00C356DC"/>
    <w:rsid w:val="00C364DA"/>
    <w:rsid w:val="00C37825"/>
    <w:rsid w:val="00C409A6"/>
    <w:rsid w:val="00C42084"/>
    <w:rsid w:val="00C425FF"/>
    <w:rsid w:val="00C4265F"/>
    <w:rsid w:val="00C42BFF"/>
    <w:rsid w:val="00C43518"/>
    <w:rsid w:val="00C43745"/>
    <w:rsid w:val="00C43834"/>
    <w:rsid w:val="00C448AE"/>
    <w:rsid w:val="00C44C25"/>
    <w:rsid w:val="00C455F5"/>
    <w:rsid w:val="00C45B10"/>
    <w:rsid w:val="00C45D0D"/>
    <w:rsid w:val="00C45FF6"/>
    <w:rsid w:val="00C46CF2"/>
    <w:rsid w:val="00C4731A"/>
    <w:rsid w:val="00C47544"/>
    <w:rsid w:val="00C47F83"/>
    <w:rsid w:val="00C5094A"/>
    <w:rsid w:val="00C50AE7"/>
    <w:rsid w:val="00C5121B"/>
    <w:rsid w:val="00C517E9"/>
    <w:rsid w:val="00C52125"/>
    <w:rsid w:val="00C527E9"/>
    <w:rsid w:val="00C53182"/>
    <w:rsid w:val="00C537A1"/>
    <w:rsid w:val="00C541A0"/>
    <w:rsid w:val="00C54481"/>
    <w:rsid w:val="00C5517B"/>
    <w:rsid w:val="00C56B8F"/>
    <w:rsid w:val="00C61D81"/>
    <w:rsid w:val="00C61F1A"/>
    <w:rsid w:val="00C62C10"/>
    <w:rsid w:val="00C62FE0"/>
    <w:rsid w:val="00C63672"/>
    <w:rsid w:val="00C636F7"/>
    <w:rsid w:val="00C6372A"/>
    <w:rsid w:val="00C64588"/>
    <w:rsid w:val="00C65915"/>
    <w:rsid w:val="00C659C1"/>
    <w:rsid w:val="00C66224"/>
    <w:rsid w:val="00C70170"/>
    <w:rsid w:val="00C713AC"/>
    <w:rsid w:val="00C71731"/>
    <w:rsid w:val="00C72516"/>
    <w:rsid w:val="00C72727"/>
    <w:rsid w:val="00C72C80"/>
    <w:rsid w:val="00C74C1F"/>
    <w:rsid w:val="00C751B7"/>
    <w:rsid w:val="00C76628"/>
    <w:rsid w:val="00C76DB6"/>
    <w:rsid w:val="00C77629"/>
    <w:rsid w:val="00C778D1"/>
    <w:rsid w:val="00C80327"/>
    <w:rsid w:val="00C80A6C"/>
    <w:rsid w:val="00C80D5C"/>
    <w:rsid w:val="00C815E8"/>
    <w:rsid w:val="00C8173B"/>
    <w:rsid w:val="00C81941"/>
    <w:rsid w:val="00C81FE3"/>
    <w:rsid w:val="00C8294E"/>
    <w:rsid w:val="00C8395D"/>
    <w:rsid w:val="00C84230"/>
    <w:rsid w:val="00C84AF3"/>
    <w:rsid w:val="00C85B95"/>
    <w:rsid w:val="00C85CF2"/>
    <w:rsid w:val="00C86C4C"/>
    <w:rsid w:val="00C87393"/>
    <w:rsid w:val="00C87570"/>
    <w:rsid w:val="00C87A69"/>
    <w:rsid w:val="00C87F3D"/>
    <w:rsid w:val="00C910B1"/>
    <w:rsid w:val="00C91709"/>
    <w:rsid w:val="00C91F6F"/>
    <w:rsid w:val="00C91FAC"/>
    <w:rsid w:val="00C9288B"/>
    <w:rsid w:val="00C93839"/>
    <w:rsid w:val="00C93895"/>
    <w:rsid w:val="00C93945"/>
    <w:rsid w:val="00C93DA8"/>
    <w:rsid w:val="00C957F8"/>
    <w:rsid w:val="00C9594F"/>
    <w:rsid w:val="00C95BEE"/>
    <w:rsid w:val="00C95C10"/>
    <w:rsid w:val="00C97344"/>
    <w:rsid w:val="00C974E4"/>
    <w:rsid w:val="00C977DE"/>
    <w:rsid w:val="00C97BBA"/>
    <w:rsid w:val="00CA0D62"/>
    <w:rsid w:val="00CA12BD"/>
    <w:rsid w:val="00CA27E4"/>
    <w:rsid w:val="00CA2863"/>
    <w:rsid w:val="00CA2D58"/>
    <w:rsid w:val="00CA2E7A"/>
    <w:rsid w:val="00CA32EB"/>
    <w:rsid w:val="00CA3FBE"/>
    <w:rsid w:val="00CA4456"/>
    <w:rsid w:val="00CA5AAD"/>
    <w:rsid w:val="00CA5DCA"/>
    <w:rsid w:val="00CA6F15"/>
    <w:rsid w:val="00CA7AFC"/>
    <w:rsid w:val="00CB0E5C"/>
    <w:rsid w:val="00CB1376"/>
    <w:rsid w:val="00CB1CF3"/>
    <w:rsid w:val="00CB241E"/>
    <w:rsid w:val="00CB2A2E"/>
    <w:rsid w:val="00CB2DBC"/>
    <w:rsid w:val="00CB3F95"/>
    <w:rsid w:val="00CB513B"/>
    <w:rsid w:val="00CB59DD"/>
    <w:rsid w:val="00CB7B57"/>
    <w:rsid w:val="00CB7E30"/>
    <w:rsid w:val="00CC06F3"/>
    <w:rsid w:val="00CC1504"/>
    <w:rsid w:val="00CC17D6"/>
    <w:rsid w:val="00CC1F71"/>
    <w:rsid w:val="00CC2437"/>
    <w:rsid w:val="00CC295F"/>
    <w:rsid w:val="00CC2A9C"/>
    <w:rsid w:val="00CC41B1"/>
    <w:rsid w:val="00CC5B3C"/>
    <w:rsid w:val="00CC63E1"/>
    <w:rsid w:val="00CC7825"/>
    <w:rsid w:val="00CC794C"/>
    <w:rsid w:val="00CD2A1C"/>
    <w:rsid w:val="00CD4A4E"/>
    <w:rsid w:val="00CD50BB"/>
    <w:rsid w:val="00CD612C"/>
    <w:rsid w:val="00CD63E3"/>
    <w:rsid w:val="00CD6B45"/>
    <w:rsid w:val="00CE06B7"/>
    <w:rsid w:val="00CE0C83"/>
    <w:rsid w:val="00CE18E9"/>
    <w:rsid w:val="00CE1DD6"/>
    <w:rsid w:val="00CE3E4A"/>
    <w:rsid w:val="00CE48CD"/>
    <w:rsid w:val="00CE59B9"/>
    <w:rsid w:val="00CE5E9C"/>
    <w:rsid w:val="00CE6FF1"/>
    <w:rsid w:val="00CF0F8A"/>
    <w:rsid w:val="00CF2661"/>
    <w:rsid w:val="00CF2C78"/>
    <w:rsid w:val="00CF2E18"/>
    <w:rsid w:val="00CF318D"/>
    <w:rsid w:val="00CF4E3C"/>
    <w:rsid w:val="00CF4E9E"/>
    <w:rsid w:val="00CF55F6"/>
    <w:rsid w:val="00CF6106"/>
    <w:rsid w:val="00CF6CD4"/>
    <w:rsid w:val="00CF785F"/>
    <w:rsid w:val="00CF7ADA"/>
    <w:rsid w:val="00CF7CB2"/>
    <w:rsid w:val="00D000F1"/>
    <w:rsid w:val="00D006DF"/>
    <w:rsid w:val="00D014F6"/>
    <w:rsid w:val="00D015CE"/>
    <w:rsid w:val="00D034BA"/>
    <w:rsid w:val="00D03A42"/>
    <w:rsid w:val="00D04B73"/>
    <w:rsid w:val="00D0534A"/>
    <w:rsid w:val="00D05518"/>
    <w:rsid w:val="00D06610"/>
    <w:rsid w:val="00D07705"/>
    <w:rsid w:val="00D07AF0"/>
    <w:rsid w:val="00D101B4"/>
    <w:rsid w:val="00D104F5"/>
    <w:rsid w:val="00D107ED"/>
    <w:rsid w:val="00D109BA"/>
    <w:rsid w:val="00D124EF"/>
    <w:rsid w:val="00D12A90"/>
    <w:rsid w:val="00D12BAD"/>
    <w:rsid w:val="00D12ED9"/>
    <w:rsid w:val="00D1350B"/>
    <w:rsid w:val="00D13FA4"/>
    <w:rsid w:val="00D1457F"/>
    <w:rsid w:val="00D14DD0"/>
    <w:rsid w:val="00D16F0A"/>
    <w:rsid w:val="00D1706E"/>
    <w:rsid w:val="00D2007B"/>
    <w:rsid w:val="00D21F57"/>
    <w:rsid w:val="00D23B47"/>
    <w:rsid w:val="00D24294"/>
    <w:rsid w:val="00D24441"/>
    <w:rsid w:val="00D25C6D"/>
    <w:rsid w:val="00D26187"/>
    <w:rsid w:val="00D2698D"/>
    <w:rsid w:val="00D27044"/>
    <w:rsid w:val="00D3078A"/>
    <w:rsid w:val="00D31C22"/>
    <w:rsid w:val="00D33D1B"/>
    <w:rsid w:val="00D33E76"/>
    <w:rsid w:val="00D34264"/>
    <w:rsid w:val="00D342D7"/>
    <w:rsid w:val="00D34ACB"/>
    <w:rsid w:val="00D36178"/>
    <w:rsid w:val="00D36B6C"/>
    <w:rsid w:val="00D37858"/>
    <w:rsid w:val="00D37AE6"/>
    <w:rsid w:val="00D404AC"/>
    <w:rsid w:val="00D40FCA"/>
    <w:rsid w:val="00D4155B"/>
    <w:rsid w:val="00D41A36"/>
    <w:rsid w:val="00D41F84"/>
    <w:rsid w:val="00D432FF"/>
    <w:rsid w:val="00D439AB"/>
    <w:rsid w:val="00D439AF"/>
    <w:rsid w:val="00D4415F"/>
    <w:rsid w:val="00D45C91"/>
    <w:rsid w:val="00D466CA"/>
    <w:rsid w:val="00D46E63"/>
    <w:rsid w:val="00D50266"/>
    <w:rsid w:val="00D502B6"/>
    <w:rsid w:val="00D50AF1"/>
    <w:rsid w:val="00D51700"/>
    <w:rsid w:val="00D5230D"/>
    <w:rsid w:val="00D52919"/>
    <w:rsid w:val="00D532A7"/>
    <w:rsid w:val="00D53EA3"/>
    <w:rsid w:val="00D54484"/>
    <w:rsid w:val="00D55E79"/>
    <w:rsid w:val="00D56872"/>
    <w:rsid w:val="00D57338"/>
    <w:rsid w:val="00D576D5"/>
    <w:rsid w:val="00D60776"/>
    <w:rsid w:val="00D607C3"/>
    <w:rsid w:val="00D617EE"/>
    <w:rsid w:val="00D62DCB"/>
    <w:rsid w:val="00D637F2"/>
    <w:rsid w:val="00D63D6D"/>
    <w:rsid w:val="00D641F0"/>
    <w:rsid w:val="00D64458"/>
    <w:rsid w:val="00D64A9A"/>
    <w:rsid w:val="00D65F43"/>
    <w:rsid w:val="00D667E3"/>
    <w:rsid w:val="00D66855"/>
    <w:rsid w:val="00D67A44"/>
    <w:rsid w:val="00D71747"/>
    <w:rsid w:val="00D7178A"/>
    <w:rsid w:val="00D717E4"/>
    <w:rsid w:val="00D72512"/>
    <w:rsid w:val="00D7274B"/>
    <w:rsid w:val="00D73537"/>
    <w:rsid w:val="00D73FD8"/>
    <w:rsid w:val="00D744AC"/>
    <w:rsid w:val="00D74FFC"/>
    <w:rsid w:val="00D76062"/>
    <w:rsid w:val="00D765EE"/>
    <w:rsid w:val="00D769F6"/>
    <w:rsid w:val="00D77180"/>
    <w:rsid w:val="00D77FD9"/>
    <w:rsid w:val="00D807C8"/>
    <w:rsid w:val="00D8168B"/>
    <w:rsid w:val="00D81CD4"/>
    <w:rsid w:val="00D82C18"/>
    <w:rsid w:val="00D83086"/>
    <w:rsid w:val="00D83319"/>
    <w:rsid w:val="00D836DF"/>
    <w:rsid w:val="00D83C54"/>
    <w:rsid w:val="00D84621"/>
    <w:rsid w:val="00D85264"/>
    <w:rsid w:val="00D862D5"/>
    <w:rsid w:val="00D86FF0"/>
    <w:rsid w:val="00D87802"/>
    <w:rsid w:val="00D87F56"/>
    <w:rsid w:val="00D87FC3"/>
    <w:rsid w:val="00D900FF"/>
    <w:rsid w:val="00D908CC"/>
    <w:rsid w:val="00D909AF"/>
    <w:rsid w:val="00D90C26"/>
    <w:rsid w:val="00D9136D"/>
    <w:rsid w:val="00D920F5"/>
    <w:rsid w:val="00D9222C"/>
    <w:rsid w:val="00D925CB"/>
    <w:rsid w:val="00D93686"/>
    <w:rsid w:val="00D93BB6"/>
    <w:rsid w:val="00D94762"/>
    <w:rsid w:val="00D94BCF"/>
    <w:rsid w:val="00D95A35"/>
    <w:rsid w:val="00D95A46"/>
    <w:rsid w:val="00D96323"/>
    <w:rsid w:val="00D97700"/>
    <w:rsid w:val="00D97F2F"/>
    <w:rsid w:val="00DA15AA"/>
    <w:rsid w:val="00DA173D"/>
    <w:rsid w:val="00DA1B70"/>
    <w:rsid w:val="00DA1CAA"/>
    <w:rsid w:val="00DA23E6"/>
    <w:rsid w:val="00DA29BE"/>
    <w:rsid w:val="00DA47AA"/>
    <w:rsid w:val="00DA6463"/>
    <w:rsid w:val="00DA6646"/>
    <w:rsid w:val="00DA6BB0"/>
    <w:rsid w:val="00DB03F7"/>
    <w:rsid w:val="00DB1FBF"/>
    <w:rsid w:val="00DB74A5"/>
    <w:rsid w:val="00DB7635"/>
    <w:rsid w:val="00DC1691"/>
    <w:rsid w:val="00DC3697"/>
    <w:rsid w:val="00DC38A9"/>
    <w:rsid w:val="00DC3F80"/>
    <w:rsid w:val="00DC5946"/>
    <w:rsid w:val="00DC6075"/>
    <w:rsid w:val="00DC6B41"/>
    <w:rsid w:val="00DC7F06"/>
    <w:rsid w:val="00DD034F"/>
    <w:rsid w:val="00DD1E6A"/>
    <w:rsid w:val="00DD1E71"/>
    <w:rsid w:val="00DD3A19"/>
    <w:rsid w:val="00DD4BD4"/>
    <w:rsid w:val="00DD4F07"/>
    <w:rsid w:val="00DD62C5"/>
    <w:rsid w:val="00DD710B"/>
    <w:rsid w:val="00DD76BB"/>
    <w:rsid w:val="00DD7A6F"/>
    <w:rsid w:val="00DE10B6"/>
    <w:rsid w:val="00DE1199"/>
    <w:rsid w:val="00DE21C2"/>
    <w:rsid w:val="00DE2668"/>
    <w:rsid w:val="00DE68D7"/>
    <w:rsid w:val="00DE6C67"/>
    <w:rsid w:val="00DE7787"/>
    <w:rsid w:val="00DF04DB"/>
    <w:rsid w:val="00DF1184"/>
    <w:rsid w:val="00DF3270"/>
    <w:rsid w:val="00DF4292"/>
    <w:rsid w:val="00DF4866"/>
    <w:rsid w:val="00DF48CD"/>
    <w:rsid w:val="00DF4C33"/>
    <w:rsid w:val="00DF5FE3"/>
    <w:rsid w:val="00DF7110"/>
    <w:rsid w:val="00DF7352"/>
    <w:rsid w:val="00E00813"/>
    <w:rsid w:val="00E00E54"/>
    <w:rsid w:val="00E023D8"/>
    <w:rsid w:val="00E033D2"/>
    <w:rsid w:val="00E05191"/>
    <w:rsid w:val="00E05205"/>
    <w:rsid w:val="00E05A92"/>
    <w:rsid w:val="00E0641C"/>
    <w:rsid w:val="00E067A6"/>
    <w:rsid w:val="00E06EBC"/>
    <w:rsid w:val="00E06EE5"/>
    <w:rsid w:val="00E07043"/>
    <w:rsid w:val="00E077C7"/>
    <w:rsid w:val="00E07964"/>
    <w:rsid w:val="00E07BC3"/>
    <w:rsid w:val="00E11440"/>
    <w:rsid w:val="00E11C44"/>
    <w:rsid w:val="00E11EC2"/>
    <w:rsid w:val="00E1301C"/>
    <w:rsid w:val="00E13490"/>
    <w:rsid w:val="00E136E5"/>
    <w:rsid w:val="00E148E7"/>
    <w:rsid w:val="00E14DD4"/>
    <w:rsid w:val="00E14F60"/>
    <w:rsid w:val="00E15951"/>
    <w:rsid w:val="00E15F63"/>
    <w:rsid w:val="00E16034"/>
    <w:rsid w:val="00E20710"/>
    <w:rsid w:val="00E21C08"/>
    <w:rsid w:val="00E22004"/>
    <w:rsid w:val="00E22522"/>
    <w:rsid w:val="00E227BF"/>
    <w:rsid w:val="00E229D8"/>
    <w:rsid w:val="00E244E9"/>
    <w:rsid w:val="00E24DF6"/>
    <w:rsid w:val="00E251B3"/>
    <w:rsid w:val="00E25B36"/>
    <w:rsid w:val="00E25E5C"/>
    <w:rsid w:val="00E261D3"/>
    <w:rsid w:val="00E268B4"/>
    <w:rsid w:val="00E26BF5"/>
    <w:rsid w:val="00E27C2C"/>
    <w:rsid w:val="00E30138"/>
    <w:rsid w:val="00E30E08"/>
    <w:rsid w:val="00E312C0"/>
    <w:rsid w:val="00E33101"/>
    <w:rsid w:val="00E33BA0"/>
    <w:rsid w:val="00E33C6B"/>
    <w:rsid w:val="00E34C45"/>
    <w:rsid w:val="00E35A22"/>
    <w:rsid w:val="00E36A11"/>
    <w:rsid w:val="00E3778D"/>
    <w:rsid w:val="00E400E2"/>
    <w:rsid w:val="00E4040B"/>
    <w:rsid w:val="00E42707"/>
    <w:rsid w:val="00E42B81"/>
    <w:rsid w:val="00E434E3"/>
    <w:rsid w:val="00E4456D"/>
    <w:rsid w:val="00E4571E"/>
    <w:rsid w:val="00E457BF"/>
    <w:rsid w:val="00E458FD"/>
    <w:rsid w:val="00E4601E"/>
    <w:rsid w:val="00E46960"/>
    <w:rsid w:val="00E500D0"/>
    <w:rsid w:val="00E50299"/>
    <w:rsid w:val="00E5038F"/>
    <w:rsid w:val="00E5063C"/>
    <w:rsid w:val="00E508B6"/>
    <w:rsid w:val="00E5128D"/>
    <w:rsid w:val="00E523D0"/>
    <w:rsid w:val="00E52B9B"/>
    <w:rsid w:val="00E53DC0"/>
    <w:rsid w:val="00E5540E"/>
    <w:rsid w:val="00E55678"/>
    <w:rsid w:val="00E55B2F"/>
    <w:rsid w:val="00E566E5"/>
    <w:rsid w:val="00E56748"/>
    <w:rsid w:val="00E57B90"/>
    <w:rsid w:val="00E61B29"/>
    <w:rsid w:val="00E61D68"/>
    <w:rsid w:val="00E6211A"/>
    <w:rsid w:val="00E6272B"/>
    <w:rsid w:val="00E6293F"/>
    <w:rsid w:val="00E62A02"/>
    <w:rsid w:val="00E63BE9"/>
    <w:rsid w:val="00E64B2E"/>
    <w:rsid w:val="00E6556B"/>
    <w:rsid w:val="00E66019"/>
    <w:rsid w:val="00E66319"/>
    <w:rsid w:val="00E666D5"/>
    <w:rsid w:val="00E67BBF"/>
    <w:rsid w:val="00E708D1"/>
    <w:rsid w:val="00E70F45"/>
    <w:rsid w:val="00E71834"/>
    <w:rsid w:val="00E71BF0"/>
    <w:rsid w:val="00E724BD"/>
    <w:rsid w:val="00E72930"/>
    <w:rsid w:val="00E72C68"/>
    <w:rsid w:val="00E7342A"/>
    <w:rsid w:val="00E74839"/>
    <w:rsid w:val="00E74D6F"/>
    <w:rsid w:val="00E75343"/>
    <w:rsid w:val="00E7541F"/>
    <w:rsid w:val="00E76ACA"/>
    <w:rsid w:val="00E76E74"/>
    <w:rsid w:val="00E77B20"/>
    <w:rsid w:val="00E81D91"/>
    <w:rsid w:val="00E822FE"/>
    <w:rsid w:val="00E82651"/>
    <w:rsid w:val="00E835DC"/>
    <w:rsid w:val="00E837B1"/>
    <w:rsid w:val="00E84D8B"/>
    <w:rsid w:val="00E86620"/>
    <w:rsid w:val="00E869BF"/>
    <w:rsid w:val="00E86CD9"/>
    <w:rsid w:val="00E877B1"/>
    <w:rsid w:val="00E90DCD"/>
    <w:rsid w:val="00E91037"/>
    <w:rsid w:val="00E912B3"/>
    <w:rsid w:val="00E924E0"/>
    <w:rsid w:val="00E935F8"/>
    <w:rsid w:val="00E9400B"/>
    <w:rsid w:val="00E94733"/>
    <w:rsid w:val="00E94B63"/>
    <w:rsid w:val="00E968C9"/>
    <w:rsid w:val="00E96B56"/>
    <w:rsid w:val="00E96BE8"/>
    <w:rsid w:val="00E972C8"/>
    <w:rsid w:val="00E97ADA"/>
    <w:rsid w:val="00E97EA1"/>
    <w:rsid w:val="00EA03C0"/>
    <w:rsid w:val="00EA0D2D"/>
    <w:rsid w:val="00EA181C"/>
    <w:rsid w:val="00EA1A42"/>
    <w:rsid w:val="00EA29AD"/>
    <w:rsid w:val="00EA2ED2"/>
    <w:rsid w:val="00EA2EE5"/>
    <w:rsid w:val="00EA2F19"/>
    <w:rsid w:val="00EA3D5C"/>
    <w:rsid w:val="00EA3DAD"/>
    <w:rsid w:val="00EA3DFB"/>
    <w:rsid w:val="00EA4353"/>
    <w:rsid w:val="00EA5061"/>
    <w:rsid w:val="00EA53B3"/>
    <w:rsid w:val="00EA5A93"/>
    <w:rsid w:val="00EA6C36"/>
    <w:rsid w:val="00EA7D08"/>
    <w:rsid w:val="00EB0FE0"/>
    <w:rsid w:val="00EB1BDE"/>
    <w:rsid w:val="00EB32D5"/>
    <w:rsid w:val="00EB32DE"/>
    <w:rsid w:val="00EB439E"/>
    <w:rsid w:val="00EB474D"/>
    <w:rsid w:val="00EB5F72"/>
    <w:rsid w:val="00EB7B8E"/>
    <w:rsid w:val="00EB7D89"/>
    <w:rsid w:val="00EC0B15"/>
    <w:rsid w:val="00EC0C52"/>
    <w:rsid w:val="00EC11CE"/>
    <w:rsid w:val="00EC17EF"/>
    <w:rsid w:val="00EC1F60"/>
    <w:rsid w:val="00EC2D01"/>
    <w:rsid w:val="00EC314C"/>
    <w:rsid w:val="00EC3412"/>
    <w:rsid w:val="00EC392F"/>
    <w:rsid w:val="00EC4D01"/>
    <w:rsid w:val="00EC5586"/>
    <w:rsid w:val="00EC5852"/>
    <w:rsid w:val="00EC7477"/>
    <w:rsid w:val="00ED1F8D"/>
    <w:rsid w:val="00ED2C3A"/>
    <w:rsid w:val="00ED3F9F"/>
    <w:rsid w:val="00ED4408"/>
    <w:rsid w:val="00ED629C"/>
    <w:rsid w:val="00EE1356"/>
    <w:rsid w:val="00EE26D1"/>
    <w:rsid w:val="00EE2BB4"/>
    <w:rsid w:val="00EE2CDC"/>
    <w:rsid w:val="00EE34B2"/>
    <w:rsid w:val="00EE4C02"/>
    <w:rsid w:val="00EE613E"/>
    <w:rsid w:val="00EE622B"/>
    <w:rsid w:val="00EE686D"/>
    <w:rsid w:val="00EE6C8D"/>
    <w:rsid w:val="00EF0A13"/>
    <w:rsid w:val="00EF0A9B"/>
    <w:rsid w:val="00EF0C50"/>
    <w:rsid w:val="00EF0D09"/>
    <w:rsid w:val="00EF39B2"/>
    <w:rsid w:val="00EF3B6F"/>
    <w:rsid w:val="00EF5BB3"/>
    <w:rsid w:val="00EF770B"/>
    <w:rsid w:val="00F002F5"/>
    <w:rsid w:val="00F00648"/>
    <w:rsid w:val="00F00660"/>
    <w:rsid w:val="00F00915"/>
    <w:rsid w:val="00F0172F"/>
    <w:rsid w:val="00F01DA4"/>
    <w:rsid w:val="00F034B9"/>
    <w:rsid w:val="00F03F3A"/>
    <w:rsid w:val="00F04065"/>
    <w:rsid w:val="00F063DA"/>
    <w:rsid w:val="00F0659F"/>
    <w:rsid w:val="00F06BFD"/>
    <w:rsid w:val="00F06C3F"/>
    <w:rsid w:val="00F07A7A"/>
    <w:rsid w:val="00F07C49"/>
    <w:rsid w:val="00F10FFB"/>
    <w:rsid w:val="00F119C2"/>
    <w:rsid w:val="00F11E5A"/>
    <w:rsid w:val="00F12DD0"/>
    <w:rsid w:val="00F13637"/>
    <w:rsid w:val="00F136DB"/>
    <w:rsid w:val="00F14510"/>
    <w:rsid w:val="00F15827"/>
    <w:rsid w:val="00F159AA"/>
    <w:rsid w:val="00F169F8"/>
    <w:rsid w:val="00F172CB"/>
    <w:rsid w:val="00F173BA"/>
    <w:rsid w:val="00F17F7C"/>
    <w:rsid w:val="00F20A7F"/>
    <w:rsid w:val="00F211CD"/>
    <w:rsid w:val="00F2329B"/>
    <w:rsid w:val="00F2398D"/>
    <w:rsid w:val="00F23C3B"/>
    <w:rsid w:val="00F24CA2"/>
    <w:rsid w:val="00F25B41"/>
    <w:rsid w:val="00F25F56"/>
    <w:rsid w:val="00F26519"/>
    <w:rsid w:val="00F2691D"/>
    <w:rsid w:val="00F26920"/>
    <w:rsid w:val="00F30A11"/>
    <w:rsid w:val="00F315A5"/>
    <w:rsid w:val="00F31735"/>
    <w:rsid w:val="00F31DF1"/>
    <w:rsid w:val="00F3359D"/>
    <w:rsid w:val="00F33CD3"/>
    <w:rsid w:val="00F34290"/>
    <w:rsid w:val="00F34B50"/>
    <w:rsid w:val="00F351CD"/>
    <w:rsid w:val="00F36416"/>
    <w:rsid w:val="00F37DEC"/>
    <w:rsid w:val="00F407EF"/>
    <w:rsid w:val="00F407FD"/>
    <w:rsid w:val="00F40B27"/>
    <w:rsid w:val="00F40BA2"/>
    <w:rsid w:val="00F414C3"/>
    <w:rsid w:val="00F417A4"/>
    <w:rsid w:val="00F41AF9"/>
    <w:rsid w:val="00F43F09"/>
    <w:rsid w:val="00F44AA3"/>
    <w:rsid w:val="00F44CCC"/>
    <w:rsid w:val="00F454BA"/>
    <w:rsid w:val="00F45B4F"/>
    <w:rsid w:val="00F45B71"/>
    <w:rsid w:val="00F464B1"/>
    <w:rsid w:val="00F46987"/>
    <w:rsid w:val="00F4708B"/>
    <w:rsid w:val="00F47681"/>
    <w:rsid w:val="00F47FF1"/>
    <w:rsid w:val="00F501D1"/>
    <w:rsid w:val="00F51FFE"/>
    <w:rsid w:val="00F52053"/>
    <w:rsid w:val="00F520F3"/>
    <w:rsid w:val="00F526FD"/>
    <w:rsid w:val="00F527E1"/>
    <w:rsid w:val="00F53E6B"/>
    <w:rsid w:val="00F5434F"/>
    <w:rsid w:val="00F55786"/>
    <w:rsid w:val="00F557F4"/>
    <w:rsid w:val="00F562DB"/>
    <w:rsid w:val="00F56E22"/>
    <w:rsid w:val="00F57EF5"/>
    <w:rsid w:val="00F60BB6"/>
    <w:rsid w:val="00F61430"/>
    <w:rsid w:val="00F62435"/>
    <w:rsid w:val="00F6332C"/>
    <w:rsid w:val="00F6336B"/>
    <w:rsid w:val="00F63605"/>
    <w:rsid w:val="00F63B44"/>
    <w:rsid w:val="00F645B9"/>
    <w:rsid w:val="00F646CB"/>
    <w:rsid w:val="00F64C60"/>
    <w:rsid w:val="00F64E59"/>
    <w:rsid w:val="00F64F40"/>
    <w:rsid w:val="00F66D6C"/>
    <w:rsid w:val="00F714FE"/>
    <w:rsid w:val="00F71661"/>
    <w:rsid w:val="00F7182B"/>
    <w:rsid w:val="00F73108"/>
    <w:rsid w:val="00F73F65"/>
    <w:rsid w:val="00F7580A"/>
    <w:rsid w:val="00F7584A"/>
    <w:rsid w:val="00F76049"/>
    <w:rsid w:val="00F80439"/>
    <w:rsid w:val="00F810D5"/>
    <w:rsid w:val="00F81CCD"/>
    <w:rsid w:val="00F81FB3"/>
    <w:rsid w:val="00F83226"/>
    <w:rsid w:val="00F83AE3"/>
    <w:rsid w:val="00F83EFD"/>
    <w:rsid w:val="00F84009"/>
    <w:rsid w:val="00F8626F"/>
    <w:rsid w:val="00F86CB0"/>
    <w:rsid w:val="00F90752"/>
    <w:rsid w:val="00F90E63"/>
    <w:rsid w:val="00F91F2E"/>
    <w:rsid w:val="00F92DE0"/>
    <w:rsid w:val="00F9326A"/>
    <w:rsid w:val="00F93273"/>
    <w:rsid w:val="00F977CB"/>
    <w:rsid w:val="00F97E13"/>
    <w:rsid w:val="00F97EBC"/>
    <w:rsid w:val="00FA1504"/>
    <w:rsid w:val="00FA198A"/>
    <w:rsid w:val="00FA1C34"/>
    <w:rsid w:val="00FA1D93"/>
    <w:rsid w:val="00FA21EB"/>
    <w:rsid w:val="00FA2506"/>
    <w:rsid w:val="00FA2CC2"/>
    <w:rsid w:val="00FA32CD"/>
    <w:rsid w:val="00FA3911"/>
    <w:rsid w:val="00FA4EF8"/>
    <w:rsid w:val="00FA5979"/>
    <w:rsid w:val="00FA5B7E"/>
    <w:rsid w:val="00FA5CA0"/>
    <w:rsid w:val="00FA7AAC"/>
    <w:rsid w:val="00FB05CD"/>
    <w:rsid w:val="00FB05F8"/>
    <w:rsid w:val="00FB0CFE"/>
    <w:rsid w:val="00FB1180"/>
    <w:rsid w:val="00FB1C36"/>
    <w:rsid w:val="00FB2CC3"/>
    <w:rsid w:val="00FB33EE"/>
    <w:rsid w:val="00FB424E"/>
    <w:rsid w:val="00FB4B3E"/>
    <w:rsid w:val="00FB5743"/>
    <w:rsid w:val="00FB6180"/>
    <w:rsid w:val="00FB66EF"/>
    <w:rsid w:val="00FB6DA3"/>
    <w:rsid w:val="00FB7272"/>
    <w:rsid w:val="00FB77D0"/>
    <w:rsid w:val="00FC0C6D"/>
    <w:rsid w:val="00FC0ECA"/>
    <w:rsid w:val="00FC14F1"/>
    <w:rsid w:val="00FC1B52"/>
    <w:rsid w:val="00FC1F6F"/>
    <w:rsid w:val="00FC20B6"/>
    <w:rsid w:val="00FC3602"/>
    <w:rsid w:val="00FC3BF1"/>
    <w:rsid w:val="00FC3E7C"/>
    <w:rsid w:val="00FC4700"/>
    <w:rsid w:val="00FC53E3"/>
    <w:rsid w:val="00FC5B95"/>
    <w:rsid w:val="00FC6BCB"/>
    <w:rsid w:val="00FC7562"/>
    <w:rsid w:val="00FD0CF9"/>
    <w:rsid w:val="00FD0DD5"/>
    <w:rsid w:val="00FD1B76"/>
    <w:rsid w:val="00FD2199"/>
    <w:rsid w:val="00FD2C40"/>
    <w:rsid w:val="00FD2D51"/>
    <w:rsid w:val="00FD3CBC"/>
    <w:rsid w:val="00FD3CD5"/>
    <w:rsid w:val="00FD4216"/>
    <w:rsid w:val="00FD447E"/>
    <w:rsid w:val="00FD53D9"/>
    <w:rsid w:val="00FD6319"/>
    <w:rsid w:val="00FD634B"/>
    <w:rsid w:val="00FD64F7"/>
    <w:rsid w:val="00FD7CC0"/>
    <w:rsid w:val="00FE0228"/>
    <w:rsid w:val="00FE14DC"/>
    <w:rsid w:val="00FE1E1A"/>
    <w:rsid w:val="00FE20F2"/>
    <w:rsid w:val="00FE2469"/>
    <w:rsid w:val="00FE3CB5"/>
    <w:rsid w:val="00FE4113"/>
    <w:rsid w:val="00FE432E"/>
    <w:rsid w:val="00FE47D0"/>
    <w:rsid w:val="00FE486B"/>
    <w:rsid w:val="00FE504E"/>
    <w:rsid w:val="00FE58D7"/>
    <w:rsid w:val="00FE5ADF"/>
    <w:rsid w:val="00FE7324"/>
    <w:rsid w:val="00FE76A5"/>
    <w:rsid w:val="00FF100C"/>
    <w:rsid w:val="00FF27D2"/>
    <w:rsid w:val="00FF2B8B"/>
    <w:rsid w:val="00FF48BC"/>
    <w:rsid w:val="00FF5A89"/>
    <w:rsid w:val="00FF7432"/>
    <w:rsid w:val="00FF76B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nhideWhenUsed="1"/>
    <w:lsdException w:name="header" w:semiHidden="1" w:uiPriority="0"/>
    <w:lsdException w:name="footer" w:semiHidden="1" w:uiPriority="0"/>
    <w:lsdException w:name="index heading" w:semiHidden="1"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lsdException w:name="Body Text" w:semiHidden="1" w:uiPriority="0"/>
    <w:lsdException w:name="Body Text Indent" w:semiHidden="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64E59"/>
    <w:pPr>
      <w:widowControl w:val="0"/>
      <w:autoSpaceDN w:val="0"/>
      <w:adjustRightInd w:val="0"/>
      <w:spacing w:line="100" w:lineRule="atLeast"/>
    </w:pPr>
    <w:rPr>
      <w:rFonts w:ascii="Times New Roman" w:hAnsi="Times New Roman"/>
      <w:sz w:val="24"/>
      <w:szCs w:val="24"/>
    </w:rPr>
  </w:style>
  <w:style w:type="paragraph" w:styleId="12">
    <w:name w:val="heading 1"/>
    <w:aliases w:val="МОЙ Заголовок 1"/>
    <w:basedOn w:val="a"/>
    <w:next w:val="a0"/>
    <w:link w:val="13"/>
    <w:qFormat/>
    <w:rsid w:val="00D57338"/>
    <w:pPr>
      <w:keepNext/>
      <w:spacing w:line="240" w:lineRule="auto"/>
      <w:jc w:val="both"/>
      <w:outlineLvl w:val="0"/>
    </w:pPr>
    <w:rPr>
      <w:b/>
      <w:bCs/>
      <w:sz w:val="28"/>
      <w:szCs w:val="28"/>
    </w:rPr>
  </w:style>
  <w:style w:type="paragraph" w:styleId="2">
    <w:name w:val="heading 2"/>
    <w:aliases w:val="Заголовок 2 МОЙ"/>
    <w:basedOn w:val="a"/>
    <w:next w:val="a0"/>
    <w:link w:val="22"/>
    <w:qFormat/>
    <w:rsid w:val="006D58B3"/>
    <w:pPr>
      <w:keepNext/>
      <w:numPr>
        <w:numId w:val="36"/>
      </w:numPr>
      <w:tabs>
        <w:tab w:val="left" w:pos="1134"/>
      </w:tabs>
      <w:ind w:left="0" w:firstLine="567"/>
      <w:jc w:val="both"/>
      <w:outlineLvl w:val="1"/>
    </w:pPr>
    <w:rPr>
      <w:b/>
    </w:rPr>
  </w:style>
  <w:style w:type="paragraph" w:styleId="30">
    <w:name w:val="heading 3"/>
    <w:aliases w:val="Заголовок 3 МОЙ"/>
    <w:basedOn w:val="a1"/>
    <w:next w:val="a0"/>
    <w:link w:val="31"/>
    <w:qFormat/>
    <w:rsid w:val="006D58B3"/>
    <w:pPr>
      <w:numPr>
        <w:numId w:val="37"/>
      </w:numPr>
      <w:tabs>
        <w:tab w:val="left" w:pos="1134"/>
        <w:tab w:val="left" w:pos="1559"/>
      </w:tabs>
      <w:spacing w:before="120" w:after="120" w:line="240" w:lineRule="auto"/>
      <w:ind w:left="0" w:firstLine="851"/>
      <w:jc w:val="both"/>
      <w:outlineLvl w:val="2"/>
    </w:pPr>
    <w:rPr>
      <w:rFonts w:ascii="Times New Roman" w:hAnsi="Times New Roman"/>
      <w:b/>
      <w:bCs/>
      <w:sz w:val="24"/>
    </w:rPr>
  </w:style>
  <w:style w:type="paragraph" w:styleId="4">
    <w:name w:val="heading 4"/>
    <w:basedOn w:val="a1"/>
    <w:next w:val="a0"/>
    <w:link w:val="40"/>
    <w:qFormat/>
    <w:rsid w:val="00606E41"/>
    <w:pPr>
      <w:ind w:firstLine="851"/>
      <w:jc w:val="both"/>
      <w:outlineLvl w:val="3"/>
    </w:pPr>
    <w:rPr>
      <w:rFonts w:ascii="Times New Roman" w:hAnsi="Times New Roman"/>
      <w:b/>
      <w:bCs/>
      <w:i/>
      <w:sz w:val="24"/>
      <w:szCs w:val="24"/>
    </w:rPr>
  </w:style>
  <w:style w:type="paragraph" w:styleId="5">
    <w:name w:val="heading 5"/>
    <w:basedOn w:val="a"/>
    <w:next w:val="a"/>
    <w:link w:val="50"/>
    <w:qFormat/>
    <w:rsid w:val="00220EBD"/>
    <w:pPr>
      <w:keepNext/>
      <w:widowControl/>
      <w:suppressAutoHyphens/>
      <w:autoSpaceDN/>
      <w:adjustRightInd/>
      <w:spacing w:before="120" w:after="120" w:line="240" w:lineRule="auto"/>
      <w:ind w:left="709" w:right="709"/>
      <w:jc w:val="center"/>
      <w:outlineLvl w:val="4"/>
    </w:pPr>
    <w:rPr>
      <w:b/>
      <w:i/>
    </w:rPr>
  </w:style>
  <w:style w:type="paragraph" w:styleId="60">
    <w:name w:val="heading 6"/>
    <w:basedOn w:val="a0"/>
    <w:next w:val="a"/>
    <w:link w:val="61"/>
    <w:qFormat/>
    <w:rsid w:val="00220EBD"/>
    <w:pPr>
      <w:keepNext/>
      <w:widowControl/>
      <w:suppressAutoHyphens/>
      <w:autoSpaceDN/>
      <w:adjustRightInd/>
      <w:spacing w:before="120" w:after="120" w:line="360" w:lineRule="auto"/>
      <w:ind w:left="1276" w:right="1276"/>
      <w:jc w:val="center"/>
      <w:outlineLvl w:val="5"/>
    </w:pPr>
    <w:rPr>
      <w:i/>
      <w:sz w:val="24"/>
      <w:szCs w:val="24"/>
    </w:rPr>
  </w:style>
  <w:style w:type="paragraph" w:styleId="70">
    <w:name w:val="heading 7"/>
    <w:basedOn w:val="a"/>
    <w:next w:val="a"/>
    <w:link w:val="71"/>
    <w:qFormat/>
    <w:rsid w:val="00220EBD"/>
    <w:pPr>
      <w:widowControl/>
      <w:autoSpaceDN/>
      <w:adjustRightInd/>
      <w:spacing w:before="240" w:after="60" w:line="240" w:lineRule="auto"/>
      <w:outlineLvl w:val="6"/>
    </w:pPr>
  </w:style>
  <w:style w:type="paragraph" w:styleId="80">
    <w:name w:val="heading 8"/>
    <w:basedOn w:val="a"/>
    <w:next w:val="a"/>
    <w:link w:val="81"/>
    <w:qFormat/>
    <w:rsid w:val="00220EBD"/>
    <w:pPr>
      <w:widowControl/>
      <w:autoSpaceDN/>
      <w:adjustRightInd/>
      <w:spacing w:before="240" w:after="60" w:line="240" w:lineRule="auto"/>
      <w:outlineLvl w:val="7"/>
    </w:pPr>
    <w:rPr>
      <w:i/>
      <w:iCs/>
    </w:rPr>
  </w:style>
  <w:style w:type="paragraph" w:styleId="90">
    <w:name w:val="heading 9"/>
    <w:basedOn w:val="a"/>
    <w:next w:val="a"/>
    <w:link w:val="91"/>
    <w:qFormat/>
    <w:rsid w:val="00220EBD"/>
    <w:pPr>
      <w:widowControl/>
      <w:autoSpaceDN/>
      <w:adjustRightInd/>
      <w:spacing w:before="240" w:after="60" w:line="240" w:lineRule="auto"/>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Body Text"/>
    <w:basedOn w:val="a"/>
    <w:link w:val="a5"/>
    <w:rsid w:val="00F64E59"/>
    <w:rPr>
      <w:sz w:val="20"/>
      <w:szCs w:val="20"/>
    </w:rPr>
  </w:style>
  <w:style w:type="character" w:customStyle="1" w:styleId="a5">
    <w:name w:val="Основной текст Знак"/>
    <w:link w:val="a0"/>
    <w:locked/>
    <w:rsid w:val="00F64E59"/>
    <w:rPr>
      <w:rFonts w:ascii="Times New Roman" w:hAnsi="Times New Roman" w:cs="Times New Roman"/>
      <w:sz w:val="24"/>
      <w:szCs w:val="24"/>
    </w:rPr>
  </w:style>
  <w:style w:type="character" w:customStyle="1" w:styleId="13">
    <w:name w:val="Заголовок 1 Знак"/>
    <w:aliases w:val="МОЙ Заголовок 1 Знак"/>
    <w:link w:val="12"/>
    <w:locked/>
    <w:rsid w:val="00D57338"/>
    <w:rPr>
      <w:rFonts w:ascii="Times New Roman" w:hAnsi="Times New Roman"/>
      <w:b/>
      <w:bCs/>
      <w:sz w:val="28"/>
      <w:szCs w:val="28"/>
    </w:rPr>
  </w:style>
  <w:style w:type="character" w:customStyle="1" w:styleId="22">
    <w:name w:val="Заголовок 2 Знак"/>
    <w:aliases w:val="Заголовок 2 МОЙ Знак"/>
    <w:link w:val="2"/>
    <w:locked/>
    <w:rsid w:val="006D58B3"/>
    <w:rPr>
      <w:rFonts w:ascii="Times New Roman" w:hAnsi="Times New Roman"/>
      <w:b/>
      <w:sz w:val="24"/>
      <w:szCs w:val="24"/>
    </w:rPr>
  </w:style>
  <w:style w:type="paragraph" w:styleId="a1">
    <w:name w:val="Title"/>
    <w:basedOn w:val="a"/>
    <w:next w:val="a6"/>
    <w:link w:val="a7"/>
    <w:qFormat/>
    <w:rsid w:val="00F64E59"/>
    <w:pPr>
      <w:widowControl/>
      <w:autoSpaceDN/>
      <w:adjustRightInd/>
      <w:spacing w:after="200" w:line="276" w:lineRule="auto"/>
    </w:pPr>
    <w:rPr>
      <w:rFonts w:ascii="Calibri" w:hAnsi="Calibri"/>
      <w:sz w:val="22"/>
      <w:szCs w:val="22"/>
    </w:rPr>
  </w:style>
  <w:style w:type="paragraph" w:styleId="a6">
    <w:name w:val="Subtitle"/>
    <w:basedOn w:val="a1"/>
    <w:next w:val="a0"/>
    <w:link w:val="a8"/>
    <w:qFormat/>
    <w:rsid w:val="00F64E59"/>
    <w:pPr>
      <w:jc w:val="center"/>
    </w:pPr>
    <w:rPr>
      <w:i/>
      <w:iCs/>
    </w:rPr>
  </w:style>
  <w:style w:type="character" w:customStyle="1" w:styleId="a8">
    <w:name w:val="Подзаголовок Знак"/>
    <w:link w:val="a6"/>
    <w:locked/>
    <w:rsid w:val="00F64E59"/>
    <w:rPr>
      <w:rFonts w:ascii="Cambria" w:eastAsia="Times New Roman" w:hAnsi="Cambria" w:cs="Times New Roman"/>
      <w:sz w:val="24"/>
      <w:szCs w:val="24"/>
    </w:rPr>
  </w:style>
  <w:style w:type="character" w:customStyle="1" w:styleId="a7">
    <w:name w:val="Название Знак"/>
    <w:link w:val="a1"/>
    <w:locked/>
    <w:rsid w:val="00F64E59"/>
    <w:rPr>
      <w:rFonts w:ascii="Cambria" w:eastAsia="Times New Roman" w:hAnsi="Cambria" w:cs="Times New Roman"/>
      <w:b/>
      <w:bCs/>
      <w:kern w:val="28"/>
      <w:sz w:val="32"/>
      <w:szCs w:val="32"/>
    </w:rPr>
  </w:style>
  <w:style w:type="character" w:customStyle="1" w:styleId="31">
    <w:name w:val="Заголовок 3 Знак"/>
    <w:aliases w:val="Заголовок 3 МОЙ Знак"/>
    <w:link w:val="30"/>
    <w:locked/>
    <w:rsid w:val="006D58B3"/>
    <w:rPr>
      <w:rFonts w:ascii="Times New Roman" w:hAnsi="Times New Roman"/>
      <w:b/>
      <w:bCs/>
      <w:sz w:val="24"/>
      <w:szCs w:val="22"/>
    </w:rPr>
  </w:style>
  <w:style w:type="character" w:customStyle="1" w:styleId="40">
    <w:name w:val="Заголовок 4 Знак"/>
    <w:link w:val="4"/>
    <w:locked/>
    <w:rsid w:val="00606E41"/>
    <w:rPr>
      <w:rFonts w:ascii="Times New Roman" w:hAnsi="Times New Roman"/>
      <w:b/>
      <w:bCs/>
      <w:i/>
      <w:sz w:val="24"/>
      <w:szCs w:val="24"/>
    </w:rPr>
  </w:style>
  <w:style w:type="paragraph" w:styleId="a9">
    <w:name w:val="List"/>
    <w:basedOn w:val="a0"/>
    <w:rsid w:val="00F64E59"/>
    <w:rPr>
      <w:rFonts w:cs="Tahoma"/>
    </w:rPr>
  </w:style>
  <w:style w:type="paragraph" w:styleId="aa">
    <w:name w:val="caption"/>
    <w:aliases w:val="111"/>
    <w:basedOn w:val="a"/>
    <w:link w:val="23"/>
    <w:qFormat/>
    <w:rsid w:val="00545366"/>
    <w:pPr>
      <w:spacing w:before="120" w:after="120"/>
    </w:pPr>
    <w:rPr>
      <w:rFonts w:cs="Tahoma"/>
      <w:i/>
      <w:iCs/>
    </w:rPr>
  </w:style>
  <w:style w:type="paragraph" w:customStyle="1" w:styleId="Index">
    <w:name w:val="Index"/>
    <w:basedOn w:val="a"/>
    <w:uiPriority w:val="99"/>
    <w:rsid w:val="00F64E59"/>
    <w:rPr>
      <w:rFonts w:cs="Tahoma"/>
    </w:rPr>
  </w:style>
  <w:style w:type="paragraph" w:customStyle="1" w:styleId="20">
    <w:name w:val="Заголовок 2 уровень"/>
    <w:basedOn w:val="a"/>
    <w:qFormat/>
    <w:rsid w:val="00A238FE"/>
    <w:pPr>
      <w:numPr>
        <w:numId w:val="49"/>
      </w:numPr>
      <w:tabs>
        <w:tab w:val="left" w:pos="1134"/>
      </w:tabs>
      <w:spacing w:line="240" w:lineRule="auto"/>
      <w:ind w:left="0" w:firstLine="567"/>
      <w:jc w:val="both"/>
    </w:pPr>
    <w:rPr>
      <w:rFonts w:eastAsia="Arial Unicode MS" w:cs="Tahoma"/>
      <w:b/>
    </w:rPr>
  </w:style>
  <w:style w:type="paragraph" w:customStyle="1" w:styleId="ConsPlusNormal">
    <w:name w:val="ConsPlusNormal"/>
    <w:link w:val="ConsPlusNormal0"/>
    <w:rsid w:val="007F0E54"/>
    <w:pPr>
      <w:autoSpaceDE w:val="0"/>
      <w:autoSpaceDN w:val="0"/>
      <w:adjustRightInd w:val="0"/>
    </w:pPr>
    <w:rPr>
      <w:rFonts w:ascii="Times New Roman" w:hAnsi="Times New Roman"/>
      <w:sz w:val="24"/>
      <w:szCs w:val="24"/>
    </w:rPr>
  </w:style>
  <w:style w:type="paragraph" w:styleId="ab">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c"/>
    <w:rsid w:val="00F64E59"/>
    <w:pPr>
      <w:tabs>
        <w:tab w:val="center" w:pos="4677"/>
        <w:tab w:val="right" w:pos="9355"/>
      </w:tabs>
    </w:pPr>
  </w:style>
  <w:style w:type="character" w:customStyle="1" w:styleId="ac">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link w:val="ab"/>
    <w:locked/>
    <w:rsid w:val="00F64E59"/>
    <w:rPr>
      <w:rFonts w:ascii="Times New Roman" w:hAnsi="Times New Roman" w:cs="Times New Roman"/>
      <w:sz w:val="24"/>
      <w:szCs w:val="24"/>
    </w:rPr>
  </w:style>
  <w:style w:type="paragraph" w:customStyle="1" w:styleId="3f3f3f3f3f3f3f3f3f3f3f3f3f31">
    <w:name w:val="О3fс3fн3fо3fв3fн3fо3fй3f т3fе3fк3fс3fт3f 31"/>
    <w:basedOn w:val="a"/>
    <w:uiPriority w:val="99"/>
    <w:rsid w:val="00F64E59"/>
  </w:style>
  <w:style w:type="paragraph" w:styleId="ad">
    <w:name w:val="Normal (Web)"/>
    <w:aliases w:val="Обычный (Web)"/>
    <w:basedOn w:val="a"/>
    <w:uiPriority w:val="99"/>
    <w:qFormat/>
    <w:rsid w:val="00F64E59"/>
  </w:style>
  <w:style w:type="paragraph" w:styleId="ae">
    <w:name w:val="footnote text"/>
    <w:aliases w:val="Знак,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
    <w:link w:val="af"/>
    <w:rsid w:val="00F64E59"/>
    <w:pPr>
      <w:ind w:left="283" w:hanging="283"/>
    </w:pPr>
    <w:rPr>
      <w:sz w:val="20"/>
      <w:szCs w:val="20"/>
    </w:rPr>
  </w:style>
  <w:style w:type="character" w:customStyle="1" w:styleId="af">
    <w:name w:val="Текст сноски Знак"/>
    <w:aliases w:val="Знак Знак,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link w:val="ae"/>
    <w:semiHidden/>
    <w:locked/>
    <w:rsid w:val="00F64E59"/>
    <w:rPr>
      <w:rFonts w:ascii="Times New Roman" w:hAnsi="Times New Roman" w:cs="Times New Roman"/>
      <w:sz w:val="20"/>
      <w:szCs w:val="20"/>
    </w:rPr>
  </w:style>
  <w:style w:type="paragraph" w:styleId="af0">
    <w:name w:val="Body Text Indent"/>
    <w:basedOn w:val="a"/>
    <w:link w:val="af1"/>
    <w:rsid w:val="00F64E59"/>
    <w:pPr>
      <w:spacing w:after="120"/>
      <w:ind w:left="283"/>
    </w:pPr>
  </w:style>
  <w:style w:type="character" w:customStyle="1" w:styleId="af1">
    <w:name w:val="Основной текст с отступом Знак"/>
    <w:link w:val="af0"/>
    <w:locked/>
    <w:rsid w:val="00F64E59"/>
    <w:rPr>
      <w:rFonts w:ascii="Times New Roman" w:hAnsi="Times New Roman" w:cs="Times New Roman"/>
      <w:sz w:val="24"/>
      <w:szCs w:val="24"/>
    </w:rPr>
  </w:style>
  <w:style w:type="paragraph" w:customStyle="1" w:styleId="TableContents">
    <w:name w:val="Table Contents"/>
    <w:basedOn w:val="a"/>
    <w:uiPriority w:val="99"/>
    <w:rsid w:val="00F64E59"/>
  </w:style>
  <w:style w:type="paragraph" w:customStyle="1" w:styleId="TableHeading">
    <w:name w:val="Table Heading"/>
    <w:basedOn w:val="TableContents"/>
    <w:uiPriority w:val="99"/>
    <w:rsid w:val="00F64E59"/>
    <w:pPr>
      <w:jc w:val="center"/>
    </w:pPr>
    <w:rPr>
      <w:b/>
      <w:bCs/>
    </w:rPr>
  </w:style>
  <w:style w:type="paragraph" w:customStyle="1" w:styleId="3f3f3f3f3f2">
    <w:name w:val="Т3fе3fк3fс3fт3f2"/>
    <w:basedOn w:val="a"/>
    <w:uiPriority w:val="99"/>
    <w:rsid w:val="00F64E59"/>
    <w:rPr>
      <w:rFonts w:ascii="Courier New" w:hAnsi="Courier New" w:cs="Courier New"/>
      <w:sz w:val="20"/>
      <w:szCs w:val="20"/>
    </w:rPr>
  </w:style>
  <w:style w:type="paragraph" w:customStyle="1" w:styleId="3f3f3f3f3f1">
    <w:name w:val="Т3fе3fк3fс3fт3f1"/>
    <w:basedOn w:val="a"/>
    <w:uiPriority w:val="99"/>
    <w:rsid w:val="00F64E59"/>
    <w:rPr>
      <w:rFonts w:ascii="Courier New" w:hAnsi="Courier New" w:cs="Courier New"/>
      <w:sz w:val="20"/>
      <w:szCs w:val="20"/>
    </w:rPr>
  </w:style>
  <w:style w:type="paragraph" w:customStyle="1" w:styleId="ConsPlusCell">
    <w:name w:val="ConsPlusCell"/>
    <w:uiPriority w:val="99"/>
    <w:rsid w:val="00F64E59"/>
    <w:pPr>
      <w:widowControl w:val="0"/>
      <w:autoSpaceDN w:val="0"/>
      <w:adjustRightInd w:val="0"/>
      <w:spacing w:after="200" w:line="276" w:lineRule="auto"/>
    </w:pPr>
    <w:rPr>
      <w:rFonts w:ascii="Arial" w:hAnsi="Arial"/>
      <w:lang w:eastAsia="en-US"/>
    </w:rPr>
  </w:style>
  <w:style w:type="paragraph" w:styleId="af2">
    <w:name w:val="No Spacing"/>
    <w:uiPriority w:val="1"/>
    <w:qFormat/>
    <w:rsid w:val="00F64E59"/>
    <w:pPr>
      <w:widowControl w:val="0"/>
      <w:autoSpaceDN w:val="0"/>
      <w:adjustRightInd w:val="0"/>
      <w:spacing w:after="200" w:line="276" w:lineRule="auto"/>
    </w:pPr>
    <w:rPr>
      <w:rFonts w:eastAsia="Arial Unicode MS" w:cs="Tahoma"/>
      <w:sz w:val="22"/>
      <w:szCs w:val="22"/>
      <w:lang w:eastAsia="en-US"/>
    </w:rPr>
  </w:style>
  <w:style w:type="paragraph" w:customStyle="1" w:styleId="3f3f3f3f3f3f3f3f3f3f3f3f3f1">
    <w:name w:val="К3fр3fа3fс3fн3fа3fя3f с3fт3fр3fо3fк3fа3f1"/>
    <w:basedOn w:val="a0"/>
    <w:uiPriority w:val="99"/>
    <w:rsid w:val="00F64E59"/>
  </w:style>
  <w:style w:type="paragraph" w:customStyle="1" w:styleId="3f3f3f3f3f3f3f3f3f3f3f3f3f32">
    <w:name w:val="О3fс3fн3fо3fв3fн3fо3fй3f т3fе3fк3fс3fт3f 32"/>
    <w:basedOn w:val="a"/>
    <w:uiPriority w:val="99"/>
    <w:rsid w:val="00F64E59"/>
    <w:pPr>
      <w:spacing w:after="120"/>
    </w:pPr>
    <w:rPr>
      <w:sz w:val="16"/>
      <w:szCs w:val="16"/>
    </w:rPr>
  </w:style>
  <w:style w:type="paragraph" w:customStyle="1" w:styleId="3f3f3f3f3f3f3f3f3f3f3f3f3f3">
    <w:name w:val="О3fс3fн3fо3fв3fн3fо3fй3f т3fе3fк3fс3fт3f 3"/>
    <w:basedOn w:val="a"/>
    <w:uiPriority w:val="99"/>
    <w:rsid w:val="00F64E59"/>
    <w:pPr>
      <w:spacing w:after="120"/>
    </w:pPr>
    <w:rPr>
      <w:sz w:val="16"/>
      <w:szCs w:val="16"/>
    </w:rPr>
  </w:style>
  <w:style w:type="paragraph" w:customStyle="1" w:styleId="3f3f3f3f3f3f3f3f3f3f3f3f">
    <w:name w:val="Б3fе3fз3f и3fн3fт3fе3fр3fв3fа3fл3fа3f"/>
    <w:uiPriority w:val="99"/>
    <w:rsid w:val="00F64E59"/>
    <w:pPr>
      <w:widowControl w:val="0"/>
      <w:autoSpaceDN w:val="0"/>
      <w:adjustRightInd w:val="0"/>
      <w:spacing w:after="200" w:line="276" w:lineRule="auto"/>
    </w:pPr>
    <w:rPr>
      <w:rFonts w:ascii="Times New Roman" w:hAnsi="Times New Roman" w:cs="Calibri"/>
      <w:sz w:val="24"/>
      <w:szCs w:val="22"/>
      <w:lang w:eastAsia="en-US"/>
    </w:rPr>
  </w:style>
  <w:style w:type="paragraph" w:customStyle="1" w:styleId="3f3f3f3f3f3f3f3f3f3f">
    <w:name w:val="О3fб3fы3fч3fн3fы3fй3f (в3fе3fб3f)"/>
    <w:basedOn w:val="a"/>
    <w:uiPriority w:val="99"/>
    <w:rsid w:val="00F64E59"/>
    <w:pPr>
      <w:spacing w:before="280" w:after="119"/>
    </w:pPr>
  </w:style>
  <w:style w:type="paragraph" w:styleId="af3">
    <w:name w:val="footer"/>
    <w:basedOn w:val="a"/>
    <w:link w:val="af4"/>
    <w:rsid w:val="00F64E59"/>
    <w:pPr>
      <w:tabs>
        <w:tab w:val="center" w:pos="4940"/>
        <w:tab w:val="right" w:pos="9880"/>
      </w:tabs>
    </w:pPr>
  </w:style>
  <w:style w:type="character" w:customStyle="1" w:styleId="af4">
    <w:name w:val="Нижний колонтитул Знак"/>
    <w:link w:val="af3"/>
    <w:locked/>
    <w:rsid w:val="00F64E59"/>
    <w:rPr>
      <w:rFonts w:ascii="Times New Roman" w:hAnsi="Times New Roman" w:cs="Times New Roman"/>
      <w:sz w:val="24"/>
      <w:szCs w:val="24"/>
    </w:rPr>
  </w:style>
  <w:style w:type="paragraph" w:customStyle="1" w:styleId="3f3f3f3f3f3f3f3f3f3f3f3f3f3f3f3f3f3f3f3f3f3f3f3f3f3f2">
    <w:name w:val="О3f3fс3f3fн3f3fо3f3fв3f3fн3f3fо3f3fй3f3f т3f3fе3f3fк3f3fс3f3fт3f3f 2"/>
    <w:basedOn w:val="a"/>
    <w:uiPriority w:val="99"/>
    <w:rsid w:val="00F64E59"/>
    <w:pPr>
      <w:spacing w:after="120" w:line="480" w:lineRule="auto"/>
    </w:pPr>
    <w:rPr>
      <w:rFonts w:cs="Tahoma"/>
      <w:color w:val="000000"/>
      <w:lang w:val="en-US"/>
    </w:rPr>
  </w:style>
  <w:style w:type="paragraph" w:customStyle="1" w:styleId="3f3f3f3f3f3f3f3f3f3f3f3f3f3f3f3f3f3f3f3f3f3f3f3f3f3f3f3f3f3f">
    <w:name w:val="Н3f3fа3f3fз3f3fв3f3fа3f3fн3f3fи3f3fе3f3f т3f3fа3f3fб3f3fл3f3fи3f3fц3f3fы3f3f"/>
    <w:basedOn w:val="a"/>
    <w:uiPriority w:val="99"/>
    <w:rsid w:val="00F64E59"/>
    <w:pPr>
      <w:keepNext/>
      <w:keepLines/>
      <w:spacing w:before="120"/>
      <w:ind w:left="357" w:right="357" w:firstLine="720"/>
      <w:jc w:val="right"/>
    </w:pPr>
    <w:rPr>
      <w:rFonts w:ascii="Arial" w:hAnsi="Arial" w:cs="Tahoma"/>
      <w:b/>
      <w:color w:val="000000"/>
      <w:szCs w:val="20"/>
      <w:lang w:val="en-US"/>
    </w:rPr>
  </w:style>
  <w:style w:type="paragraph" w:customStyle="1" w:styleId="3f3f3f3f3f3f3f3f3f3f3f3f3f3f12">
    <w:name w:val="т3f3fа3f3fб3f3fл3f3fи3f3fц3f3fы3f3f 12"/>
    <w:basedOn w:val="a"/>
    <w:uiPriority w:val="99"/>
    <w:rsid w:val="00F64E59"/>
    <w:pPr>
      <w:keepLines/>
      <w:jc w:val="both"/>
    </w:pPr>
    <w:rPr>
      <w:rFonts w:cs="Tahoma"/>
      <w:color w:val="000000"/>
      <w:szCs w:val="20"/>
      <w:lang w:val="en-US"/>
    </w:rPr>
  </w:style>
  <w:style w:type="paragraph" w:customStyle="1" w:styleId="3f3f3f3f3f3f3f3f3f3f3f">
    <w:name w:val="А3fб3fз3fа3fц3f с3fп3fи3fс3fк3fа3f"/>
    <w:basedOn w:val="a"/>
    <w:uiPriority w:val="99"/>
    <w:rsid w:val="00F64E59"/>
    <w:pPr>
      <w:ind w:left="720"/>
    </w:pPr>
  </w:style>
  <w:style w:type="character" w:customStyle="1" w:styleId="3f3f3f3f3f3f3f3f3f23f3f3f3f">
    <w:name w:val="З3fа3fг3fо3fл3fо3fв3fо3fк3f 2 З3fн3fа3fк3f"/>
    <w:uiPriority w:val="99"/>
    <w:rsid w:val="00F64E59"/>
    <w:rPr>
      <w:rFonts w:eastAsia="Arial Unicode MS" w:cs="Tahoma"/>
      <w:sz w:val="22"/>
      <w:szCs w:val="22"/>
      <w:lang w:eastAsia="en-US"/>
    </w:rPr>
  </w:style>
  <w:style w:type="character" w:customStyle="1" w:styleId="3f3f3f3f3f3f3f3f3f3f3f3f3f3f3f3f3f">
    <w:name w:val="О3fс3fн3fо3fв3fн3fо3fй3f т3fе3fк3fс3fт3f З3fн3fа3fк3f"/>
    <w:uiPriority w:val="99"/>
    <w:rsid w:val="00F64E59"/>
    <w:rPr>
      <w:rFonts w:eastAsia="Arial Unicode MS" w:cs="Tahoma"/>
      <w:sz w:val="22"/>
      <w:szCs w:val="22"/>
      <w:lang w:eastAsia="en-US"/>
    </w:rPr>
  </w:style>
  <w:style w:type="character" w:customStyle="1" w:styleId="3f3f3f3f3f3f3f3f3f3f3f3f3f3f3f3f3f3f3f3f3f">
    <w:name w:val="В3fе3fр3fх3fн3fи3fй3f к3fо3fл3fо3fн3fт3fи3fт3fу3fл3f З3fн3fа3fк3f"/>
    <w:uiPriority w:val="99"/>
    <w:rsid w:val="00F64E59"/>
    <w:rPr>
      <w:rFonts w:eastAsia="Arial Unicode MS" w:cs="Tahoma"/>
      <w:sz w:val="22"/>
      <w:szCs w:val="22"/>
      <w:lang w:eastAsia="en-US"/>
    </w:rPr>
  </w:style>
  <w:style w:type="character" w:customStyle="1" w:styleId="3f3f3f3f3f3f3f3f3f13f3f3f3f">
    <w:name w:val="З3fа3fг3fо3fл3fо3fв3fо3fк3f 1 З3fн3fа3fк3f"/>
    <w:uiPriority w:val="99"/>
    <w:rsid w:val="00F64E59"/>
    <w:rPr>
      <w:rFonts w:eastAsia="Arial Unicode MS" w:cs="Tahoma"/>
      <w:sz w:val="22"/>
      <w:szCs w:val="22"/>
      <w:lang w:eastAsia="en-US"/>
    </w:rPr>
  </w:style>
  <w:style w:type="character" w:customStyle="1" w:styleId="3f3f3f3f3f3f3f3f3f3f3f3f3f3f3f3f3f3f3f">
    <w:name w:val="О3fс3fн3fо3fв3fн3fо3fй3f ш3fр3fи3fф3fт3f а3fб3fз3fа3fц3fа3f"/>
    <w:uiPriority w:val="99"/>
    <w:rsid w:val="00F64E59"/>
    <w:rPr>
      <w:rFonts w:eastAsia="Arial Unicode MS"/>
      <w:sz w:val="22"/>
      <w:lang w:eastAsia="en-US"/>
    </w:rPr>
  </w:style>
  <w:style w:type="character" w:customStyle="1" w:styleId="FootnoteSymbol">
    <w:name w:val="Footnote Symbol"/>
    <w:uiPriority w:val="99"/>
    <w:rsid w:val="00F64E59"/>
    <w:rPr>
      <w:rFonts w:eastAsia="Arial Unicode MS" w:cs="Tahoma"/>
      <w:position w:val="9"/>
      <w:sz w:val="22"/>
      <w:szCs w:val="22"/>
      <w:lang w:eastAsia="en-US"/>
    </w:rPr>
  </w:style>
  <w:style w:type="character" w:customStyle="1" w:styleId="Footnoteanchor">
    <w:name w:val="Footnote anchor"/>
    <w:uiPriority w:val="99"/>
    <w:rsid w:val="00F64E59"/>
    <w:rPr>
      <w:rFonts w:eastAsia="Arial Unicode MS"/>
      <w:position w:val="9"/>
      <w:sz w:val="22"/>
      <w:lang w:eastAsia="en-US"/>
    </w:rPr>
  </w:style>
  <w:style w:type="character" w:customStyle="1" w:styleId="NumberingSymbols">
    <w:name w:val="Numbering Symbols"/>
    <w:uiPriority w:val="99"/>
    <w:rsid w:val="00F64E59"/>
    <w:rPr>
      <w:rFonts w:eastAsia="Arial Unicode MS"/>
      <w:b/>
      <w:sz w:val="22"/>
      <w:lang w:eastAsia="en-US"/>
    </w:rPr>
  </w:style>
  <w:style w:type="character" w:customStyle="1" w:styleId="BulletSymbols">
    <w:name w:val="Bullet Symbols"/>
    <w:uiPriority w:val="99"/>
    <w:rsid w:val="00F64E59"/>
    <w:rPr>
      <w:rFonts w:ascii="OpenSymbol" w:hAnsi="OpenSymbol"/>
      <w:sz w:val="22"/>
      <w:lang w:eastAsia="en-US"/>
    </w:rPr>
  </w:style>
  <w:style w:type="character" w:customStyle="1" w:styleId="WW8Num78z0">
    <w:name w:val="WW8Num78z0"/>
    <w:rsid w:val="00F64E59"/>
    <w:rPr>
      <w:rFonts w:ascii="Symbol" w:eastAsia="Arial Unicode MS" w:hAnsi="Symbol"/>
      <w:sz w:val="18"/>
      <w:lang w:eastAsia="en-US"/>
    </w:rPr>
  </w:style>
  <w:style w:type="character" w:customStyle="1" w:styleId="WW8Num4z0">
    <w:name w:val="WW8Num4z0"/>
    <w:rsid w:val="00F64E59"/>
    <w:rPr>
      <w:rFonts w:ascii="Symbol" w:eastAsia="Arial Unicode MS" w:hAnsi="Symbol"/>
      <w:sz w:val="18"/>
      <w:lang w:eastAsia="en-US"/>
    </w:rPr>
  </w:style>
  <w:style w:type="character" w:customStyle="1" w:styleId="WW8Num4z1">
    <w:name w:val="WW8Num4z1"/>
    <w:rsid w:val="00F64E59"/>
    <w:rPr>
      <w:rFonts w:ascii="Wingdings 2" w:eastAsia="Arial Unicode MS" w:hAnsi="Wingdings 2"/>
      <w:sz w:val="18"/>
      <w:lang w:eastAsia="en-US"/>
    </w:rPr>
  </w:style>
  <w:style w:type="character" w:customStyle="1" w:styleId="WW8Num4z2">
    <w:name w:val="WW8Num4z2"/>
    <w:rsid w:val="00F64E59"/>
    <w:rPr>
      <w:rFonts w:ascii="StarSymbol" w:eastAsia="Arial Unicode MS" w:hAnsi="StarSymbol"/>
      <w:sz w:val="18"/>
      <w:lang w:eastAsia="en-US"/>
    </w:rPr>
  </w:style>
  <w:style w:type="character" w:customStyle="1" w:styleId="WW8Num4z3">
    <w:name w:val="WW8Num4z3"/>
    <w:rsid w:val="00F64E59"/>
    <w:rPr>
      <w:rFonts w:ascii="Wingdings" w:eastAsia="Arial Unicode MS" w:hAnsi="Wingdings"/>
      <w:sz w:val="22"/>
      <w:lang w:eastAsia="en-US"/>
    </w:rPr>
  </w:style>
  <w:style w:type="character" w:customStyle="1" w:styleId="WW8Num5z0">
    <w:name w:val="WW8Num5z0"/>
    <w:rsid w:val="00F64E59"/>
    <w:rPr>
      <w:rFonts w:eastAsia="Arial Unicode MS"/>
      <w:sz w:val="20"/>
      <w:lang w:eastAsia="en-US"/>
    </w:rPr>
  </w:style>
  <w:style w:type="character" w:customStyle="1" w:styleId="WW8Num5z1">
    <w:name w:val="WW8Num5z1"/>
    <w:rsid w:val="00F64E59"/>
    <w:rPr>
      <w:rFonts w:ascii="Wingdings 2" w:eastAsia="Arial Unicode MS" w:hAnsi="Wingdings 2"/>
      <w:sz w:val="18"/>
      <w:lang w:eastAsia="en-US"/>
    </w:rPr>
  </w:style>
  <w:style w:type="character" w:customStyle="1" w:styleId="WW8Num5z2">
    <w:name w:val="WW8Num5z2"/>
    <w:rsid w:val="00F64E59"/>
    <w:rPr>
      <w:rFonts w:ascii="StarSymbol" w:eastAsia="Arial Unicode MS" w:hAnsi="StarSymbol"/>
      <w:sz w:val="18"/>
      <w:lang w:eastAsia="en-US"/>
    </w:rPr>
  </w:style>
  <w:style w:type="character" w:customStyle="1" w:styleId="WW8Num38z0">
    <w:name w:val="WW8Num38z0"/>
    <w:rsid w:val="00F64E59"/>
    <w:rPr>
      <w:rFonts w:eastAsia="Arial Unicode MS"/>
      <w:b/>
      <w:sz w:val="22"/>
      <w:lang w:eastAsia="en-US"/>
    </w:rPr>
  </w:style>
  <w:style w:type="character" w:customStyle="1" w:styleId="WW8Num38z1">
    <w:name w:val="WW8Num38z1"/>
    <w:rsid w:val="00F64E59"/>
    <w:rPr>
      <w:rFonts w:ascii="MS Mincho" w:eastAsia="Arial Unicode MS" w:hAnsi="MS Mincho"/>
      <w:sz w:val="18"/>
      <w:lang w:eastAsia="en-US"/>
    </w:rPr>
  </w:style>
  <w:style w:type="character" w:customStyle="1" w:styleId="WW8Num39z0">
    <w:name w:val="WW8Num39z0"/>
    <w:rsid w:val="00F64E59"/>
    <w:rPr>
      <w:rFonts w:eastAsia="Arial Unicode MS"/>
      <w:b/>
      <w:sz w:val="22"/>
      <w:lang w:eastAsia="en-US"/>
    </w:rPr>
  </w:style>
  <w:style w:type="character" w:customStyle="1" w:styleId="WW8Num39z1">
    <w:name w:val="WW8Num39z1"/>
    <w:rsid w:val="00F64E59"/>
    <w:rPr>
      <w:rFonts w:ascii="OpenSymbol" w:eastAsia="Arial Unicode MS" w:hAnsi="OpenSymbol"/>
      <w:sz w:val="18"/>
      <w:lang w:eastAsia="en-US"/>
    </w:rPr>
  </w:style>
  <w:style w:type="character" w:customStyle="1" w:styleId="WW8Num41z0">
    <w:name w:val="WW8Num41z0"/>
    <w:rsid w:val="00F64E59"/>
    <w:rPr>
      <w:rFonts w:ascii="Wingdings" w:eastAsia="Arial Unicode MS" w:hAnsi="Wingdings"/>
      <w:sz w:val="18"/>
      <w:lang w:eastAsia="en-US"/>
    </w:rPr>
  </w:style>
  <w:style w:type="character" w:customStyle="1" w:styleId="WW8Num41z1">
    <w:name w:val="WW8Num41z1"/>
    <w:rsid w:val="00F64E59"/>
    <w:rPr>
      <w:rFonts w:ascii="Symbol" w:eastAsia="Arial Unicode MS" w:hAnsi="Symbol"/>
      <w:sz w:val="18"/>
      <w:lang w:eastAsia="en-US"/>
    </w:rPr>
  </w:style>
  <w:style w:type="character" w:customStyle="1" w:styleId="WW8Num42z0">
    <w:name w:val="WW8Num42z0"/>
    <w:rsid w:val="00F64E59"/>
    <w:rPr>
      <w:rFonts w:ascii="Symbol" w:eastAsia="Arial Unicode MS" w:hAnsi="Symbol"/>
      <w:sz w:val="18"/>
      <w:lang w:eastAsia="en-US"/>
    </w:rPr>
  </w:style>
  <w:style w:type="character" w:customStyle="1" w:styleId="WW8Num42z1">
    <w:name w:val="WW8Num42z1"/>
    <w:rsid w:val="00F64E59"/>
    <w:rPr>
      <w:rFonts w:eastAsia="Arial Unicode MS"/>
      <w:b/>
      <w:sz w:val="22"/>
      <w:lang w:eastAsia="en-US"/>
    </w:rPr>
  </w:style>
  <w:style w:type="character" w:customStyle="1" w:styleId="WW8Num43z0">
    <w:name w:val="WW8Num43z0"/>
    <w:rsid w:val="00F64E59"/>
    <w:rPr>
      <w:rFonts w:ascii="Symbol" w:eastAsia="Arial Unicode MS" w:hAnsi="Symbol"/>
      <w:sz w:val="18"/>
      <w:lang w:eastAsia="en-US"/>
    </w:rPr>
  </w:style>
  <w:style w:type="character" w:customStyle="1" w:styleId="WW8Num43z1">
    <w:name w:val="WW8Num43z1"/>
    <w:rsid w:val="00F64E59"/>
    <w:rPr>
      <w:rFonts w:ascii="OpenSymbol" w:eastAsia="Arial Unicode MS" w:hAnsi="OpenSymbol"/>
      <w:sz w:val="18"/>
      <w:lang w:eastAsia="en-US"/>
    </w:rPr>
  </w:style>
  <w:style w:type="character" w:customStyle="1" w:styleId="WW8Num44z0">
    <w:name w:val="WW8Num44z0"/>
    <w:rsid w:val="00F64E59"/>
    <w:rPr>
      <w:rFonts w:ascii="Symbol" w:eastAsia="Arial Unicode MS" w:hAnsi="Symbol"/>
      <w:sz w:val="18"/>
      <w:lang w:eastAsia="en-US"/>
    </w:rPr>
  </w:style>
  <w:style w:type="character" w:customStyle="1" w:styleId="WW8Num44z1">
    <w:name w:val="WW8Num44z1"/>
    <w:uiPriority w:val="99"/>
    <w:rsid w:val="00F64E59"/>
    <w:rPr>
      <w:rFonts w:ascii="OpenSymbol" w:eastAsia="Arial Unicode MS" w:hAnsi="OpenSymbol"/>
      <w:sz w:val="18"/>
      <w:lang w:eastAsia="en-US"/>
    </w:rPr>
  </w:style>
  <w:style w:type="character" w:customStyle="1" w:styleId="WW8Num45z0">
    <w:name w:val="WW8Num45z0"/>
    <w:rsid w:val="00F64E59"/>
    <w:rPr>
      <w:rFonts w:ascii="Wingdings" w:eastAsia="Arial Unicode MS" w:hAnsi="Wingdings"/>
      <w:sz w:val="18"/>
      <w:lang w:eastAsia="en-US"/>
    </w:rPr>
  </w:style>
  <w:style w:type="character" w:customStyle="1" w:styleId="WW8Num45z1">
    <w:name w:val="WW8Num45z1"/>
    <w:rsid w:val="00F64E59"/>
    <w:rPr>
      <w:rFonts w:ascii="OpenSymbol" w:eastAsia="Arial Unicode MS" w:hAnsi="OpenSymbol"/>
      <w:sz w:val="18"/>
      <w:lang w:eastAsia="en-US"/>
    </w:rPr>
  </w:style>
  <w:style w:type="character" w:customStyle="1" w:styleId="WW8Num46z0">
    <w:name w:val="WW8Num46z0"/>
    <w:rsid w:val="00F64E59"/>
    <w:rPr>
      <w:rFonts w:ascii="Symbol" w:eastAsia="Arial Unicode MS" w:hAnsi="Symbol"/>
      <w:sz w:val="18"/>
      <w:lang w:eastAsia="en-US"/>
    </w:rPr>
  </w:style>
  <w:style w:type="character" w:customStyle="1" w:styleId="WW8Num46z1">
    <w:name w:val="WW8Num46z1"/>
    <w:uiPriority w:val="99"/>
    <w:rsid w:val="00F64E59"/>
    <w:rPr>
      <w:rFonts w:ascii="OpenSymbol" w:eastAsia="Arial Unicode MS" w:hAnsi="OpenSymbol"/>
      <w:sz w:val="18"/>
      <w:lang w:eastAsia="en-US"/>
    </w:rPr>
  </w:style>
  <w:style w:type="character" w:customStyle="1" w:styleId="WW8Num47z0">
    <w:name w:val="WW8Num47z0"/>
    <w:rsid w:val="00F64E59"/>
    <w:rPr>
      <w:rFonts w:ascii="Wingdings" w:eastAsia="Arial Unicode MS" w:hAnsi="Wingdings"/>
      <w:sz w:val="18"/>
      <w:lang w:eastAsia="en-US"/>
    </w:rPr>
  </w:style>
  <w:style w:type="character" w:customStyle="1" w:styleId="WW8Num47z1">
    <w:name w:val="WW8Num47z1"/>
    <w:uiPriority w:val="99"/>
    <w:rsid w:val="00F64E59"/>
    <w:rPr>
      <w:rFonts w:ascii="OpenSymbol" w:eastAsia="Arial Unicode MS" w:hAnsi="OpenSymbol"/>
      <w:sz w:val="18"/>
      <w:lang w:eastAsia="en-US"/>
    </w:rPr>
  </w:style>
  <w:style w:type="character" w:customStyle="1" w:styleId="WW8Num22z0">
    <w:name w:val="WW8Num22z0"/>
    <w:rsid w:val="00F64E59"/>
    <w:rPr>
      <w:rFonts w:ascii="Symbol" w:eastAsia="Arial Unicode MS" w:hAnsi="Symbol"/>
      <w:sz w:val="20"/>
      <w:lang w:eastAsia="en-US"/>
    </w:rPr>
  </w:style>
  <w:style w:type="character" w:customStyle="1" w:styleId="WW8Num32z0">
    <w:name w:val="WW8Num32z0"/>
    <w:rsid w:val="00F64E59"/>
    <w:rPr>
      <w:rFonts w:ascii="Symbol" w:eastAsia="Arial Unicode MS" w:hAnsi="Symbol"/>
      <w:sz w:val="18"/>
      <w:lang w:eastAsia="en-US"/>
    </w:rPr>
  </w:style>
  <w:style w:type="character" w:customStyle="1" w:styleId="StrongEmphasis">
    <w:name w:val="Strong Emphasis"/>
    <w:uiPriority w:val="99"/>
    <w:rsid w:val="00F64E59"/>
    <w:rPr>
      <w:rFonts w:eastAsia="Arial Unicode MS"/>
      <w:b/>
      <w:sz w:val="22"/>
      <w:lang w:eastAsia="en-US"/>
    </w:rPr>
  </w:style>
  <w:style w:type="character" w:customStyle="1" w:styleId="ListLabel2">
    <w:name w:val="ListLabel 2"/>
    <w:uiPriority w:val="99"/>
    <w:rsid w:val="00F64E59"/>
    <w:rPr>
      <w:rFonts w:eastAsia="Arial Unicode MS"/>
      <w:sz w:val="22"/>
      <w:lang w:eastAsia="en-US"/>
    </w:rPr>
  </w:style>
  <w:style w:type="character" w:customStyle="1" w:styleId="WW8Num11z0">
    <w:name w:val="WW8Num11z0"/>
    <w:rsid w:val="00F64E59"/>
    <w:rPr>
      <w:rFonts w:ascii="Symbol" w:eastAsia="Arial Unicode MS" w:hAnsi="Symbol"/>
      <w:sz w:val="22"/>
      <w:lang w:eastAsia="en-US"/>
    </w:rPr>
  </w:style>
  <w:style w:type="character" w:customStyle="1" w:styleId="WW8Num11z1">
    <w:name w:val="WW8Num11z1"/>
    <w:uiPriority w:val="99"/>
    <w:rsid w:val="00F64E59"/>
    <w:rPr>
      <w:rFonts w:ascii="Courier New" w:eastAsia="Arial Unicode MS" w:hAnsi="Courier New"/>
      <w:sz w:val="22"/>
      <w:lang w:eastAsia="en-US"/>
    </w:rPr>
  </w:style>
  <w:style w:type="character" w:customStyle="1" w:styleId="WW8Num11z2">
    <w:name w:val="WW8Num11z2"/>
    <w:uiPriority w:val="99"/>
    <w:rsid w:val="00F64E59"/>
    <w:rPr>
      <w:rFonts w:ascii="Wingdings" w:eastAsia="Arial Unicode MS" w:hAnsi="Wingdings"/>
      <w:sz w:val="22"/>
      <w:lang w:eastAsia="en-US"/>
    </w:rPr>
  </w:style>
  <w:style w:type="character" w:customStyle="1" w:styleId="WW8Num12z0">
    <w:name w:val="WW8Num12z0"/>
    <w:rsid w:val="00F64E59"/>
    <w:rPr>
      <w:rFonts w:ascii="Symbol" w:eastAsia="Arial Unicode MS" w:hAnsi="Symbol"/>
      <w:sz w:val="22"/>
      <w:lang w:eastAsia="en-US"/>
    </w:rPr>
  </w:style>
  <w:style w:type="character" w:customStyle="1" w:styleId="WW8Num12z1">
    <w:name w:val="WW8Num12z1"/>
    <w:uiPriority w:val="99"/>
    <w:rsid w:val="00F64E59"/>
    <w:rPr>
      <w:rFonts w:ascii="Courier New" w:eastAsia="Arial Unicode MS" w:hAnsi="Courier New"/>
      <w:sz w:val="22"/>
      <w:lang w:eastAsia="en-US"/>
    </w:rPr>
  </w:style>
  <w:style w:type="character" w:customStyle="1" w:styleId="WW8Num12z2">
    <w:name w:val="WW8Num12z2"/>
    <w:uiPriority w:val="99"/>
    <w:rsid w:val="00F64E59"/>
    <w:rPr>
      <w:rFonts w:ascii="Wingdings" w:eastAsia="Arial Unicode MS" w:hAnsi="Wingdings"/>
      <w:sz w:val="22"/>
      <w:lang w:eastAsia="en-US"/>
    </w:rPr>
  </w:style>
  <w:style w:type="character" w:customStyle="1" w:styleId="Internetlink">
    <w:name w:val="Internet link"/>
    <w:uiPriority w:val="99"/>
    <w:rsid w:val="00F64E59"/>
    <w:rPr>
      <w:rFonts w:eastAsia="Arial Unicode MS"/>
      <w:color w:val="000080"/>
      <w:sz w:val="22"/>
      <w:u w:val="single"/>
    </w:rPr>
  </w:style>
  <w:style w:type="character" w:customStyle="1" w:styleId="WW8Num51z0">
    <w:name w:val="WW8Num51z0"/>
    <w:rsid w:val="00F64E59"/>
    <w:rPr>
      <w:rFonts w:ascii="Wingdings" w:eastAsia="Arial Unicode MS" w:hAnsi="Wingdings"/>
      <w:sz w:val="22"/>
      <w:lang w:eastAsia="en-US"/>
    </w:rPr>
  </w:style>
  <w:style w:type="character" w:customStyle="1" w:styleId="WW8Num52z0">
    <w:name w:val="WW8Num52z0"/>
    <w:rsid w:val="00F64E59"/>
    <w:rPr>
      <w:rFonts w:ascii="Symbol" w:eastAsia="Arial Unicode MS" w:hAnsi="Symbol"/>
      <w:sz w:val="22"/>
      <w:lang w:eastAsia="en-US"/>
    </w:rPr>
  </w:style>
  <w:style w:type="character" w:customStyle="1" w:styleId="WW8Num6z0">
    <w:name w:val="WW8Num6z0"/>
    <w:rsid w:val="00F64E59"/>
    <w:rPr>
      <w:rFonts w:ascii="Symbol" w:eastAsia="Arial Unicode MS" w:hAnsi="Symbol"/>
      <w:sz w:val="22"/>
      <w:lang w:eastAsia="en-US"/>
    </w:rPr>
  </w:style>
  <w:style w:type="character" w:customStyle="1" w:styleId="WW8Num1z0">
    <w:name w:val="WW8Num1z0"/>
    <w:uiPriority w:val="99"/>
    <w:rsid w:val="00F64E59"/>
    <w:rPr>
      <w:rFonts w:ascii="Symbol" w:eastAsia="Arial Unicode MS" w:hAnsi="Symbol"/>
      <w:sz w:val="22"/>
      <w:lang w:eastAsia="en-US"/>
    </w:rPr>
  </w:style>
  <w:style w:type="character" w:customStyle="1" w:styleId="WW8Num7z0">
    <w:name w:val="WW8Num7z0"/>
    <w:rsid w:val="00F64E59"/>
    <w:rPr>
      <w:rFonts w:ascii="Symbol" w:eastAsia="Arial Unicode MS" w:hAnsi="Symbol"/>
      <w:sz w:val="22"/>
      <w:lang w:eastAsia="en-US"/>
    </w:rPr>
  </w:style>
  <w:style w:type="character" w:customStyle="1" w:styleId="WW8Num8z0">
    <w:name w:val="WW8Num8z0"/>
    <w:rsid w:val="00F64E59"/>
    <w:rPr>
      <w:rFonts w:ascii="Symbol" w:eastAsia="Arial Unicode MS" w:hAnsi="Symbol"/>
      <w:sz w:val="22"/>
      <w:lang w:eastAsia="en-US"/>
    </w:rPr>
  </w:style>
  <w:style w:type="character" w:customStyle="1" w:styleId="WW8Num9z0">
    <w:name w:val="WW8Num9z0"/>
    <w:rsid w:val="00F64E59"/>
    <w:rPr>
      <w:rFonts w:ascii="Symbol" w:eastAsia="Arial Unicode MS" w:hAnsi="Symbol"/>
      <w:sz w:val="22"/>
      <w:lang w:eastAsia="en-US"/>
    </w:rPr>
  </w:style>
  <w:style w:type="character" w:customStyle="1" w:styleId="3f3f3f3f3f3f3f3f3f3f3f3f3f3f3f3f3f3f3f1">
    <w:name w:val="О3fс3fн3fо3fв3fн3fо3fй3f ш3fр3fи3fф3fт3f а3fб3fз3fа3fц3fа3f1"/>
    <w:uiPriority w:val="99"/>
    <w:rsid w:val="00F64E59"/>
    <w:rPr>
      <w:rFonts w:eastAsia="Arial Unicode MS"/>
      <w:sz w:val="22"/>
      <w:lang w:eastAsia="en-US"/>
    </w:rPr>
  </w:style>
  <w:style w:type="character" w:styleId="af5">
    <w:name w:val="Emphasis"/>
    <w:uiPriority w:val="20"/>
    <w:qFormat/>
    <w:rsid w:val="00F64E59"/>
    <w:rPr>
      <w:rFonts w:ascii="Arial Black" w:eastAsia="Arial Unicode MS" w:hAnsi="Arial Black" w:cs="Arial Black"/>
      <w:sz w:val="18"/>
      <w:szCs w:val="18"/>
      <w:lang w:eastAsia="en-US"/>
    </w:rPr>
  </w:style>
  <w:style w:type="character" w:styleId="af6">
    <w:name w:val="Hyperlink"/>
    <w:uiPriority w:val="99"/>
    <w:unhideWhenUsed/>
    <w:rsid w:val="00C87570"/>
    <w:rPr>
      <w:rFonts w:cs="Times New Roman"/>
      <w:color w:val="000080"/>
      <w:u w:val="single"/>
    </w:rPr>
  </w:style>
  <w:style w:type="paragraph" w:customStyle="1" w:styleId="sdfootnote">
    <w:name w:val="sdfootnote"/>
    <w:basedOn w:val="a"/>
    <w:rsid w:val="00C87570"/>
    <w:pPr>
      <w:widowControl/>
      <w:autoSpaceDN/>
      <w:adjustRightInd/>
      <w:spacing w:before="100" w:beforeAutospacing="1" w:after="100" w:afterAutospacing="1" w:line="240" w:lineRule="auto"/>
      <w:ind w:left="284" w:hanging="284"/>
    </w:pPr>
    <w:rPr>
      <w:sz w:val="20"/>
      <w:szCs w:val="20"/>
    </w:rPr>
  </w:style>
  <w:style w:type="character" w:styleId="af7">
    <w:name w:val="Strong"/>
    <w:qFormat/>
    <w:rsid w:val="008D474D"/>
    <w:rPr>
      <w:rFonts w:cs="Times New Roman"/>
      <w:b/>
      <w:bCs/>
    </w:rPr>
  </w:style>
  <w:style w:type="paragraph" w:styleId="af8">
    <w:name w:val="List Paragraph"/>
    <w:basedOn w:val="a"/>
    <w:link w:val="af9"/>
    <w:uiPriority w:val="34"/>
    <w:qFormat/>
    <w:rsid w:val="00D015CE"/>
    <w:pPr>
      <w:suppressAutoHyphens/>
      <w:autoSpaceDN/>
      <w:adjustRightInd/>
      <w:spacing w:line="240" w:lineRule="auto"/>
      <w:ind w:left="720"/>
      <w:contextualSpacing/>
    </w:pPr>
    <w:rPr>
      <w:rFonts w:eastAsia="Lucida Sans Unicode"/>
      <w:kern w:val="1"/>
      <w:lang w:eastAsia="en-US"/>
    </w:rPr>
  </w:style>
  <w:style w:type="character" w:customStyle="1" w:styleId="af9">
    <w:name w:val="Абзац списка Знак"/>
    <w:basedOn w:val="a2"/>
    <w:link w:val="af8"/>
    <w:uiPriority w:val="34"/>
    <w:rsid w:val="003A34BE"/>
    <w:rPr>
      <w:rFonts w:ascii="Times New Roman" w:eastAsia="Lucida Sans Unicode" w:hAnsi="Times New Roman"/>
      <w:kern w:val="1"/>
      <w:sz w:val="24"/>
      <w:szCs w:val="24"/>
      <w:lang w:eastAsia="en-US"/>
    </w:rPr>
  </w:style>
  <w:style w:type="paragraph" w:customStyle="1" w:styleId="afa">
    <w:name w:val="Содержимое таблицы"/>
    <w:basedOn w:val="a"/>
    <w:rsid w:val="00D015CE"/>
    <w:pPr>
      <w:suppressLineNumbers/>
      <w:suppressAutoHyphens/>
      <w:autoSpaceDN/>
      <w:adjustRightInd/>
      <w:spacing w:line="240" w:lineRule="auto"/>
    </w:pPr>
    <w:rPr>
      <w:rFonts w:eastAsia="Lucida Sans Unicode"/>
      <w:kern w:val="1"/>
      <w:lang w:eastAsia="en-US"/>
    </w:rPr>
  </w:style>
  <w:style w:type="paragraph" w:customStyle="1" w:styleId="220">
    <w:name w:val="Основной текст 22"/>
    <w:basedOn w:val="a"/>
    <w:rsid w:val="00D015CE"/>
    <w:pPr>
      <w:suppressAutoHyphens/>
      <w:autoSpaceDN/>
      <w:adjustRightInd/>
      <w:spacing w:line="240" w:lineRule="auto"/>
      <w:ind w:right="-288"/>
    </w:pPr>
    <w:rPr>
      <w:rFonts w:eastAsia="Lucida Sans Unicode"/>
      <w:kern w:val="1"/>
      <w:lang w:eastAsia="en-US"/>
    </w:rPr>
  </w:style>
  <w:style w:type="paragraph" w:customStyle="1" w:styleId="14">
    <w:name w:val="Заголовок1"/>
    <w:basedOn w:val="a"/>
    <w:next w:val="a0"/>
    <w:rsid w:val="00D015CE"/>
    <w:pPr>
      <w:keepNext/>
      <w:suppressAutoHyphens/>
      <w:autoSpaceDN/>
      <w:adjustRightInd/>
      <w:spacing w:before="240" w:after="120" w:line="240" w:lineRule="auto"/>
    </w:pPr>
    <w:rPr>
      <w:rFonts w:ascii="Arial" w:eastAsia="Lucida Sans Unicode" w:hAnsi="Arial" w:cs="Tahoma"/>
      <w:kern w:val="1"/>
      <w:sz w:val="28"/>
      <w:szCs w:val="28"/>
      <w:lang w:eastAsia="en-US"/>
    </w:rPr>
  </w:style>
  <w:style w:type="paragraph" w:customStyle="1" w:styleId="310">
    <w:name w:val="Основной текст с отступом 31"/>
    <w:basedOn w:val="a"/>
    <w:rsid w:val="00B65FF6"/>
    <w:pPr>
      <w:suppressAutoHyphens/>
      <w:autoSpaceDN/>
      <w:adjustRightInd/>
      <w:spacing w:after="120" w:line="240" w:lineRule="auto"/>
      <w:ind w:left="283"/>
    </w:pPr>
    <w:rPr>
      <w:rFonts w:eastAsia="Lucida Sans Unicode"/>
      <w:kern w:val="1"/>
      <w:sz w:val="16"/>
      <w:szCs w:val="16"/>
      <w:lang w:eastAsia="en-US"/>
    </w:rPr>
  </w:style>
  <w:style w:type="paragraph" w:customStyle="1" w:styleId="afb">
    <w:name w:val="Текст в заданном формате"/>
    <w:basedOn w:val="a"/>
    <w:rsid w:val="00B65FF6"/>
    <w:pPr>
      <w:suppressAutoHyphens/>
      <w:autoSpaceDN/>
      <w:adjustRightInd/>
      <w:spacing w:line="240" w:lineRule="auto"/>
    </w:pPr>
    <w:rPr>
      <w:rFonts w:ascii="Courier New" w:eastAsia="Courier New" w:hAnsi="Courier New" w:cs="Courier New"/>
      <w:kern w:val="1"/>
      <w:sz w:val="20"/>
      <w:szCs w:val="20"/>
      <w:lang w:eastAsia="en-US"/>
    </w:rPr>
  </w:style>
  <w:style w:type="table" w:styleId="afc">
    <w:name w:val="Table Grid"/>
    <w:basedOn w:val="a3"/>
    <w:uiPriority w:val="59"/>
    <w:rsid w:val="00771D42"/>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W8Num29z0">
    <w:name w:val="WW8Num29z0"/>
    <w:rsid w:val="009558AF"/>
    <w:rPr>
      <w:rFonts w:ascii="Symbol" w:hAnsi="Symbol"/>
    </w:rPr>
  </w:style>
  <w:style w:type="character" w:customStyle="1" w:styleId="WW8Num29z1">
    <w:name w:val="WW8Num29z1"/>
    <w:rsid w:val="009558AF"/>
    <w:rPr>
      <w:rFonts w:ascii="OpenSymbol" w:hAnsi="OpenSymbol" w:cs="Courier New"/>
    </w:rPr>
  </w:style>
  <w:style w:type="character" w:customStyle="1" w:styleId="WW8Num30z0">
    <w:name w:val="WW8Num30z0"/>
    <w:rsid w:val="009558AF"/>
    <w:rPr>
      <w:rFonts w:ascii="Symbol" w:hAnsi="Symbol" w:cs="OpenSymbol"/>
    </w:rPr>
  </w:style>
  <w:style w:type="character" w:customStyle="1" w:styleId="WW8Num30z1">
    <w:name w:val="WW8Num30z1"/>
    <w:rsid w:val="009558AF"/>
    <w:rPr>
      <w:rFonts w:ascii="OpenSymbol" w:hAnsi="OpenSymbol" w:cs="Courier New"/>
    </w:rPr>
  </w:style>
  <w:style w:type="character" w:customStyle="1" w:styleId="WW8Num31z0">
    <w:name w:val="WW8Num31z0"/>
    <w:rsid w:val="009558AF"/>
    <w:rPr>
      <w:rFonts w:ascii="Symbol" w:hAnsi="Symbol"/>
      <w:b/>
    </w:rPr>
  </w:style>
  <w:style w:type="character" w:customStyle="1" w:styleId="WW8Num31z1">
    <w:name w:val="WW8Num31z1"/>
    <w:rsid w:val="009558AF"/>
    <w:rPr>
      <w:rFonts w:ascii="MS Mincho" w:hAnsi="MS Mincho" w:cs="Courier New"/>
    </w:rPr>
  </w:style>
  <w:style w:type="character" w:customStyle="1" w:styleId="WW8Num32z1">
    <w:name w:val="WW8Num32z1"/>
    <w:rsid w:val="009558AF"/>
    <w:rPr>
      <w:rFonts w:ascii="MS Mincho" w:hAnsi="MS Mincho" w:cs="Courier New"/>
    </w:rPr>
  </w:style>
  <w:style w:type="character" w:customStyle="1" w:styleId="WW8Num33z0">
    <w:name w:val="WW8Num33z0"/>
    <w:rsid w:val="009558AF"/>
    <w:rPr>
      <w:rFonts w:ascii="Symbol" w:hAnsi="Symbol"/>
      <w:b/>
    </w:rPr>
  </w:style>
  <w:style w:type="character" w:customStyle="1" w:styleId="WW8Num33z1">
    <w:name w:val="WW8Num33z1"/>
    <w:rsid w:val="009558AF"/>
    <w:rPr>
      <w:rFonts w:ascii="OpenSymbol" w:hAnsi="OpenSymbol" w:cs="StarSymbol"/>
      <w:sz w:val="18"/>
      <w:szCs w:val="18"/>
    </w:rPr>
  </w:style>
  <w:style w:type="character" w:customStyle="1" w:styleId="WW8Num34z0">
    <w:name w:val="WW8Num34z0"/>
    <w:rsid w:val="009558AF"/>
    <w:rPr>
      <w:rFonts w:ascii="Wingdings" w:hAnsi="Wingdings" w:cs="StarSymbol"/>
      <w:sz w:val="18"/>
      <w:szCs w:val="18"/>
    </w:rPr>
  </w:style>
  <w:style w:type="character" w:customStyle="1" w:styleId="WW8Num34z1">
    <w:name w:val="WW8Num34z1"/>
    <w:rsid w:val="009558AF"/>
    <w:rPr>
      <w:rFonts w:ascii="Courier New" w:hAnsi="Courier New" w:cs="Courier New"/>
    </w:rPr>
  </w:style>
  <w:style w:type="character" w:customStyle="1" w:styleId="WW8Num35z0">
    <w:name w:val="WW8Num35z0"/>
    <w:rsid w:val="009558AF"/>
    <w:rPr>
      <w:rFonts w:ascii="Wingdings" w:hAnsi="Wingdings" w:cs="StarSymbol"/>
      <w:sz w:val="18"/>
      <w:szCs w:val="18"/>
    </w:rPr>
  </w:style>
  <w:style w:type="character" w:customStyle="1" w:styleId="WW8Num35z1">
    <w:name w:val="WW8Num35z1"/>
    <w:rsid w:val="009558AF"/>
    <w:rPr>
      <w:rFonts w:ascii="Symbol" w:hAnsi="Symbol" w:cs="StarSymbol"/>
      <w:sz w:val="18"/>
      <w:szCs w:val="18"/>
    </w:rPr>
  </w:style>
  <w:style w:type="character" w:customStyle="1" w:styleId="WW8Num36z0">
    <w:name w:val="WW8Num36z0"/>
    <w:rsid w:val="009558AF"/>
    <w:rPr>
      <w:b/>
    </w:rPr>
  </w:style>
  <w:style w:type="character" w:customStyle="1" w:styleId="WW8Num36z1">
    <w:name w:val="WW8Num36z1"/>
    <w:rsid w:val="009558AF"/>
    <w:rPr>
      <w:rFonts w:ascii="OpenSymbol" w:hAnsi="OpenSymbol" w:cs="Courier New"/>
    </w:rPr>
  </w:style>
  <w:style w:type="character" w:customStyle="1" w:styleId="WW8Num37z0">
    <w:name w:val="WW8Num37z0"/>
    <w:rsid w:val="009558AF"/>
    <w:rPr>
      <w:rFonts w:ascii="Symbol" w:hAnsi="Symbol"/>
    </w:rPr>
  </w:style>
  <w:style w:type="character" w:customStyle="1" w:styleId="WW8Num37z1">
    <w:name w:val="WW8Num37z1"/>
    <w:rsid w:val="009558AF"/>
    <w:rPr>
      <w:rFonts w:ascii="OpenSymbol" w:hAnsi="OpenSymbol" w:cs="StarSymbol"/>
      <w:sz w:val="18"/>
      <w:szCs w:val="18"/>
    </w:rPr>
  </w:style>
  <w:style w:type="character" w:customStyle="1" w:styleId="WW8Num17z0">
    <w:name w:val="WW8Num17z0"/>
    <w:rsid w:val="009558AF"/>
    <w:rPr>
      <w:rFonts w:ascii="Symbol" w:hAnsi="Symbol"/>
    </w:rPr>
  </w:style>
  <w:style w:type="character" w:customStyle="1" w:styleId="WW8Num26z0">
    <w:name w:val="WW8Num26z0"/>
    <w:rsid w:val="009558AF"/>
    <w:rPr>
      <w:b/>
    </w:rPr>
  </w:style>
  <w:style w:type="character" w:customStyle="1" w:styleId="WW8Num75z0">
    <w:name w:val="WW8Num75z0"/>
    <w:rsid w:val="009558AF"/>
    <w:rPr>
      <w:rFonts w:ascii="Wingdings" w:hAnsi="Wingdings" w:cs="StarSymbol"/>
      <w:sz w:val="18"/>
      <w:szCs w:val="18"/>
    </w:rPr>
  </w:style>
  <w:style w:type="character" w:customStyle="1" w:styleId="WW8Num64z0">
    <w:name w:val="WW8Num64z0"/>
    <w:rsid w:val="009558AF"/>
    <w:rPr>
      <w:rFonts w:ascii="Symbol" w:hAnsi="Symbol" w:cs="StarSymbol"/>
      <w:sz w:val="18"/>
      <w:szCs w:val="18"/>
    </w:rPr>
  </w:style>
  <w:style w:type="character" w:customStyle="1" w:styleId="WW8Num76z0">
    <w:name w:val="WW8Num76z0"/>
    <w:rsid w:val="009558AF"/>
    <w:rPr>
      <w:rFonts w:ascii="Symbol" w:hAnsi="Symbol" w:cs="StarSymbol"/>
      <w:sz w:val="18"/>
      <w:szCs w:val="18"/>
    </w:rPr>
  </w:style>
  <w:style w:type="character" w:customStyle="1" w:styleId="WW8Num40z2">
    <w:name w:val="WW8Num40z2"/>
    <w:rsid w:val="009558AF"/>
    <w:rPr>
      <w:b/>
      <w:bCs/>
    </w:rPr>
  </w:style>
  <w:style w:type="character" w:customStyle="1" w:styleId="WW8Num77z0">
    <w:name w:val="WW8Num77z0"/>
    <w:rsid w:val="009558AF"/>
    <w:rPr>
      <w:rFonts w:ascii="Times New Roman" w:hAnsi="Times New Roman" w:cs="StarSymbol"/>
      <w:b/>
      <w:bCs/>
      <w:sz w:val="24"/>
      <w:szCs w:val="24"/>
    </w:rPr>
  </w:style>
  <w:style w:type="character" w:customStyle="1" w:styleId="WW8Num79z0">
    <w:name w:val="WW8Num79z0"/>
    <w:rsid w:val="009558AF"/>
    <w:rPr>
      <w:rFonts w:ascii="Symbol" w:hAnsi="Symbol" w:cs="StarSymbol"/>
      <w:sz w:val="18"/>
      <w:szCs w:val="18"/>
    </w:rPr>
  </w:style>
  <w:style w:type="character" w:customStyle="1" w:styleId="15">
    <w:name w:val="Основной шрифт абзаца1"/>
    <w:rsid w:val="009558AF"/>
  </w:style>
  <w:style w:type="character" w:customStyle="1" w:styleId="WW8Num7z1">
    <w:name w:val="WW8Num7z1"/>
    <w:rsid w:val="009558AF"/>
    <w:rPr>
      <w:rFonts w:ascii="OpenSymbol" w:hAnsi="OpenSymbol"/>
    </w:rPr>
  </w:style>
  <w:style w:type="character" w:customStyle="1" w:styleId="WW8Num7z2">
    <w:name w:val="WW8Num7z2"/>
    <w:rsid w:val="009558AF"/>
    <w:rPr>
      <w:rFonts w:ascii="StarSymbol" w:hAnsi="StarSymbol"/>
    </w:rPr>
  </w:style>
  <w:style w:type="character" w:customStyle="1" w:styleId="WW8Num63z0">
    <w:name w:val="WW8Num63z0"/>
    <w:rsid w:val="009558AF"/>
    <w:rPr>
      <w:rFonts w:ascii="Symbol" w:hAnsi="Symbol" w:cs="StarSymbol"/>
      <w:sz w:val="18"/>
      <w:szCs w:val="18"/>
    </w:rPr>
  </w:style>
  <w:style w:type="character" w:customStyle="1" w:styleId="WW8Num63z1">
    <w:name w:val="WW8Num63z1"/>
    <w:rsid w:val="009558AF"/>
    <w:rPr>
      <w:rFonts w:ascii="OpenSymbol" w:hAnsi="OpenSymbol" w:cs="StarSymbol"/>
      <w:sz w:val="18"/>
      <w:szCs w:val="18"/>
    </w:rPr>
  </w:style>
  <w:style w:type="character" w:customStyle="1" w:styleId="WW8Num63z2">
    <w:name w:val="WW8Num63z2"/>
    <w:rsid w:val="009558AF"/>
    <w:rPr>
      <w:rFonts w:ascii="Wingdings" w:hAnsi="Wingdings"/>
    </w:rPr>
  </w:style>
  <w:style w:type="character" w:customStyle="1" w:styleId="WW8Num48z0">
    <w:name w:val="WW8Num48z0"/>
    <w:rsid w:val="009558AF"/>
    <w:rPr>
      <w:rFonts w:ascii="Times New Roman" w:hAnsi="Times New Roman"/>
    </w:rPr>
  </w:style>
  <w:style w:type="character" w:customStyle="1" w:styleId="WW8Num49z0">
    <w:name w:val="WW8Num49z0"/>
    <w:rsid w:val="009558AF"/>
    <w:rPr>
      <w:b w:val="0"/>
      <w:bCs w:val="0"/>
    </w:rPr>
  </w:style>
  <w:style w:type="character" w:customStyle="1" w:styleId="WW8Num50z0">
    <w:name w:val="WW8Num50z0"/>
    <w:rsid w:val="009558AF"/>
    <w:rPr>
      <w:rFonts w:ascii="Symbol" w:hAnsi="Symbol" w:cs="StarSymbol"/>
      <w:sz w:val="18"/>
      <w:szCs w:val="18"/>
    </w:rPr>
  </w:style>
  <w:style w:type="character" w:customStyle="1" w:styleId="WW8Num9z1">
    <w:name w:val="WW8Num9z1"/>
    <w:rsid w:val="009558AF"/>
    <w:rPr>
      <w:rFonts w:ascii="Courier New" w:hAnsi="Courier New" w:cs="Courier New"/>
    </w:rPr>
  </w:style>
  <w:style w:type="character" w:customStyle="1" w:styleId="WW8Num10z0">
    <w:name w:val="WW8Num10z0"/>
    <w:rsid w:val="009558AF"/>
    <w:rPr>
      <w:rFonts w:ascii="Symbol" w:hAnsi="Symbol"/>
    </w:rPr>
  </w:style>
  <w:style w:type="character" w:customStyle="1" w:styleId="WW8Num14z0">
    <w:name w:val="WW8Num14z0"/>
    <w:rsid w:val="009558AF"/>
    <w:rPr>
      <w:rFonts w:ascii="Symbol" w:hAnsi="Symbol"/>
    </w:rPr>
  </w:style>
  <w:style w:type="character" w:customStyle="1" w:styleId="WW8Num3z0">
    <w:name w:val="WW8Num3z0"/>
    <w:rsid w:val="009558AF"/>
    <w:rPr>
      <w:rFonts w:ascii="Wingdings" w:hAnsi="Wingdings"/>
    </w:rPr>
  </w:style>
  <w:style w:type="character" w:customStyle="1" w:styleId="WW8Num3z1">
    <w:name w:val="WW8Num3z1"/>
    <w:rsid w:val="009558AF"/>
    <w:rPr>
      <w:rFonts w:ascii="Wingdings 2" w:hAnsi="Wingdings 2" w:cs="StarSymbol"/>
      <w:sz w:val="18"/>
      <w:szCs w:val="18"/>
    </w:rPr>
  </w:style>
  <w:style w:type="character" w:customStyle="1" w:styleId="WW8Num3z2">
    <w:name w:val="WW8Num3z2"/>
    <w:rsid w:val="009558AF"/>
    <w:rPr>
      <w:rFonts w:ascii="StarSymbol" w:hAnsi="StarSymbol" w:cs="StarSymbol"/>
      <w:sz w:val="18"/>
      <w:szCs w:val="18"/>
    </w:rPr>
  </w:style>
  <w:style w:type="character" w:customStyle="1" w:styleId="WW8Num2z0">
    <w:name w:val="WW8Num2z0"/>
    <w:rsid w:val="009558AF"/>
    <w:rPr>
      <w:rFonts w:ascii="Symbol" w:hAnsi="Symbol"/>
    </w:rPr>
  </w:style>
  <w:style w:type="character" w:customStyle="1" w:styleId="WW8Num2z2">
    <w:name w:val="WW8Num2z2"/>
    <w:rsid w:val="009558AF"/>
    <w:rPr>
      <w:rFonts w:ascii="StarSymbol" w:hAnsi="StarSymbol" w:cs="StarSymbol"/>
      <w:sz w:val="18"/>
      <w:szCs w:val="18"/>
    </w:rPr>
  </w:style>
  <w:style w:type="character" w:customStyle="1" w:styleId="WW8Num2z3">
    <w:name w:val="WW8Num2z3"/>
    <w:rsid w:val="009558AF"/>
    <w:rPr>
      <w:rFonts w:ascii="Wingdings" w:hAnsi="Wingdings"/>
    </w:rPr>
  </w:style>
  <w:style w:type="character" w:customStyle="1" w:styleId="WW8Num2z4">
    <w:name w:val="WW8Num2z4"/>
    <w:rsid w:val="009558AF"/>
    <w:rPr>
      <w:rFonts w:ascii="Wingdings 2" w:hAnsi="Wingdings 2" w:cs="StarSymbol"/>
      <w:sz w:val="18"/>
      <w:szCs w:val="18"/>
    </w:rPr>
  </w:style>
  <w:style w:type="character" w:customStyle="1" w:styleId="WW8Num53z0">
    <w:name w:val="WW8Num53z0"/>
    <w:rsid w:val="009558AF"/>
    <w:rPr>
      <w:rFonts w:ascii="Symbol" w:hAnsi="Symbol" w:cs="StarSymbol"/>
      <w:sz w:val="18"/>
      <w:szCs w:val="18"/>
    </w:rPr>
  </w:style>
  <w:style w:type="character" w:customStyle="1" w:styleId="WW8Num54z0">
    <w:name w:val="WW8Num54z0"/>
    <w:rsid w:val="009558AF"/>
    <w:rPr>
      <w:b/>
      <w:bCs/>
    </w:rPr>
  </w:style>
  <w:style w:type="character" w:customStyle="1" w:styleId="WW8Num55z0">
    <w:name w:val="WW8Num55z0"/>
    <w:rsid w:val="009558AF"/>
    <w:rPr>
      <w:b/>
      <w:bCs/>
    </w:rPr>
  </w:style>
  <w:style w:type="character" w:customStyle="1" w:styleId="WW8Num56z0">
    <w:name w:val="WW8Num56z0"/>
    <w:rsid w:val="009558AF"/>
    <w:rPr>
      <w:rFonts w:ascii="StarSymbol" w:hAnsi="StarSymbol"/>
    </w:rPr>
  </w:style>
  <w:style w:type="character" w:customStyle="1" w:styleId="WW8Num57z0">
    <w:name w:val="WW8Num57z0"/>
    <w:rsid w:val="009558AF"/>
    <w:rPr>
      <w:rFonts w:ascii="Symbol" w:hAnsi="Symbol" w:cs="StarSymbol"/>
      <w:sz w:val="18"/>
      <w:szCs w:val="18"/>
    </w:rPr>
  </w:style>
  <w:style w:type="character" w:customStyle="1" w:styleId="WW8Num58z0">
    <w:name w:val="WW8Num58z0"/>
    <w:rsid w:val="009558AF"/>
    <w:rPr>
      <w:rFonts w:ascii="Symbol" w:hAnsi="Symbol" w:cs="StarSymbol"/>
      <w:sz w:val="18"/>
      <w:szCs w:val="18"/>
    </w:rPr>
  </w:style>
  <w:style w:type="character" w:customStyle="1" w:styleId="WW8Num59z0">
    <w:name w:val="WW8Num59z0"/>
    <w:rsid w:val="009558AF"/>
    <w:rPr>
      <w:b/>
      <w:bCs/>
    </w:rPr>
  </w:style>
  <w:style w:type="character" w:customStyle="1" w:styleId="WW8Num60z0">
    <w:name w:val="WW8Num60z0"/>
    <w:rsid w:val="009558AF"/>
    <w:rPr>
      <w:rFonts w:ascii="Symbol" w:hAnsi="Symbol" w:cs="StarSymbol"/>
      <w:sz w:val="18"/>
      <w:szCs w:val="18"/>
    </w:rPr>
  </w:style>
  <w:style w:type="character" w:customStyle="1" w:styleId="WW8Num28z0">
    <w:name w:val="WW8Num28z0"/>
    <w:rsid w:val="009558AF"/>
    <w:rPr>
      <w:rFonts w:ascii="Wingdings" w:hAnsi="Wingdings"/>
      <w:b/>
    </w:rPr>
  </w:style>
  <w:style w:type="character" w:customStyle="1" w:styleId="WW8Num28z1">
    <w:name w:val="WW8Num28z1"/>
    <w:rsid w:val="009558AF"/>
    <w:rPr>
      <w:rFonts w:ascii="MS Mincho" w:hAnsi="MS Mincho" w:cs="Courier New"/>
    </w:rPr>
  </w:style>
  <w:style w:type="character" w:customStyle="1" w:styleId="WW8Num61z0">
    <w:name w:val="WW8Num61z0"/>
    <w:rsid w:val="009558AF"/>
    <w:rPr>
      <w:rFonts w:ascii="Symbol" w:hAnsi="Symbol" w:cs="StarSymbol"/>
      <w:sz w:val="18"/>
      <w:szCs w:val="18"/>
    </w:rPr>
  </w:style>
  <w:style w:type="character" w:customStyle="1" w:styleId="WW8Num65z0">
    <w:name w:val="WW8Num65z0"/>
    <w:rsid w:val="009558AF"/>
    <w:rPr>
      <w:rFonts w:ascii="Symbol" w:hAnsi="Symbol" w:cs="StarSymbol"/>
      <w:sz w:val="18"/>
      <w:szCs w:val="18"/>
    </w:rPr>
  </w:style>
  <w:style w:type="character" w:customStyle="1" w:styleId="WW8Num18z0">
    <w:name w:val="WW8Num18z0"/>
    <w:rsid w:val="009558AF"/>
    <w:rPr>
      <w:rFonts w:ascii="Symbol" w:hAnsi="Symbol"/>
    </w:rPr>
  </w:style>
  <w:style w:type="character" w:customStyle="1" w:styleId="afd">
    <w:name w:val="Цветовое выделение"/>
    <w:rsid w:val="009558AF"/>
    <w:rPr>
      <w:b/>
      <w:bCs/>
      <w:color w:val="000080"/>
    </w:rPr>
  </w:style>
  <w:style w:type="character" w:customStyle="1" w:styleId="WW8Num20z0">
    <w:name w:val="WW8Num20z0"/>
    <w:rsid w:val="009558AF"/>
    <w:rPr>
      <w:rFonts w:ascii="Symbol" w:hAnsi="Symbol"/>
      <w:b/>
      <w:bCs/>
    </w:rPr>
  </w:style>
  <w:style w:type="character" w:customStyle="1" w:styleId="WW8Num21z0">
    <w:name w:val="WW8Num21z0"/>
    <w:rsid w:val="009558AF"/>
    <w:rPr>
      <w:rFonts w:ascii="Times New Roman" w:hAnsi="Times New Roman" w:cs="StarSymbol"/>
      <w:sz w:val="18"/>
      <w:szCs w:val="18"/>
    </w:rPr>
  </w:style>
  <w:style w:type="character" w:customStyle="1" w:styleId="WW8Num21z1">
    <w:name w:val="WW8Num21z1"/>
    <w:rsid w:val="009558AF"/>
    <w:rPr>
      <w:rFonts w:ascii="Courier New" w:hAnsi="Courier New" w:cs="Courier New"/>
    </w:rPr>
  </w:style>
  <w:style w:type="character" w:customStyle="1" w:styleId="WW8Num67z0">
    <w:name w:val="WW8Num67z0"/>
    <w:rsid w:val="009558AF"/>
    <w:rPr>
      <w:b/>
      <w:bCs/>
    </w:rPr>
  </w:style>
  <w:style w:type="character" w:customStyle="1" w:styleId="WW8Num67z1">
    <w:name w:val="WW8Num67z1"/>
    <w:rsid w:val="009558AF"/>
    <w:rPr>
      <w:rFonts w:ascii="OpenSymbol" w:hAnsi="OpenSymbol" w:cs="Courier New"/>
    </w:rPr>
  </w:style>
  <w:style w:type="character" w:customStyle="1" w:styleId="WW8Num68z0">
    <w:name w:val="WW8Num68z0"/>
    <w:rsid w:val="009558AF"/>
    <w:rPr>
      <w:rFonts w:ascii="Symbol" w:hAnsi="Symbol" w:cs="StarSymbol"/>
      <w:sz w:val="18"/>
      <w:szCs w:val="18"/>
    </w:rPr>
  </w:style>
  <w:style w:type="character" w:customStyle="1" w:styleId="WW8Num69z0">
    <w:name w:val="WW8Num69z0"/>
    <w:rsid w:val="009558AF"/>
    <w:rPr>
      <w:rFonts w:ascii="Symbol" w:hAnsi="Symbol" w:cs="StarSymbol"/>
      <w:sz w:val="18"/>
      <w:szCs w:val="18"/>
    </w:rPr>
  </w:style>
  <w:style w:type="character" w:customStyle="1" w:styleId="WW8Num69z1">
    <w:name w:val="WW8Num69z1"/>
    <w:rsid w:val="009558AF"/>
    <w:rPr>
      <w:rFonts w:ascii="Courier New" w:hAnsi="Courier New" w:cs="Courier New"/>
    </w:rPr>
  </w:style>
  <w:style w:type="character" w:customStyle="1" w:styleId="WW8Num70z0">
    <w:name w:val="WW8Num70z0"/>
    <w:rsid w:val="009558AF"/>
    <w:rPr>
      <w:rFonts w:ascii="MS Mincho" w:hAnsi="MS Mincho" w:cs="StarSymbol"/>
      <w:sz w:val="18"/>
      <w:szCs w:val="18"/>
    </w:rPr>
  </w:style>
  <w:style w:type="character" w:customStyle="1" w:styleId="WW8Num70z1">
    <w:name w:val="WW8Num70z1"/>
    <w:rsid w:val="009558AF"/>
    <w:rPr>
      <w:rFonts w:ascii="Courier New" w:hAnsi="Courier New" w:cs="Courier New"/>
    </w:rPr>
  </w:style>
  <w:style w:type="character" w:customStyle="1" w:styleId="WW8Num25z0">
    <w:name w:val="WW8Num25z0"/>
    <w:rsid w:val="009558AF"/>
    <w:rPr>
      <w:rFonts w:ascii="Symbol" w:hAnsi="Symbol"/>
      <w:b/>
    </w:rPr>
  </w:style>
  <w:style w:type="character" w:customStyle="1" w:styleId="WW8Num62z0">
    <w:name w:val="WW8Num62z0"/>
    <w:rsid w:val="009558AF"/>
    <w:rPr>
      <w:rFonts w:ascii="Symbol" w:hAnsi="Symbol" w:cs="StarSymbol"/>
      <w:sz w:val="18"/>
      <w:szCs w:val="18"/>
    </w:rPr>
  </w:style>
  <w:style w:type="character" w:customStyle="1" w:styleId="WW8Num13z0">
    <w:name w:val="WW8Num13z0"/>
    <w:rsid w:val="009558AF"/>
    <w:rPr>
      <w:rFonts w:ascii="Symbol" w:hAnsi="Symbol"/>
    </w:rPr>
  </w:style>
  <w:style w:type="character" w:customStyle="1" w:styleId="WW8Num27z0">
    <w:name w:val="WW8Num27z0"/>
    <w:rsid w:val="009558AF"/>
    <w:rPr>
      <w:b/>
    </w:rPr>
  </w:style>
  <w:style w:type="character" w:customStyle="1" w:styleId="WW8Num71z0">
    <w:name w:val="WW8Num71z0"/>
    <w:rsid w:val="009558AF"/>
    <w:rPr>
      <w:rFonts w:cs="StarSymbol"/>
      <w:sz w:val="18"/>
      <w:szCs w:val="18"/>
    </w:rPr>
  </w:style>
  <w:style w:type="character" w:customStyle="1" w:styleId="WW8Num72z0">
    <w:name w:val="WW8Num72z0"/>
    <w:rsid w:val="009558AF"/>
    <w:rPr>
      <w:rFonts w:ascii="Symbol" w:hAnsi="Symbol" w:cs="StarSymbol"/>
      <w:sz w:val="18"/>
      <w:szCs w:val="18"/>
    </w:rPr>
  </w:style>
  <w:style w:type="character" w:customStyle="1" w:styleId="WW8Num72z1">
    <w:name w:val="WW8Num72z1"/>
    <w:rsid w:val="009558AF"/>
    <w:rPr>
      <w:rFonts w:ascii="OpenSymbol" w:hAnsi="OpenSymbol" w:cs="Courier New"/>
    </w:rPr>
  </w:style>
  <w:style w:type="character" w:customStyle="1" w:styleId="24">
    <w:name w:val="Основной шрифт абзаца2"/>
    <w:rsid w:val="009558AF"/>
  </w:style>
  <w:style w:type="character" w:customStyle="1" w:styleId="afe">
    <w:name w:val="Символ нумерации"/>
    <w:rsid w:val="009558AF"/>
    <w:rPr>
      <w:b/>
      <w:bCs/>
    </w:rPr>
  </w:style>
  <w:style w:type="character" w:customStyle="1" w:styleId="aff">
    <w:name w:val="Маркеры списка"/>
    <w:rsid w:val="009558AF"/>
    <w:rPr>
      <w:rFonts w:ascii="OpenSymbol" w:eastAsia="OpenSymbol" w:hAnsi="OpenSymbol" w:cs="OpenSymbol"/>
    </w:rPr>
  </w:style>
  <w:style w:type="paragraph" w:customStyle="1" w:styleId="16">
    <w:name w:val="Название1"/>
    <w:basedOn w:val="a"/>
    <w:rsid w:val="009558AF"/>
    <w:pPr>
      <w:suppressLineNumbers/>
      <w:suppressAutoHyphens/>
      <w:autoSpaceDN/>
      <w:adjustRightInd/>
      <w:spacing w:before="120" w:after="120" w:line="240" w:lineRule="auto"/>
    </w:pPr>
    <w:rPr>
      <w:rFonts w:eastAsia="Lucida Sans Unicode" w:cs="Tahoma"/>
      <w:i/>
      <w:iCs/>
      <w:kern w:val="1"/>
      <w:lang w:eastAsia="en-US"/>
    </w:rPr>
  </w:style>
  <w:style w:type="paragraph" w:customStyle="1" w:styleId="17">
    <w:name w:val="Указатель1"/>
    <w:basedOn w:val="a"/>
    <w:rsid w:val="009558AF"/>
    <w:pPr>
      <w:suppressLineNumbers/>
      <w:suppressAutoHyphens/>
      <w:autoSpaceDN/>
      <w:adjustRightInd/>
      <w:spacing w:line="240" w:lineRule="auto"/>
    </w:pPr>
    <w:rPr>
      <w:rFonts w:eastAsia="Lucida Sans Unicode" w:cs="Tahoma"/>
      <w:kern w:val="1"/>
      <w:lang w:eastAsia="en-US"/>
    </w:rPr>
  </w:style>
  <w:style w:type="paragraph" w:customStyle="1" w:styleId="25">
    <w:name w:val="Текст2"/>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18">
    <w:name w:val="Текст1"/>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33">
    <w:name w:val="Основной текст 33"/>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11">
    <w:name w:val="Основной текст 31"/>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f3f3f3f3f3f3f3f3f3f3f3f3f2">
    <w:name w:val="О3fс3fн3fо3fв3fн3fо3fй3f т3fе3fк3fс3fт3f 2"/>
    <w:basedOn w:val="a"/>
    <w:rsid w:val="009558AF"/>
    <w:pPr>
      <w:suppressAutoHyphens/>
      <w:autoSpaceDN/>
      <w:adjustRightInd/>
      <w:spacing w:after="120" w:line="480" w:lineRule="auto"/>
    </w:pPr>
    <w:rPr>
      <w:rFonts w:eastAsia="Lucida Sans Unicode" w:cs="Tahoma"/>
      <w:color w:val="000000"/>
      <w:kern w:val="1"/>
      <w:lang w:val="en-US" w:eastAsia="en-US"/>
    </w:rPr>
  </w:style>
  <w:style w:type="paragraph" w:customStyle="1" w:styleId="3f3f3f3f3f3f3f12">
    <w:name w:val="т3fа3fб3fл3fи3fц3fы3f 12"/>
    <w:basedOn w:val="a"/>
    <w:rsid w:val="009558AF"/>
    <w:pPr>
      <w:keepLines/>
      <w:suppressAutoHyphens/>
      <w:autoSpaceDN/>
      <w:adjustRightInd/>
      <w:spacing w:line="240" w:lineRule="auto"/>
      <w:jc w:val="both"/>
    </w:pPr>
    <w:rPr>
      <w:rFonts w:eastAsia="Lucida Sans Unicode" w:cs="Tahoma"/>
      <w:color w:val="000000"/>
      <w:kern w:val="1"/>
      <w:szCs w:val="20"/>
      <w:lang w:val="en-US" w:eastAsia="en-US"/>
    </w:rPr>
  </w:style>
  <w:style w:type="paragraph" w:customStyle="1" w:styleId="3f3f3f3f3f3f3f3f3f3f3f3f3f3f3f">
    <w:name w:val="Н3fа3fз3fв3fа3fн3fи3fе3f т3fа3fб3fл3fи3fц3fы3f"/>
    <w:basedOn w:val="a"/>
    <w:rsid w:val="009558AF"/>
    <w:pPr>
      <w:keepNext/>
      <w:keepLines/>
      <w:suppressAutoHyphens/>
      <w:autoSpaceDN/>
      <w:adjustRightInd/>
      <w:spacing w:before="120" w:line="240" w:lineRule="auto"/>
      <w:ind w:left="357" w:right="357" w:firstLine="720"/>
      <w:jc w:val="right"/>
    </w:pPr>
    <w:rPr>
      <w:rFonts w:ascii="Arial" w:eastAsia="Lucida Sans Unicode" w:hAnsi="Arial" w:cs="Tahoma"/>
      <w:b/>
      <w:color w:val="000000"/>
      <w:kern w:val="1"/>
      <w:szCs w:val="20"/>
      <w:lang w:val="en-US" w:eastAsia="en-US"/>
    </w:rPr>
  </w:style>
  <w:style w:type="paragraph" w:customStyle="1" w:styleId="221">
    <w:name w:val="Основной текст с отступом 22"/>
    <w:basedOn w:val="a"/>
    <w:rsid w:val="009558AF"/>
    <w:pPr>
      <w:suppressAutoHyphens/>
      <w:autoSpaceDN/>
      <w:adjustRightInd/>
      <w:spacing w:line="240" w:lineRule="auto"/>
      <w:ind w:firstLine="360"/>
    </w:pPr>
    <w:rPr>
      <w:rFonts w:eastAsia="Lucida Sans Unicode"/>
      <w:kern w:val="1"/>
      <w:sz w:val="28"/>
      <w:szCs w:val="28"/>
      <w:lang w:eastAsia="en-US"/>
    </w:rPr>
  </w:style>
  <w:style w:type="paragraph" w:customStyle="1" w:styleId="32">
    <w:name w:val="Основной текст 32"/>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210">
    <w:name w:val="Маркированный список 21"/>
    <w:basedOn w:val="a"/>
    <w:rsid w:val="009558AF"/>
    <w:pPr>
      <w:widowControl/>
      <w:tabs>
        <w:tab w:val="left" w:pos="9419"/>
      </w:tabs>
      <w:autoSpaceDN/>
      <w:adjustRightInd/>
      <w:spacing w:line="240" w:lineRule="auto"/>
      <w:ind w:left="1315" w:hanging="360"/>
    </w:pPr>
    <w:rPr>
      <w:kern w:val="1"/>
      <w:lang w:eastAsia="en-US"/>
    </w:rPr>
  </w:style>
  <w:style w:type="paragraph" w:customStyle="1" w:styleId="320">
    <w:name w:val="Основной текст с отступом 32"/>
    <w:basedOn w:val="a"/>
    <w:rsid w:val="009558AF"/>
    <w:pPr>
      <w:widowControl/>
      <w:autoSpaceDN/>
      <w:adjustRightInd/>
      <w:spacing w:after="120" w:line="240" w:lineRule="auto"/>
      <w:ind w:left="283"/>
    </w:pPr>
    <w:rPr>
      <w:kern w:val="1"/>
      <w:sz w:val="16"/>
      <w:szCs w:val="16"/>
      <w:lang w:eastAsia="en-US"/>
    </w:rPr>
  </w:style>
  <w:style w:type="paragraph" w:customStyle="1" w:styleId="aff0">
    <w:name w:val="Заголовок таблицы"/>
    <w:basedOn w:val="afa"/>
    <w:rsid w:val="009558AF"/>
    <w:pPr>
      <w:jc w:val="center"/>
    </w:pPr>
    <w:rPr>
      <w:b/>
      <w:bCs/>
    </w:rPr>
  </w:style>
  <w:style w:type="paragraph" w:styleId="aff1">
    <w:name w:val="Balloon Text"/>
    <w:basedOn w:val="a"/>
    <w:link w:val="aff2"/>
    <w:semiHidden/>
    <w:unhideWhenUsed/>
    <w:rsid w:val="009558AF"/>
    <w:pPr>
      <w:suppressAutoHyphens/>
      <w:autoSpaceDN/>
      <w:adjustRightInd/>
      <w:spacing w:line="240" w:lineRule="auto"/>
    </w:pPr>
    <w:rPr>
      <w:rFonts w:ascii="Tahoma" w:eastAsia="Lucida Sans Unicode" w:hAnsi="Tahoma" w:cs="Tahoma"/>
      <w:kern w:val="1"/>
      <w:sz w:val="16"/>
      <w:szCs w:val="16"/>
      <w:lang w:eastAsia="en-US"/>
    </w:rPr>
  </w:style>
  <w:style w:type="character" w:customStyle="1" w:styleId="aff2">
    <w:name w:val="Текст выноски Знак"/>
    <w:link w:val="aff1"/>
    <w:semiHidden/>
    <w:rsid w:val="009558AF"/>
    <w:rPr>
      <w:rFonts w:ascii="Tahoma" w:eastAsia="Lucida Sans Unicode" w:hAnsi="Tahoma" w:cs="Tahoma"/>
      <w:kern w:val="1"/>
      <w:sz w:val="16"/>
      <w:szCs w:val="16"/>
      <w:lang w:eastAsia="en-US"/>
    </w:rPr>
  </w:style>
  <w:style w:type="table" w:customStyle="1" w:styleId="19">
    <w:name w:val="Светлая заливка1"/>
    <w:basedOn w:val="a3"/>
    <w:uiPriority w:val="60"/>
    <w:rsid w:val="009558AF"/>
    <w:rPr>
      <w:rFonts w:eastAsia="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uiPriority w:val="60"/>
    <w:rsid w:val="009558AF"/>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3">
    <w:name w:val="Light Shading Accent 3"/>
    <w:basedOn w:val="a3"/>
    <w:uiPriority w:val="60"/>
    <w:rsid w:val="009558AF"/>
    <w:rPr>
      <w:rFonts w:eastAsia="Calibri"/>
      <w:color w:val="76923C"/>
      <w:sz w:val="22"/>
      <w:szCs w:val="22"/>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2-2">
    <w:name w:val="Medium Shading 2 Accent 2"/>
    <w:basedOn w:val="a3"/>
    <w:uiPriority w:val="64"/>
    <w:rsid w:val="009558AF"/>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0">
    <w:name w:val="Medium Grid 2 Accent 2"/>
    <w:basedOn w:val="a3"/>
    <w:uiPriority w:val="68"/>
    <w:rsid w:val="009558AF"/>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a">
    <w:name w:val="Светлая сетка1"/>
    <w:basedOn w:val="a3"/>
    <w:uiPriority w:val="62"/>
    <w:rsid w:val="009558AF"/>
    <w:rPr>
      <w:rFonts w:eastAsia="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
    <w:name w:val="Dark List Accent 2"/>
    <w:basedOn w:val="a3"/>
    <w:uiPriority w:val="70"/>
    <w:rsid w:val="009558AF"/>
    <w:rPr>
      <w:rFonts w:eastAsia="Calibri"/>
      <w:color w:val="FFFFFF"/>
      <w:sz w:val="22"/>
      <w:szCs w:val="22"/>
      <w:lang w:eastAsia="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211">
    <w:name w:val="Основной текст с отступом 21"/>
    <w:basedOn w:val="a"/>
    <w:rsid w:val="009558AF"/>
    <w:pPr>
      <w:widowControl/>
      <w:autoSpaceDN/>
      <w:adjustRightInd/>
      <w:spacing w:after="120" w:line="480" w:lineRule="auto"/>
      <w:ind w:left="283"/>
    </w:pPr>
    <w:rPr>
      <w:kern w:val="1"/>
      <w:lang w:eastAsia="ar-SA"/>
    </w:rPr>
  </w:style>
  <w:style w:type="character" w:customStyle="1" w:styleId="WW-Absatz-Standardschriftart">
    <w:name w:val="WW-Absatz-Standardschriftart"/>
    <w:rsid w:val="009558AF"/>
  </w:style>
  <w:style w:type="character" w:customStyle="1" w:styleId="WW-Absatz-Standardschriftart1">
    <w:name w:val="WW-Absatz-Standardschriftart1"/>
    <w:rsid w:val="009558AF"/>
  </w:style>
  <w:style w:type="character" w:customStyle="1" w:styleId="WW8Num5z3">
    <w:name w:val="WW8Num5z3"/>
    <w:rsid w:val="009558AF"/>
    <w:rPr>
      <w:rFonts w:ascii="Symbol" w:hAnsi="Symbol"/>
    </w:rPr>
  </w:style>
  <w:style w:type="character" w:customStyle="1" w:styleId="WW8Num6z1">
    <w:name w:val="WW8Num6z1"/>
    <w:rsid w:val="009558AF"/>
    <w:rPr>
      <w:rFonts w:ascii="Courier New" w:hAnsi="Courier New" w:cs="Courier New"/>
    </w:rPr>
  </w:style>
  <w:style w:type="character" w:customStyle="1" w:styleId="WW8Num6z2">
    <w:name w:val="WW8Num6z2"/>
    <w:rsid w:val="009558AF"/>
    <w:rPr>
      <w:rFonts w:ascii="Wingdings" w:hAnsi="Wingdings"/>
    </w:rPr>
  </w:style>
  <w:style w:type="character" w:customStyle="1" w:styleId="WW8Num6z3">
    <w:name w:val="WW8Num6z3"/>
    <w:rsid w:val="009558AF"/>
    <w:rPr>
      <w:rFonts w:ascii="Symbol" w:hAnsi="Symbol"/>
    </w:rPr>
  </w:style>
  <w:style w:type="character" w:customStyle="1" w:styleId="WW8Num9z2">
    <w:name w:val="WW8Num9z2"/>
    <w:rsid w:val="009558AF"/>
    <w:rPr>
      <w:rFonts w:ascii="Wingdings" w:hAnsi="Wingdings"/>
    </w:rPr>
  </w:style>
  <w:style w:type="character" w:customStyle="1" w:styleId="WW8Num9z3">
    <w:name w:val="WW8Num9z3"/>
    <w:rsid w:val="009558AF"/>
    <w:rPr>
      <w:rFonts w:ascii="Symbol" w:hAnsi="Symbol"/>
    </w:rPr>
  </w:style>
  <w:style w:type="character" w:customStyle="1" w:styleId="WW8Num10z1">
    <w:name w:val="WW8Num10z1"/>
    <w:rsid w:val="009558AF"/>
    <w:rPr>
      <w:rFonts w:ascii="Courier New" w:hAnsi="Courier New" w:cs="Courier New"/>
    </w:rPr>
  </w:style>
  <w:style w:type="character" w:customStyle="1" w:styleId="WW8Num10z2">
    <w:name w:val="WW8Num10z2"/>
    <w:rsid w:val="009558AF"/>
    <w:rPr>
      <w:rFonts w:ascii="Wingdings" w:hAnsi="Wingdings"/>
    </w:rPr>
  </w:style>
  <w:style w:type="character" w:customStyle="1" w:styleId="HTML">
    <w:name w:val="Стандартный HTML Знак"/>
    <w:rsid w:val="009558AF"/>
    <w:rPr>
      <w:rFonts w:ascii="Courier New" w:eastAsia="Times New Roman" w:hAnsi="Courier New" w:cs="Courier New"/>
    </w:rPr>
  </w:style>
  <w:style w:type="paragraph" w:styleId="HTML0">
    <w:name w:val="HTML Preformatted"/>
    <w:basedOn w:val="a"/>
    <w:link w:val="HTML1"/>
    <w:rsid w:val="009558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adjustRightInd/>
      <w:spacing w:line="240" w:lineRule="auto"/>
    </w:pPr>
    <w:rPr>
      <w:rFonts w:ascii="Courier New" w:hAnsi="Courier New" w:cs="Courier New"/>
      <w:sz w:val="20"/>
      <w:szCs w:val="20"/>
      <w:lang w:eastAsia="ar-SA"/>
    </w:rPr>
  </w:style>
  <w:style w:type="character" w:customStyle="1" w:styleId="HTML1">
    <w:name w:val="Стандартный HTML Знак1"/>
    <w:link w:val="HTML0"/>
    <w:rsid w:val="009558AF"/>
    <w:rPr>
      <w:rFonts w:ascii="Courier New" w:hAnsi="Courier New" w:cs="Courier New"/>
      <w:lang w:eastAsia="ar-SA"/>
    </w:rPr>
  </w:style>
  <w:style w:type="paragraph" w:styleId="26">
    <w:name w:val="Body Text Indent 2"/>
    <w:basedOn w:val="a"/>
    <w:link w:val="27"/>
    <w:unhideWhenUsed/>
    <w:rsid w:val="00BD4173"/>
    <w:pPr>
      <w:spacing w:after="120" w:line="480" w:lineRule="auto"/>
      <w:ind w:left="283"/>
    </w:pPr>
  </w:style>
  <w:style w:type="character" w:customStyle="1" w:styleId="27">
    <w:name w:val="Основной текст с отступом 2 Знак"/>
    <w:link w:val="26"/>
    <w:rsid w:val="00BD4173"/>
    <w:rPr>
      <w:rFonts w:ascii="Times New Roman" w:hAnsi="Times New Roman"/>
      <w:sz w:val="24"/>
      <w:szCs w:val="24"/>
    </w:rPr>
  </w:style>
  <w:style w:type="character" w:customStyle="1" w:styleId="62">
    <w:name w:val="Основной шрифт абзаца6"/>
    <w:rsid w:val="00E53DC0"/>
  </w:style>
  <w:style w:type="paragraph" w:styleId="28">
    <w:name w:val="toc 2"/>
    <w:basedOn w:val="a"/>
    <w:next w:val="a"/>
    <w:autoRedefine/>
    <w:uiPriority w:val="39"/>
    <w:unhideWhenUsed/>
    <w:qFormat/>
    <w:rsid w:val="00E53DC0"/>
    <w:pPr>
      <w:widowControl/>
      <w:autoSpaceDN/>
      <w:adjustRightInd/>
      <w:spacing w:after="100" w:line="276" w:lineRule="auto"/>
      <w:ind w:left="220"/>
    </w:pPr>
    <w:rPr>
      <w:rFonts w:ascii="Calibri" w:eastAsia="Calibri" w:hAnsi="Calibri"/>
      <w:sz w:val="22"/>
      <w:szCs w:val="22"/>
      <w:lang w:eastAsia="en-US"/>
    </w:rPr>
  </w:style>
  <w:style w:type="paragraph" w:styleId="34">
    <w:name w:val="toc 3"/>
    <w:basedOn w:val="a"/>
    <w:next w:val="a"/>
    <w:autoRedefine/>
    <w:uiPriority w:val="39"/>
    <w:unhideWhenUsed/>
    <w:qFormat/>
    <w:rsid w:val="00E53DC0"/>
    <w:pPr>
      <w:widowControl/>
      <w:autoSpaceDN/>
      <w:adjustRightInd/>
      <w:spacing w:after="100" w:line="276" w:lineRule="auto"/>
      <w:ind w:left="440"/>
    </w:pPr>
    <w:rPr>
      <w:rFonts w:ascii="Calibri" w:eastAsia="Calibri" w:hAnsi="Calibri"/>
      <w:sz w:val="22"/>
      <w:szCs w:val="22"/>
      <w:lang w:eastAsia="en-US"/>
    </w:rPr>
  </w:style>
  <w:style w:type="paragraph" w:styleId="41">
    <w:name w:val="toc 4"/>
    <w:basedOn w:val="a"/>
    <w:next w:val="a"/>
    <w:autoRedefine/>
    <w:uiPriority w:val="39"/>
    <w:unhideWhenUsed/>
    <w:rsid w:val="00E53DC0"/>
    <w:pPr>
      <w:widowControl/>
      <w:autoSpaceDN/>
      <w:adjustRightInd/>
      <w:spacing w:after="100" w:line="276" w:lineRule="auto"/>
      <w:ind w:left="660"/>
    </w:pPr>
    <w:rPr>
      <w:rFonts w:ascii="Calibri" w:eastAsia="Calibri" w:hAnsi="Calibri"/>
      <w:sz w:val="22"/>
      <w:szCs w:val="22"/>
      <w:lang w:eastAsia="en-US"/>
    </w:rPr>
  </w:style>
  <w:style w:type="paragraph" w:customStyle="1" w:styleId="29">
    <w:name w:val="Обычный2"/>
    <w:rsid w:val="00E53DC0"/>
    <w:pPr>
      <w:widowControl w:val="0"/>
      <w:suppressAutoHyphens/>
      <w:spacing w:line="100" w:lineRule="atLeast"/>
      <w:textAlignment w:val="baseline"/>
    </w:pPr>
    <w:rPr>
      <w:rFonts w:ascii="Times New Roman" w:hAnsi="Times New Roman"/>
      <w:kern w:val="1"/>
      <w:lang w:eastAsia="ar-SA"/>
    </w:rPr>
  </w:style>
  <w:style w:type="paragraph" w:customStyle="1" w:styleId="xl65">
    <w:name w:val="xl65"/>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66">
    <w:name w:val="xl6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7">
    <w:name w:val="xl6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8">
    <w:name w:val="xl6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69">
    <w:name w:val="xl6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70">
    <w:name w:val="xl7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1">
    <w:name w:val="xl7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2">
    <w:name w:val="xl72"/>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sz w:val="20"/>
      <w:szCs w:val="20"/>
    </w:rPr>
  </w:style>
  <w:style w:type="paragraph" w:customStyle="1" w:styleId="xl73">
    <w:name w:val="xl73"/>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4">
    <w:name w:val="xl74"/>
    <w:basedOn w:val="a"/>
    <w:rsid w:val="00E53DC0"/>
    <w:pPr>
      <w:widowControl/>
      <w:pBdr>
        <w:top w:val="single" w:sz="4" w:space="0" w:color="auto"/>
        <w:left w:val="single" w:sz="4" w:space="0" w:color="auto"/>
        <w:bottom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5">
    <w:name w:val="xl75"/>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6">
    <w:name w:val="xl7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7">
    <w:name w:val="xl7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8">
    <w:name w:val="xl7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rPr>
  </w:style>
  <w:style w:type="paragraph" w:customStyle="1" w:styleId="xl79">
    <w:name w:val="xl7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pPr>
    <w:rPr>
      <w:b/>
      <w:bCs/>
      <w:color w:val="000000"/>
      <w:sz w:val="20"/>
      <w:szCs w:val="20"/>
    </w:rPr>
  </w:style>
  <w:style w:type="paragraph" w:customStyle="1" w:styleId="xl80">
    <w:name w:val="xl80"/>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jc w:val="center"/>
    </w:pPr>
    <w:rPr>
      <w:b/>
      <w:bCs/>
      <w:sz w:val="20"/>
      <w:szCs w:val="20"/>
    </w:rPr>
  </w:style>
  <w:style w:type="paragraph" w:customStyle="1" w:styleId="xl81">
    <w:name w:val="xl81"/>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2">
    <w:name w:val="xl8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3">
    <w:name w:val="xl8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84">
    <w:name w:val="xl8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5">
    <w:name w:val="xl85"/>
    <w:basedOn w:val="a"/>
    <w:rsid w:val="00E53DC0"/>
    <w:pPr>
      <w:widowControl/>
      <w:autoSpaceDN/>
      <w:adjustRightInd/>
      <w:spacing w:before="100" w:beforeAutospacing="1" w:after="100" w:afterAutospacing="1" w:line="240" w:lineRule="auto"/>
    </w:pPr>
    <w:rPr>
      <w:sz w:val="20"/>
      <w:szCs w:val="20"/>
    </w:rPr>
  </w:style>
  <w:style w:type="paragraph" w:customStyle="1" w:styleId="xl86">
    <w:name w:val="xl8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87">
    <w:name w:val="xl8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sz w:val="20"/>
      <w:szCs w:val="20"/>
    </w:rPr>
  </w:style>
  <w:style w:type="paragraph" w:customStyle="1" w:styleId="xl88">
    <w:name w:val="xl8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9">
    <w:name w:val="xl89"/>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90">
    <w:name w:val="xl90"/>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1">
    <w:name w:val="xl91"/>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sz w:val="20"/>
      <w:szCs w:val="20"/>
    </w:rPr>
  </w:style>
  <w:style w:type="paragraph" w:customStyle="1" w:styleId="xl92">
    <w:name w:val="xl92"/>
    <w:basedOn w:val="a"/>
    <w:rsid w:val="00E53DC0"/>
    <w:pPr>
      <w:widowControl/>
      <w:pBdr>
        <w:top w:val="single" w:sz="4" w:space="0" w:color="auto"/>
        <w:bottom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3">
    <w:name w:val="xl9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94">
    <w:name w:val="xl94"/>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pPr>
    <w:rPr>
      <w:b/>
      <w:bCs/>
      <w:sz w:val="20"/>
      <w:szCs w:val="20"/>
    </w:rPr>
  </w:style>
  <w:style w:type="paragraph" w:customStyle="1" w:styleId="xl95">
    <w:name w:val="xl95"/>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b/>
      <w:bCs/>
      <w:sz w:val="20"/>
      <w:szCs w:val="20"/>
    </w:rPr>
  </w:style>
  <w:style w:type="paragraph" w:customStyle="1" w:styleId="xl96">
    <w:name w:val="xl96"/>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color w:val="000000"/>
      <w:sz w:val="20"/>
      <w:szCs w:val="20"/>
    </w:rPr>
  </w:style>
  <w:style w:type="paragraph" w:customStyle="1" w:styleId="xl97">
    <w:name w:val="xl97"/>
    <w:basedOn w:val="a"/>
    <w:rsid w:val="00E53DC0"/>
    <w:pPr>
      <w:widowControl/>
      <w:pBdr>
        <w:top w:val="single" w:sz="4" w:space="0" w:color="auto"/>
        <w:left w:val="single" w:sz="4" w:space="0" w:color="auto"/>
        <w:bottom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8">
    <w:name w:val="xl98"/>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9">
    <w:name w:val="xl9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font5">
    <w:name w:val="font5"/>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font6">
    <w:name w:val="font6"/>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44121">
    <w:name w:val="Заголовок 4 для 4.1.2.1."/>
    <w:basedOn w:val="a"/>
    <w:qFormat/>
    <w:rsid w:val="00705E92"/>
    <w:pPr>
      <w:keepNext/>
      <w:widowControl/>
      <w:numPr>
        <w:numId w:val="53"/>
      </w:numPr>
      <w:suppressAutoHyphens/>
      <w:autoSpaceDN/>
      <w:adjustRightInd/>
      <w:spacing w:line="240" w:lineRule="auto"/>
      <w:ind w:left="0" w:firstLine="1134"/>
      <w:jc w:val="both"/>
      <w:outlineLvl w:val="3"/>
    </w:pPr>
    <w:rPr>
      <w:b/>
      <w:i/>
    </w:rPr>
  </w:style>
  <w:style w:type="paragraph" w:customStyle="1" w:styleId="44131">
    <w:name w:val="Заголовок 4 для 4.1.3.1."/>
    <w:basedOn w:val="26"/>
    <w:qFormat/>
    <w:rsid w:val="00C47F83"/>
    <w:pPr>
      <w:keepNext/>
      <w:widowControl/>
      <w:numPr>
        <w:numId w:val="54"/>
      </w:numPr>
      <w:tabs>
        <w:tab w:val="left" w:pos="-2127"/>
      </w:tabs>
      <w:autoSpaceDE w:val="0"/>
      <w:spacing w:after="0" w:line="240" w:lineRule="auto"/>
      <w:ind w:left="0" w:firstLine="1134"/>
      <w:jc w:val="both"/>
    </w:pPr>
    <w:rPr>
      <w:b/>
      <w:i/>
    </w:rPr>
  </w:style>
  <w:style w:type="paragraph" w:customStyle="1" w:styleId="3421">
    <w:name w:val="Зогол 3 для 4.2.1"/>
    <w:basedOn w:val="3411"/>
    <w:qFormat/>
    <w:rsid w:val="00A04241"/>
  </w:style>
  <w:style w:type="paragraph" w:customStyle="1" w:styleId="xl104">
    <w:name w:val="xl104"/>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5">
    <w:name w:val="xl10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6">
    <w:name w:val="xl10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7">
    <w:name w:val="xl10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8">
    <w:name w:val="xl10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9">
    <w:name w:val="xl10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0">
    <w:name w:val="xl110"/>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1">
    <w:name w:val="xl11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12">
    <w:name w:val="xl112"/>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3">
    <w:name w:val="xl113"/>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4">
    <w:name w:val="xl11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15">
    <w:name w:val="xl115"/>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6">
    <w:name w:val="xl11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7">
    <w:name w:val="xl11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8">
    <w:name w:val="xl11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9">
    <w:name w:val="xl119"/>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right"/>
    </w:pPr>
  </w:style>
  <w:style w:type="paragraph" w:customStyle="1" w:styleId="xl120">
    <w:name w:val="xl120"/>
    <w:basedOn w:val="a"/>
    <w:rsid w:val="00E53DC0"/>
    <w:pPr>
      <w:widowControl/>
      <w:pBdr>
        <w:left w:val="single" w:sz="4" w:space="0" w:color="auto"/>
        <w:right w:val="single" w:sz="4" w:space="0" w:color="auto"/>
      </w:pBdr>
      <w:autoSpaceDN/>
      <w:adjustRightInd/>
      <w:spacing w:before="100" w:beforeAutospacing="1" w:after="100" w:afterAutospacing="1" w:line="240" w:lineRule="auto"/>
      <w:jc w:val="right"/>
    </w:pPr>
  </w:style>
  <w:style w:type="paragraph" w:customStyle="1" w:styleId="xl121">
    <w:name w:val="xl12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right"/>
    </w:pPr>
  </w:style>
  <w:style w:type="paragraph" w:customStyle="1" w:styleId="xl122">
    <w:name w:val="xl122"/>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3">
    <w:name w:val="xl12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4">
    <w:name w:val="xl124"/>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25">
    <w:name w:val="xl12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6">
    <w:name w:val="xl12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7">
    <w:name w:val="xl12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8">
    <w:name w:val="xl12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29">
    <w:name w:val="xl129"/>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0">
    <w:name w:val="xl130"/>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1">
    <w:name w:val="xl131"/>
    <w:basedOn w:val="a"/>
    <w:rsid w:val="00E53DC0"/>
    <w:pPr>
      <w:widowControl/>
      <w:pBdr>
        <w:top w:val="single" w:sz="4" w:space="0" w:color="auto"/>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2">
    <w:name w:val="xl132"/>
    <w:basedOn w:val="a"/>
    <w:rsid w:val="00E53DC0"/>
    <w:pPr>
      <w:widowControl/>
      <w:pBdr>
        <w:top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3">
    <w:name w:val="xl133"/>
    <w:basedOn w:val="a"/>
    <w:rsid w:val="00E53DC0"/>
    <w:pPr>
      <w:widowControl/>
      <w:pBdr>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4">
    <w:name w:val="xl134"/>
    <w:basedOn w:val="a"/>
    <w:rsid w:val="00E53DC0"/>
    <w:pPr>
      <w:widowControl/>
      <w:pBdr>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5">
    <w:name w:val="xl135"/>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6">
    <w:name w:val="xl136"/>
    <w:basedOn w:val="a"/>
    <w:rsid w:val="00E53DC0"/>
    <w:pPr>
      <w:widowControl/>
      <w:pBdr>
        <w:top w:val="single" w:sz="4"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7">
    <w:name w:val="xl137"/>
    <w:basedOn w:val="a"/>
    <w:rsid w:val="00E53DC0"/>
    <w:pPr>
      <w:widowControl/>
      <w:pBdr>
        <w:top w:val="single" w:sz="8" w:space="0" w:color="auto"/>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8">
    <w:name w:val="xl138"/>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9">
    <w:name w:val="xl139"/>
    <w:basedOn w:val="a"/>
    <w:rsid w:val="00E53DC0"/>
    <w:pPr>
      <w:widowControl/>
      <w:pBdr>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0">
    <w:name w:val="xl14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1">
    <w:name w:val="xl141"/>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2">
    <w:name w:val="xl142"/>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3">
    <w:name w:val="xl14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44">
    <w:name w:val="xl144"/>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5">
    <w:name w:val="xl14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6">
    <w:name w:val="xl146"/>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7">
    <w:name w:val="xl14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8">
    <w:name w:val="xl148"/>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9">
    <w:name w:val="xl149"/>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0">
    <w:name w:val="xl150"/>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1">
    <w:name w:val="xl151"/>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2">
    <w:name w:val="xl152"/>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53">
    <w:name w:val="xl153"/>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4">
    <w:name w:val="xl154"/>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5">
    <w:name w:val="xl155"/>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6">
    <w:name w:val="xl156"/>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7">
    <w:name w:val="xl15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8">
    <w:name w:val="xl15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9">
    <w:name w:val="xl15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0">
    <w:name w:val="xl16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1">
    <w:name w:val="xl16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62">
    <w:name w:val="xl16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63">
    <w:name w:val="xl16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64">
    <w:name w:val="xl16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5">
    <w:name w:val="xl16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6">
    <w:name w:val="xl16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7">
    <w:name w:val="xl16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8">
    <w:name w:val="xl168"/>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aff3">
    <w:name w:val="Основной"/>
    <w:basedOn w:val="a"/>
    <w:autoRedefine/>
    <w:rsid w:val="00E53DC0"/>
    <w:pPr>
      <w:widowControl/>
      <w:autoSpaceDN/>
      <w:adjustRightInd/>
      <w:spacing w:line="240" w:lineRule="auto"/>
      <w:ind w:firstLine="709"/>
      <w:jc w:val="both"/>
    </w:pPr>
    <w:rPr>
      <w:sz w:val="28"/>
    </w:rPr>
  </w:style>
  <w:style w:type="paragraph" w:styleId="35">
    <w:name w:val="Body Text 3"/>
    <w:basedOn w:val="a"/>
    <w:link w:val="36"/>
    <w:rsid w:val="00E53DC0"/>
    <w:pPr>
      <w:widowControl/>
      <w:suppressAutoHyphens/>
      <w:autoSpaceDN/>
      <w:adjustRightInd/>
      <w:spacing w:after="120" w:line="240" w:lineRule="auto"/>
    </w:pPr>
    <w:rPr>
      <w:sz w:val="16"/>
      <w:szCs w:val="16"/>
      <w:lang w:eastAsia="ar-SA"/>
    </w:rPr>
  </w:style>
  <w:style w:type="character" w:customStyle="1" w:styleId="36">
    <w:name w:val="Основной текст 3 Знак"/>
    <w:link w:val="35"/>
    <w:rsid w:val="00E53DC0"/>
    <w:rPr>
      <w:rFonts w:ascii="Times New Roman" w:hAnsi="Times New Roman"/>
      <w:sz w:val="16"/>
      <w:szCs w:val="16"/>
      <w:lang w:eastAsia="ar-SA"/>
    </w:rPr>
  </w:style>
  <w:style w:type="character" w:customStyle="1" w:styleId="aff4">
    <w:name w:val="Текст концевой сноски Знак"/>
    <w:link w:val="aff5"/>
    <w:rsid w:val="001F374F"/>
    <w:rPr>
      <w:rFonts w:ascii="Times New Roman" w:hAnsi="Times New Roman"/>
    </w:rPr>
  </w:style>
  <w:style w:type="paragraph" w:styleId="aff5">
    <w:name w:val="endnote text"/>
    <w:basedOn w:val="a"/>
    <w:link w:val="aff4"/>
    <w:rsid w:val="001F374F"/>
    <w:pPr>
      <w:widowControl/>
      <w:autoSpaceDN/>
      <w:adjustRightInd/>
      <w:spacing w:line="240" w:lineRule="auto"/>
    </w:pPr>
    <w:rPr>
      <w:sz w:val="20"/>
      <w:szCs w:val="20"/>
    </w:rPr>
  </w:style>
  <w:style w:type="character" w:customStyle="1" w:styleId="1b">
    <w:name w:val="Текст концевой сноски Знак1"/>
    <w:uiPriority w:val="99"/>
    <w:semiHidden/>
    <w:rsid w:val="001F374F"/>
    <w:rPr>
      <w:rFonts w:ascii="Times New Roman" w:hAnsi="Times New Roman"/>
    </w:rPr>
  </w:style>
  <w:style w:type="paragraph" w:customStyle="1" w:styleId="1c">
    <w:name w:val="Обычный1"/>
    <w:rsid w:val="00DE6C67"/>
    <w:pPr>
      <w:widowControl w:val="0"/>
      <w:suppressAutoHyphens/>
      <w:spacing w:line="300" w:lineRule="auto"/>
      <w:ind w:firstLine="600"/>
      <w:jc w:val="center"/>
    </w:pPr>
    <w:rPr>
      <w:rFonts w:ascii="Arial" w:eastAsia="Arial" w:hAnsi="Arial"/>
      <w:i/>
      <w:kern w:val="1"/>
      <w:sz w:val="26"/>
      <w:lang w:eastAsia="ar-SA"/>
    </w:rPr>
  </w:style>
  <w:style w:type="paragraph" w:styleId="aff6">
    <w:name w:val="TOC Heading"/>
    <w:basedOn w:val="12"/>
    <w:next w:val="a"/>
    <w:uiPriority w:val="39"/>
    <w:unhideWhenUsed/>
    <w:qFormat/>
    <w:rsid w:val="00584A07"/>
    <w:pPr>
      <w:keepLines/>
      <w:widowControl/>
      <w:autoSpaceDN/>
      <w:adjustRightInd/>
      <w:spacing w:line="276" w:lineRule="auto"/>
      <w:outlineLvl w:val="9"/>
    </w:pPr>
    <w:rPr>
      <w:rFonts w:asciiTheme="majorHAnsi" w:eastAsiaTheme="majorEastAsia" w:hAnsiTheme="majorHAnsi" w:cstheme="majorBidi"/>
      <w:color w:val="365F91" w:themeColor="accent1" w:themeShade="BF"/>
    </w:rPr>
  </w:style>
  <w:style w:type="paragraph" w:styleId="1d">
    <w:name w:val="toc 1"/>
    <w:basedOn w:val="a"/>
    <w:next w:val="a"/>
    <w:autoRedefine/>
    <w:uiPriority w:val="39"/>
    <w:unhideWhenUsed/>
    <w:qFormat/>
    <w:rsid w:val="00D57338"/>
    <w:pPr>
      <w:tabs>
        <w:tab w:val="right" w:leader="dot" w:pos="9870"/>
      </w:tabs>
      <w:spacing w:after="100"/>
    </w:pPr>
  </w:style>
  <w:style w:type="paragraph" w:customStyle="1" w:styleId="1">
    <w:name w:val="Стиль1"/>
    <w:basedOn w:val="30"/>
    <w:qFormat/>
    <w:rsid w:val="002152B9"/>
    <w:pPr>
      <w:numPr>
        <w:numId w:val="38"/>
      </w:numPr>
      <w:tabs>
        <w:tab w:val="clear" w:pos="1134"/>
      </w:tabs>
    </w:pPr>
    <w:rPr>
      <w:snapToGrid w:val="0"/>
    </w:rPr>
  </w:style>
  <w:style w:type="paragraph" w:customStyle="1" w:styleId="21">
    <w:name w:val="Стиль2"/>
    <w:basedOn w:val="ad"/>
    <w:qFormat/>
    <w:rsid w:val="00D24441"/>
    <w:pPr>
      <w:numPr>
        <w:numId w:val="39"/>
      </w:numPr>
      <w:jc w:val="both"/>
    </w:pPr>
  </w:style>
  <w:style w:type="paragraph" w:customStyle="1" w:styleId="3">
    <w:name w:val="Стиль3"/>
    <w:basedOn w:val="1"/>
    <w:qFormat/>
    <w:rsid w:val="00AA1DC8"/>
    <w:pPr>
      <w:numPr>
        <w:numId w:val="40"/>
      </w:numPr>
    </w:pPr>
  </w:style>
  <w:style w:type="paragraph" w:customStyle="1" w:styleId="42">
    <w:name w:val="Стиль4"/>
    <w:basedOn w:val="a"/>
    <w:qFormat/>
    <w:rsid w:val="00D21F57"/>
    <w:pPr>
      <w:jc w:val="center"/>
    </w:pPr>
    <w:rPr>
      <w:b/>
      <w:bCs/>
      <w:i/>
      <w:iCs/>
      <w:snapToGrid w:val="0"/>
    </w:rPr>
  </w:style>
  <w:style w:type="paragraph" w:customStyle="1" w:styleId="51">
    <w:name w:val="Стиль5"/>
    <w:basedOn w:val="a"/>
    <w:qFormat/>
    <w:rsid w:val="00D21F57"/>
    <w:pPr>
      <w:jc w:val="center"/>
    </w:pPr>
    <w:rPr>
      <w:b/>
      <w:bCs/>
      <w:i/>
      <w:iCs/>
      <w:snapToGrid w:val="0"/>
    </w:rPr>
  </w:style>
  <w:style w:type="paragraph" w:customStyle="1" w:styleId="6">
    <w:name w:val="Стиль6"/>
    <w:basedOn w:val="30"/>
    <w:qFormat/>
    <w:rsid w:val="00A27000"/>
    <w:pPr>
      <w:numPr>
        <w:numId w:val="41"/>
      </w:numPr>
      <w:tabs>
        <w:tab w:val="clear" w:pos="1134"/>
        <w:tab w:val="clear" w:pos="1559"/>
        <w:tab w:val="left" w:pos="1701"/>
      </w:tabs>
    </w:pPr>
  </w:style>
  <w:style w:type="paragraph" w:customStyle="1" w:styleId="7">
    <w:name w:val="Стиль7"/>
    <w:basedOn w:val="af8"/>
    <w:link w:val="72"/>
    <w:qFormat/>
    <w:rsid w:val="00A27000"/>
    <w:pPr>
      <w:numPr>
        <w:numId w:val="43"/>
      </w:numPr>
      <w:tabs>
        <w:tab w:val="left" w:pos="1701"/>
      </w:tabs>
      <w:jc w:val="both"/>
      <w:outlineLvl w:val="3"/>
    </w:pPr>
    <w:rPr>
      <w:b/>
      <w:i/>
    </w:rPr>
  </w:style>
  <w:style w:type="character" w:customStyle="1" w:styleId="72">
    <w:name w:val="Стиль7 Знак"/>
    <w:basedOn w:val="af9"/>
    <w:link w:val="7"/>
    <w:rsid w:val="00A27000"/>
    <w:rPr>
      <w:rFonts w:ascii="Times New Roman" w:eastAsia="Lucida Sans Unicode" w:hAnsi="Times New Roman"/>
      <w:b/>
      <w:i/>
      <w:kern w:val="1"/>
      <w:sz w:val="24"/>
      <w:szCs w:val="24"/>
      <w:lang w:eastAsia="en-US"/>
    </w:rPr>
  </w:style>
  <w:style w:type="character" w:customStyle="1" w:styleId="st">
    <w:name w:val="st"/>
    <w:basedOn w:val="a2"/>
    <w:rsid w:val="00704E0D"/>
  </w:style>
  <w:style w:type="paragraph" w:customStyle="1" w:styleId="8">
    <w:name w:val="Стиль8"/>
    <w:basedOn w:val="2"/>
    <w:qFormat/>
    <w:rsid w:val="00D006DF"/>
    <w:pPr>
      <w:numPr>
        <w:numId w:val="44"/>
      </w:numPr>
      <w:ind w:left="0" w:firstLine="567"/>
    </w:pPr>
    <w:rPr>
      <w:snapToGrid w:val="0"/>
    </w:rPr>
  </w:style>
  <w:style w:type="paragraph" w:customStyle="1" w:styleId="9">
    <w:name w:val="Стиль9"/>
    <w:basedOn w:val="a"/>
    <w:qFormat/>
    <w:rsid w:val="00A663EC"/>
    <w:pPr>
      <w:numPr>
        <w:numId w:val="45"/>
      </w:numPr>
      <w:tabs>
        <w:tab w:val="left" w:pos="1559"/>
      </w:tabs>
      <w:spacing w:after="120"/>
      <w:ind w:left="0" w:firstLine="851"/>
      <w:jc w:val="both"/>
    </w:pPr>
    <w:rPr>
      <w:b/>
      <w:i/>
      <w:iCs/>
    </w:rPr>
  </w:style>
  <w:style w:type="paragraph" w:customStyle="1" w:styleId="10">
    <w:name w:val="Стиль10"/>
    <w:basedOn w:val="a"/>
    <w:qFormat/>
    <w:rsid w:val="007B62E2"/>
    <w:pPr>
      <w:widowControl/>
      <w:numPr>
        <w:numId w:val="46"/>
      </w:numPr>
      <w:tabs>
        <w:tab w:val="left" w:pos="1559"/>
      </w:tabs>
      <w:autoSpaceDN/>
      <w:adjustRightInd/>
      <w:spacing w:before="100" w:beforeAutospacing="1" w:after="119" w:line="240" w:lineRule="auto"/>
      <w:ind w:left="0" w:firstLine="851"/>
      <w:jc w:val="both"/>
    </w:pPr>
    <w:rPr>
      <w:b/>
      <w:bCs/>
      <w:i/>
      <w:iCs/>
    </w:rPr>
  </w:style>
  <w:style w:type="paragraph" w:customStyle="1" w:styleId="11">
    <w:name w:val="Стиль11"/>
    <w:basedOn w:val="a"/>
    <w:qFormat/>
    <w:rsid w:val="002541C2"/>
    <w:pPr>
      <w:widowControl/>
      <w:numPr>
        <w:numId w:val="47"/>
      </w:numPr>
      <w:autoSpaceDN/>
      <w:adjustRightInd/>
      <w:spacing w:before="100" w:beforeAutospacing="1" w:line="240" w:lineRule="auto"/>
      <w:ind w:left="0" w:firstLine="1134"/>
      <w:jc w:val="both"/>
    </w:pPr>
    <w:rPr>
      <w:b/>
      <w:bCs/>
      <w:i/>
    </w:rPr>
  </w:style>
  <w:style w:type="paragraph" w:customStyle="1" w:styleId="Default">
    <w:name w:val="Default"/>
    <w:rsid w:val="00261010"/>
    <w:pPr>
      <w:autoSpaceDE w:val="0"/>
      <w:autoSpaceDN w:val="0"/>
      <w:adjustRightInd w:val="0"/>
    </w:pPr>
    <w:rPr>
      <w:rFonts w:eastAsia="Calibri"/>
      <w:color w:val="000000"/>
      <w:sz w:val="24"/>
      <w:szCs w:val="24"/>
      <w:lang w:eastAsia="en-US"/>
    </w:rPr>
  </w:style>
  <w:style w:type="character" w:customStyle="1" w:styleId="50">
    <w:name w:val="Заголовок 5 Знак"/>
    <w:basedOn w:val="a2"/>
    <w:link w:val="5"/>
    <w:rsid w:val="00220EBD"/>
    <w:rPr>
      <w:rFonts w:ascii="Times New Roman" w:hAnsi="Times New Roman"/>
      <w:b/>
      <w:i/>
      <w:sz w:val="24"/>
      <w:szCs w:val="24"/>
    </w:rPr>
  </w:style>
  <w:style w:type="character" w:customStyle="1" w:styleId="61">
    <w:name w:val="Заголовок 6 Знак"/>
    <w:basedOn w:val="a2"/>
    <w:link w:val="60"/>
    <w:rsid w:val="00220EBD"/>
    <w:rPr>
      <w:rFonts w:ascii="Times New Roman" w:hAnsi="Times New Roman"/>
      <w:i/>
      <w:sz w:val="24"/>
      <w:szCs w:val="24"/>
    </w:rPr>
  </w:style>
  <w:style w:type="character" w:customStyle="1" w:styleId="71">
    <w:name w:val="Заголовок 7 Знак"/>
    <w:basedOn w:val="a2"/>
    <w:link w:val="70"/>
    <w:rsid w:val="00220EBD"/>
    <w:rPr>
      <w:rFonts w:ascii="Times New Roman" w:hAnsi="Times New Roman"/>
      <w:sz w:val="24"/>
      <w:szCs w:val="24"/>
    </w:rPr>
  </w:style>
  <w:style w:type="character" w:customStyle="1" w:styleId="81">
    <w:name w:val="Заголовок 8 Знак"/>
    <w:basedOn w:val="a2"/>
    <w:link w:val="80"/>
    <w:rsid w:val="00220EBD"/>
    <w:rPr>
      <w:rFonts w:ascii="Times New Roman" w:hAnsi="Times New Roman"/>
      <w:i/>
      <w:iCs/>
      <w:sz w:val="24"/>
      <w:szCs w:val="24"/>
    </w:rPr>
  </w:style>
  <w:style w:type="character" w:customStyle="1" w:styleId="91">
    <w:name w:val="Заголовок 9 Знак"/>
    <w:basedOn w:val="a2"/>
    <w:link w:val="90"/>
    <w:rsid w:val="00220EBD"/>
    <w:rPr>
      <w:rFonts w:ascii="Arial" w:hAnsi="Arial" w:cs="Arial"/>
      <w:sz w:val="22"/>
      <w:szCs w:val="22"/>
    </w:rPr>
  </w:style>
  <w:style w:type="paragraph" w:styleId="aff7">
    <w:name w:val="Plain Text"/>
    <w:basedOn w:val="a"/>
    <w:link w:val="aff8"/>
    <w:rsid w:val="00220EBD"/>
    <w:pPr>
      <w:widowControl/>
      <w:autoSpaceDN/>
      <w:adjustRightInd/>
      <w:spacing w:line="240" w:lineRule="auto"/>
    </w:pPr>
    <w:rPr>
      <w:rFonts w:ascii="Courier New" w:hAnsi="Courier New" w:cs="Courier New"/>
      <w:sz w:val="20"/>
      <w:szCs w:val="20"/>
    </w:rPr>
  </w:style>
  <w:style w:type="character" w:customStyle="1" w:styleId="aff8">
    <w:name w:val="Текст Знак"/>
    <w:basedOn w:val="a2"/>
    <w:link w:val="aff7"/>
    <w:rsid w:val="00220EBD"/>
    <w:rPr>
      <w:rFonts w:ascii="Courier New" w:hAnsi="Courier New" w:cs="Courier New"/>
    </w:rPr>
  </w:style>
  <w:style w:type="paragraph" w:styleId="HTML2">
    <w:name w:val="HTML Address"/>
    <w:basedOn w:val="a"/>
    <w:link w:val="HTML3"/>
    <w:rsid w:val="00220EBD"/>
    <w:pPr>
      <w:widowControl/>
      <w:autoSpaceDN/>
      <w:adjustRightInd/>
      <w:spacing w:line="240" w:lineRule="auto"/>
    </w:pPr>
    <w:rPr>
      <w:i/>
      <w:iCs/>
    </w:rPr>
  </w:style>
  <w:style w:type="character" w:customStyle="1" w:styleId="HTML3">
    <w:name w:val="Адрес HTML Знак"/>
    <w:basedOn w:val="a2"/>
    <w:link w:val="HTML2"/>
    <w:rsid w:val="00220EBD"/>
    <w:rPr>
      <w:rFonts w:ascii="Times New Roman" w:hAnsi="Times New Roman"/>
      <w:i/>
      <w:iCs/>
      <w:sz w:val="24"/>
      <w:szCs w:val="24"/>
    </w:rPr>
  </w:style>
  <w:style w:type="paragraph" w:styleId="aff9">
    <w:name w:val="Date"/>
    <w:basedOn w:val="a"/>
    <w:next w:val="a"/>
    <w:link w:val="affa"/>
    <w:rsid w:val="00220EBD"/>
    <w:pPr>
      <w:widowControl/>
      <w:autoSpaceDN/>
      <w:adjustRightInd/>
      <w:spacing w:line="240" w:lineRule="auto"/>
    </w:pPr>
  </w:style>
  <w:style w:type="character" w:customStyle="1" w:styleId="affa">
    <w:name w:val="Дата Знак"/>
    <w:basedOn w:val="a2"/>
    <w:link w:val="aff9"/>
    <w:rsid w:val="00220EBD"/>
    <w:rPr>
      <w:rFonts w:ascii="Times New Roman" w:hAnsi="Times New Roman"/>
      <w:sz w:val="24"/>
      <w:szCs w:val="24"/>
    </w:rPr>
  </w:style>
  <w:style w:type="paragraph" w:styleId="affb">
    <w:name w:val="Body Text First Indent"/>
    <w:basedOn w:val="a"/>
    <w:link w:val="affc"/>
    <w:rsid w:val="00220EBD"/>
    <w:pPr>
      <w:widowControl/>
      <w:autoSpaceDN/>
      <w:adjustRightInd/>
      <w:spacing w:after="120" w:line="240" w:lineRule="auto"/>
      <w:ind w:firstLine="210"/>
    </w:pPr>
  </w:style>
  <w:style w:type="character" w:customStyle="1" w:styleId="affc">
    <w:name w:val="Красная строка Знак"/>
    <w:basedOn w:val="a5"/>
    <w:link w:val="affb"/>
    <w:rsid w:val="00220EBD"/>
    <w:rPr>
      <w:rFonts w:ascii="Times New Roman" w:hAnsi="Times New Roman" w:cs="Times New Roman"/>
      <w:sz w:val="24"/>
      <w:szCs w:val="24"/>
    </w:rPr>
  </w:style>
  <w:style w:type="character" w:customStyle="1" w:styleId="23">
    <w:name w:val="Название объекта Знак2"/>
    <w:aliases w:val="111 Знак"/>
    <w:basedOn w:val="a2"/>
    <w:link w:val="aa"/>
    <w:rsid w:val="00545366"/>
    <w:rPr>
      <w:rFonts w:ascii="Times New Roman" w:hAnsi="Times New Roman" w:cs="Tahoma"/>
      <w:i/>
      <w:iCs/>
      <w:sz w:val="24"/>
      <w:szCs w:val="24"/>
    </w:rPr>
  </w:style>
  <w:style w:type="numbering" w:styleId="111111">
    <w:name w:val="Outline List 2"/>
    <w:basedOn w:val="a4"/>
    <w:rsid w:val="00220EBD"/>
    <w:pPr>
      <w:numPr>
        <w:numId w:val="50"/>
      </w:numPr>
    </w:pPr>
  </w:style>
  <w:style w:type="character" w:styleId="affd">
    <w:name w:val="page number"/>
    <w:basedOn w:val="a2"/>
    <w:rsid w:val="00220EBD"/>
  </w:style>
  <w:style w:type="paragraph" w:styleId="52">
    <w:name w:val="toc 5"/>
    <w:basedOn w:val="a"/>
    <w:next w:val="a"/>
    <w:autoRedefine/>
    <w:uiPriority w:val="39"/>
    <w:rsid w:val="00220EBD"/>
    <w:pPr>
      <w:widowControl/>
      <w:autoSpaceDN/>
      <w:adjustRightInd/>
      <w:spacing w:line="240" w:lineRule="auto"/>
      <w:ind w:left="960"/>
    </w:pPr>
  </w:style>
  <w:style w:type="paragraph" w:styleId="63">
    <w:name w:val="toc 6"/>
    <w:basedOn w:val="a"/>
    <w:next w:val="a"/>
    <w:autoRedefine/>
    <w:uiPriority w:val="39"/>
    <w:rsid w:val="00220EBD"/>
    <w:pPr>
      <w:widowControl/>
      <w:autoSpaceDN/>
      <w:adjustRightInd/>
      <w:spacing w:line="240" w:lineRule="auto"/>
      <w:ind w:left="1200"/>
    </w:pPr>
  </w:style>
  <w:style w:type="paragraph" w:styleId="affe">
    <w:name w:val="table of figures"/>
    <w:basedOn w:val="a"/>
    <w:next w:val="a"/>
    <w:semiHidden/>
    <w:rsid w:val="00220EBD"/>
    <w:pPr>
      <w:widowControl/>
      <w:autoSpaceDN/>
      <w:adjustRightInd/>
      <w:spacing w:line="240" w:lineRule="auto"/>
    </w:pPr>
  </w:style>
  <w:style w:type="paragraph" w:customStyle="1" w:styleId="afff">
    <w:name w:val="Стиль Название объекта + полужирный"/>
    <w:basedOn w:val="aa"/>
    <w:link w:val="afff0"/>
    <w:autoRedefine/>
    <w:rsid w:val="00220EBD"/>
    <w:pPr>
      <w:keepNext/>
      <w:widowControl/>
      <w:autoSpaceDN/>
      <w:adjustRightInd/>
      <w:spacing w:before="0" w:after="80" w:line="240" w:lineRule="auto"/>
      <w:ind w:firstLine="518"/>
    </w:pPr>
    <w:rPr>
      <w:b/>
      <w:i w:val="0"/>
      <w:iCs w:val="0"/>
    </w:rPr>
  </w:style>
  <w:style w:type="character" w:customStyle="1" w:styleId="212">
    <w:name w:val="Основной текст с отступом 2 Знак1"/>
    <w:basedOn w:val="a2"/>
    <w:rsid w:val="00220EBD"/>
    <w:rPr>
      <w:rFonts w:ascii="Times New Roman" w:eastAsia="Times New Roman" w:hAnsi="Times New Roman" w:cs="Times New Roman"/>
      <w:sz w:val="24"/>
      <w:szCs w:val="24"/>
      <w:lang w:eastAsia="ru-RU"/>
    </w:rPr>
  </w:style>
  <w:style w:type="character" w:customStyle="1" w:styleId="afff0">
    <w:name w:val="Стиль Название объекта + полужирный Знак"/>
    <w:basedOn w:val="23"/>
    <w:link w:val="afff"/>
    <w:rsid w:val="00220EBD"/>
    <w:rPr>
      <w:rFonts w:ascii="Times New Roman" w:hAnsi="Times New Roman" w:cs="Tahoma"/>
      <w:b/>
      <w:i w:val="0"/>
      <w:iCs w:val="0"/>
      <w:sz w:val="24"/>
      <w:szCs w:val="24"/>
    </w:rPr>
  </w:style>
  <w:style w:type="character" w:customStyle="1" w:styleId="afff1">
    <w:name w:val="Основной шрифт"/>
    <w:rsid w:val="00220EBD"/>
  </w:style>
  <w:style w:type="paragraph" w:styleId="37">
    <w:name w:val="Body Text Indent 3"/>
    <w:basedOn w:val="a"/>
    <w:link w:val="38"/>
    <w:rsid w:val="00220EBD"/>
    <w:pPr>
      <w:widowControl/>
      <w:autoSpaceDN/>
      <w:adjustRightInd/>
      <w:spacing w:after="120" w:line="240" w:lineRule="auto"/>
      <w:ind w:left="283"/>
    </w:pPr>
    <w:rPr>
      <w:sz w:val="16"/>
      <w:szCs w:val="16"/>
    </w:rPr>
  </w:style>
  <w:style w:type="character" w:customStyle="1" w:styleId="38">
    <w:name w:val="Основной текст с отступом 3 Знак"/>
    <w:basedOn w:val="a2"/>
    <w:link w:val="37"/>
    <w:rsid w:val="00220EBD"/>
    <w:rPr>
      <w:rFonts w:ascii="Times New Roman" w:hAnsi="Times New Roman"/>
      <w:sz w:val="16"/>
      <w:szCs w:val="16"/>
    </w:rPr>
  </w:style>
  <w:style w:type="paragraph" w:styleId="2a">
    <w:name w:val="Body Text 2"/>
    <w:basedOn w:val="a"/>
    <w:link w:val="2b"/>
    <w:rsid w:val="00220EBD"/>
    <w:pPr>
      <w:widowControl/>
      <w:autoSpaceDE w:val="0"/>
      <w:spacing w:line="360" w:lineRule="auto"/>
      <w:jc w:val="both"/>
    </w:pPr>
    <w:rPr>
      <w:szCs w:val="20"/>
    </w:rPr>
  </w:style>
  <w:style w:type="character" w:customStyle="1" w:styleId="2b">
    <w:name w:val="Основной текст 2 Знак"/>
    <w:basedOn w:val="a2"/>
    <w:link w:val="2a"/>
    <w:rsid w:val="00220EBD"/>
    <w:rPr>
      <w:rFonts w:ascii="Times New Roman" w:hAnsi="Times New Roman"/>
      <w:sz w:val="24"/>
    </w:rPr>
  </w:style>
  <w:style w:type="paragraph" w:customStyle="1" w:styleId="afff2">
    <w:name w:val="содержимое таблицы"/>
    <w:basedOn w:val="26"/>
    <w:rsid w:val="00220EBD"/>
    <w:pPr>
      <w:widowControl/>
      <w:autoSpaceDN/>
      <w:adjustRightInd/>
      <w:spacing w:after="0" w:line="240" w:lineRule="auto"/>
      <w:ind w:left="0"/>
      <w:jc w:val="both"/>
    </w:pPr>
    <w:rPr>
      <w:rFonts w:asciiTheme="minorHAnsi" w:eastAsiaTheme="minorHAnsi" w:hAnsiTheme="minorHAnsi" w:cstheme="minorBidi"/>
      <w:sz w:val="22"/>
      <w:szCs w:val="20"/>
    </w:rPr>
  </w:style>
  <w:style w:type="paragraph" w:customStyle="1" w:styleId="1e">
    <w:name w:val="Текст сноски1"/>
    <w:basedOn w:val="a"/>
    <w:rsid w:val="00220EBD"/>
    <w:pPr>
      <w:autoSpaceDN/>
      <w:adjustRightInd/>
      <w:spacing w:line="240" w:lineRule="auto"/>
    </w:pPr>
    <w:rPr>
      <w:snapToGrid w:val="0"/>
      <w:sz w:val="20"/>
      <w:szCs w:val="20"/>
    </w:rPr>
  </w:style>
  <w:style w:type="paragraph" w:styleId="2c">
    <w:name w:val="List 2"/>
    <w:basedOn w:val="a"/>
    <w:rsid w:val="00220EBD"/>
    <w:pPr>
      <w:widowControl/>
      <w:autoSpaceDN/>
      <w:adjustRightInd/>
      <w:spacing w:line="240" w:lineRule="auto"/>
      <w:ind w:left="566" w:hanging="283"/>
    </w:pPr>
    <w:rPr>
      <w:sz w:val="20"/>
      <w:szCs w:val="20"/>
    </w:rPr>
  </w:style>
  <w:style w:type="character" w:styleId="afff3">
    <w:name w:val="footnote reference"/>
    <w:basedOn w:val="a2"/>
    <w:semiHidden/>
    <w:rsid w:val="00220EBD"/>
    <w:rPr>
      <w:vertAlign w:val="superscript"/>
    </w:rPr>
  </w:style>
  <w:style w:type="paragraph" w:customStyle="1" w:styleId="2d">
    <w:name w:val="Стиль Основной текст с отступом 2 + полужирный курсив По центру ..."/>
    <w:basedOn w:val="26"/>
    <w:rsid w:val="00220EBD"/>
    <w:pPr>
      <w:keepNext/>
      <w:widowControl/>
      <w:tabs>
        <w:tab w:val="left" w:pos="-2127"/>
      </w:tabs>
      <w:autoSpaceDE w:val="0"/>
      <w:spacing w:before="120" w:after="0" w:line="360" w:lineRule="auto"/>
      <w:ind w:left="0" w:right="-28"/>
      <w:jc w:val="center"/>
    </w:pPr>
    <w:rPr>
      <w:rFonts w:asciiTheme="minorHAnsi" w:eastAsiaTheme="minorHAnsi" w:hAnsiTheme="minorHAnsi" w:cstheme="minorBidi"/>
      <w:b/>
      <w:bCs/>
      <w:i/>
      <w:iCs/>
      <w:spacing w:val="10"/>
      <w:szCs w:val="20"/>
    </w:rPr>
  </w:style>
  <w:style w:type="paragraph" w:customStyle="1" w:styleId="2e">
    <w:name w:val="Стиль Основной текст с отступом 2 + полужирный курсив Черный По ..."/>
    <w:basedOn w:val="26"/>
    <w:rsid w:val="00220EBD"/>
    <w:pPr>
      <w:keepNext/>
      <w:widowControl/>
      <w:tabs>
        <w:tab w:val="left" w:pos="-2127"/>
      </w:tabs>
      <w:suppressAutoHyphens/>
      <w:autoSpaceDE w:val="0"/>
      <w:spacing w:before="120" w:after="0" w:line="360" w:lineRule="auto"/>
      <w:ind w:left="0" w:right="-28"/>
      <w:jc w:val="center"/>
    </w:pPr>
    <w:rPr>
      <w:rFonts w:asciiTheme="minorHAnsi" w:eastAsiaTheme="minorHAnsi" w:hAnsiTheme="minorHAnsi" w:cstheme="minorBidi"/>
      <w:b/>
      <w:bCs/>
      <w:i/>
      <w:iCs/>
      <w:color w:val="000000"/>
      <w:spacing w:val="10"/>
      <w:szCs w:val="20"/>
    </w:rPr>
  </w:style>
  <w:style w:type="paragraph" w:customStyle="1" w:styleId="xl32">
    <w:name w:val="xl32"/>
    <w:basedOn w:val="a"/>
    <w:rsid w:val="00220EBD"/>
    <w:pPr>
      <w:widowControl/>
      <w:autoSpaceDN/>
      <w:adjustRightInd/>
      <w:spacing w:before="100" w:beforeAutospacing="1" w:after="100" w:afterAutospacing="1" w:line="240" w:lineRule="auto"/>
      <w:jc w:val="center"/>
      <w:textAlignment w:val="top"/>
    </w:pPr>
    <w:rPr>
      <w:rFonts w:ascii="Arial" w:hAnsi="Arial" w:cs="Arial"/>
      <w:color w:val="000000"/>
    </w:rPr>
  </w:style>
  <w:style w:type="paragraph" w:customStyle="1" w:styleId="213">
    <w:name w:val="Заголовок 21"/>
    <w:basedOn w:val="1c"/>
    <w:next w:val="1c"/>
    <w:rsid w:val="00220EBD"/>
    <w:pPr>
      <w:keepNext/>
      <w:suppressAutoHyphens w:val="0"/>
      <w:spacing w:line="240" w:lineRule="auto"/>
      <w:ind w:firstLine="851"/>
    </w:pPr>
    <w:rPr>
      <w:rFonts w:ascii="Times New Roman" w:eastAsia="Times New Roman" w:hAnsi="Times New Roman"/>
      <w:b/>
      <w:i w:val="0"/>
      <w:snapToGrid w:val="0"/>
      <w:kern w:val="0"/>
      <w:sz w:val="24"/>
      <w:lang w:eastAsia="ru-RU"/>
    </w:rPr>
  </w:style>
  <w:style w:type="character" w:styleId="afff4">
    <w:name w:val="annotation reference"/>
    <w:basedOn w:val="a2"/>
    <w:semiHidden/>
    <w:rsid w:val="00220EBD"/>
    <w:rPr>
      <w:sz w:val="16"/>
    </w:rPr>
  </w:style>
  <w:style w:type="paragraph" w:customStyle="1" w:styleId="BodyText21">
    <w:name w:val="Body Text 21"/>
    <w:basedOn w:val="a"/>
    <w:rsid w:val="00220EBD"/>
    <w:pPr>
      <w:widowControl/>
      <w:autoSpaceDN/>
      <w:adjustRightInd/>
      <w:spacing w:line="240" w:lineRule="auto"/>
      <w:jc w:val="center"/>
    </w:pPr>
    <w:rPr>
      <w:sz w:val="28"/>
      <w:szCs w:val="20"/>
    </w:rPr>
  </w:style>
  <w:style w:type="paragraph" w:customStyle="1" w:styleId="214">
    <w:name w:val="Основной текст 21"/>
    <w:basedOn w:val="a"/>
    <w:rsid w:val="00220EBD"/>
    <w:pPr>
      <w:suppressAutoHyphens/>
      <w:autoSpaceDN/>
      <w:adjustRightInd/>
      <w:spacing w:after="120" w:line="480" w:lineRule="auto"/>
    </w:pPr>
    <w:rPr>
      <w:rFonts w:eastAsia="Arial Unicode MS"/>
      <w:kern w:val="1"/>
    </w:rPr>
  </w:style>
  <w:style w:type="paragraph" w:customStyle="1" w:styleId="p">
    <w:name w:val="p"/>
    <w:basedOn w:val="a"/>
    <w:rsid w:val="00220EBD"/>
    <w:pPr>
      <w:widowControl/>
      <w:autoSpaceDN/>
      <w:adjustRightInd/>
      <w:spacing w:before="100" w:beforeAutospacing="1" w:after="100" w:afterAutospacing="1" w:line="240" w:lineRule="auto"/>
    </w:pPr>
  </w:style>
  <w:style w:type="paragraph" w:customStyle="1" w:styleId="DefaultParagraphFontParaCharCharChar">
    <w:name w:val="Default Paragraph Font Para Char Char Char"/>
    <w:basedOn w:val="a"/>
    <w:rsid w:val="00220EBD"/>
    <w:pPr>
      <w:widowControl/>
      <w:autoSpaceDN/>
      <w:adjustRightInd/>
      <w:spacing w:after="160" w:line="240" w:lineRule="exact"/>
    </w:pPr>
    <w:rPr>
      <w:rFonts w:ascii="Tahoma" w:hAnsi="Tahoma"/>
      <w:sz w:val="20"/>
      <w:szCs w:val="20"/>
      <w:lang w:val="en-US" w:eastAsia="en-US"/>
    </w:rPr>
  </w:style>
  <w:style w:type="paragraph" w:styleId="afff5">
    <w:name w:val="Block Text"/>
    <w:basedOn w:val="a"/>
    <w:rsid w:val="00220EBD"/>
    <w:pPr>
      <w:autoSpaceDN/>
      <w:adjustRightInd/>
      <w:spacing w:line="240" w:lineRule="auto"/>
      <w:ind w:left="-57" w:right="-57"/>
      <w:jc w:val="center"/>
    </w:pPr>
    <w:rPr>
      <w:sz w:val="28"/>
    </w:rPr>
  </w:style>
  <w:style w:type="paragraph" w:customStyle="1" w:styleId="ConsPlusTitle">
    <w:name w:val="ConsPlusTitle"/>
    <w:rsid w:val="00220EBD"/>
    <w:pPr>
      <w:widowControl w:val="0"/>
      <w:autoSpaceDE w:val="0"/>
      <w:autoSpaceDN w:val="0"/>
      <w:adjustRightInd w:val="0"/>
    </w:pPr>
    <w:rPr>
      <w:rFonts w:cs="Calibri"/>
      <w:b/>
      <w:bCs/>
      <w:sz w:val="22"/>
      <w:szCs w:val="22"/>
    </w:rPr>
  </w:style>
  <w:style w:type="character" w:customStyle="1" w:styleId="215">
    <w:name w:val="Заголовок 2 Знак1"/>
    <w:basedOn w:val="a2"/>
    <w:rsid w:val="00220EBD"/>
    <w:rPr>
      <w:b/>
      <w:bCs/>
      <w:iCs/>
      <w:sz w:val="24"/>
      <w:szCs w:val="24"/>
      <w:lang w:val="ru-RU" w:eastAsia="ru-RU" w:bidi="ar-SA"/>
    </w:rPr>
  </w:style>
  <w:style w:type="character" w:customStyle="1" w:styleId="312">
    <w:name w:val="Заголовок 3 Знак1"/>
    <w:basedOn w:val="a2"/>
    <w:rsid w:val="00220EBD"/>
    <w:rPr>
      <w:b/>
      <w:sz w:val="24"/>
      <w:szCs w:val="24"/>
    </w:rPr>
  </w:style>
  <w:style w:type="character" w:customStyle="1" w:styleId="410">
    <w:name w:val="Заголовок 4 Знак1"/>
    <w:basedOn w:val="a2"/>
    <w:rsid w:val="00220EBD"/>
    <w:rPr>
      <w:b/>
      <w:sz w:val="24"/>
      <w:szCs w:val="24"/>
    </w:rPr>
  </w:style>
  <w:style w:type="character" w:customStyle="1" w:styleId="510">
    <w:name w:val="Заголовок 5 Знак1"/>
    <w:basedOn w:val="a2"/>
    <w:rsid w:val="00220EBD"/>
    <w:rPr>
      <w:b/>
      <w:i/>
      <w:sz w:val="24"/>
      <w:szCs w:val="24"/>
      <w:lang w:val="ru-RU" w:eastAsia="ru-RU" w:bidi="ar-SA"/>
    </w:rPr>
  </w:style>
  <w:style w:type="character" w:customStyle="1" w:styleId="1f">
    <w:name w:val="Название объекта Знак1"/>
    <w:aliases w:val=" Знак Знак"/>
    <w:basedOn w:val="a2"/>
    <w:rsid w:val="00220EBD"/>
    <w:rPr>
      <w:sz w:val="24"/>
      <w:lang w:val="ru-RU" w:eastAsia="ru-RU" w:bidi="ar-SA"/>
    </w:rPr>
  </w:style>
  <w:style w:type="paragraph" w:customStyle="1" w:styleId="2120">
    <w:name w:val="Основной текст с отступом 212"/>
    <w:basedOn w:val="a"/>
    <w:rsid w:val="00220EBD"/>
    <w:pPr>
      <w:suppressAutoHyphens/>
      <w:autoSpaceDN/>
      <w:adjustRightInd/>
      <w:spacing w:line="240" w:lineRule="auto"/>
      <w:ind w:firstLine="360"/>
    </w:pPr>
    <w:rPr>
      <w:rFonts w:eastAsia="Arial Unicode MS"/>
      <w:kern w:val="1"/>
      <w:sz w:val="28"/>
      <w:szCs w:val="28"/>
    </w:rPr>
  </w:style>
  <w:style w:type="paragraph" w:customStyle="1" w:styleId="39">
    <w:name w:val="Обычный3"/>
    <w:rsid w:val="00220EBD"/>
    <w:pPr>
      <w:widowControl w:val="0"/>
      <w:ind w:firstLine="280"/>
      <w:jc w:val="both"/>
    </w:pPr>
    <w:rPr>
      <w:rFonts w:ascii="Courier New" w:hAnsi="Courier New"/>
      <w:snapToGrid w:val="0"/>
      <w:sz w:val="16"/>
    </w:rPr>
  </w:style>
  <w:style w:type="paragraph" w:customStyle="1" w:styleId="afff6">
    <w:name w:val="Стр. &lt;№&gt; из &lt;всего&gt;"/>
    <w:rsid w:val="00220EBD"/>
    <w:rPr>
      <w:rFonts w:ascii="Times New Roman" w:hAnsi="Times New Roman"/>
    </w:rPr>
  </w:style>
  <w:style w:type="paragraph" w:styleId="afff7">
    <w:name w:val="Document Map"/>
    <w:basedOn w:val="a"/>
    <w:link w:val="afff8"/>
    <w:rsid w:val="00220EBD"/>
    <w:pPr>
      <w:widowControl/>
      <w:shd w:val="clear" w:color="auto" w:fill="000080"/>
      <w:autoSpaceDN/>
      <w:adjustRightInd/>
      <w:spacing w:line="240" w:lineRule="auto"/>
    </w:pPr>
    <w:rPr>
      <w:rFonts w:ascii="Tahoma" w:hAnsi="Tahoma" w:cs="Tahoma"/>
      <w:sz w:val="20"/>
      <w:szCs w:val="20"/>
    </w:rPr>
  </w:style>
  <w:style w:type="character" w:customStyle="1" w:styleId="afff8">
    <w:name w:val="Схема документа Знак"/>
    <w:basedOn w:val="a2"/>
    <w:link w:val="afff7"/>
    <w:rsid w:val="00220EBD"/>
    <w:rPr>
      <w:rFonts w:ascii="Tahoma" w:hAnsi="Tahoma" w:cs="Tahoma"/>
      <w:shd w:val="clear" w:color="auto" w:fill="000080"/>
    </w:rPr>
  </w:style>
  <w:style w:type="paragraph" w:customStyle="1" w:styleId="2110">
    <w:name w:val="Основной текст с отступом 211"/>
    <w:basedOn w:val="a"/>
    <w:rsid w:val="00220EBD"/>
    <w:pPr>
      <w:suppressAutoHyphens/>
      <w:autoSpaceDN/>
      <w:adjustRightInd/>
      <w:spacing w:line="240" w:lineRule="auto"/>
      <w:ind w:firstLine="360"/>
    </w:pPr>
    <w:rPr>
      <w:rFonts w:eastAsia="Arial Unicode MS"/>
      <w:kern w:val="1"/>
      <w:sz w:val="28"/>
      <w:szCs w:val="28"/>
    </w:rPr>
  </w:style>
  <w:style w:type="paragraph" w:customStyle="1" w:styleId="1f0">
    <w:name w:val="Дата1"/>
    <w:basedOn w:val="a"/>
    <w:next w:val="a"/>
    <w:semiHidden/>
    <w:unhideWhenUsed/>
    <w:rsid w:val="00220EBD"/>
    <w:pPr>
      <w:widowControl/>
      <w:autoSpaceDN/>
      <w:adjustRightInd/>
      <w:spacing w:line="360" w:lineRule="auto"/>
      <w:ind w:firstLine="709"/>
      <w:jc w:val="both"/>
    </w:pPr>
  </w:style>
  <w:style w:type="character" w:customStyle="1" w:styleId="190">
    <w:name w:val="Знак Знак19"/>
    <w:basedOn w:val="a2"/>
    <w:semiHidden/>
    <w:rsid w:val="00220EBD"/>
    <w:rPr>
      <w:bCs/>
      <w:spacing w:val="60"/>
      <w:kern w:val="32"/>
      <w:sz w:val="24"/>
      <w:szCs w:val="24"/>
      <w:lang w:val="ru-RU" w:eastAsia="ru-RU" w:bidi="ar-SA"/>
    </w:rPr>
  </w:style>
  <w:style w:type="paragraph" w:customStyle="1" w:styleId="afff9">
    <w:name w:val="Таблица"/>
    <w:basedOn w:val="a"/>
    <w:semiHidden/>
    <w:unhideWhenUsed/>
    <w:rsid w:val="00220EBD"/>
    <w:pPr>
      <w:keepLines/>
      <w:widowControl/>
      <w:autoSpaceDN/>
      <w:adjustRightInd/>
      <w:spacing w:after="120" w:line="360" w:lineRule="auto"/>
      <w:ind w:firstLine="709"/>
      <w:jc w:val="both"/>
    </w:pPr>
  </w:style>
  <w:style w:type="paragraph" w:customStyle="1" w:styleId="1f1">
    <w:name w:val="Название объекта1"/>
    <w:basedOn w:val="a"/>
    <w:next w:val="a"/>
    <w:rsid w:val="00220EBD"/>
    <w:pPr>
      <w:suppressAutoHyphens/>
      <w:autoSpaceDN/>
      <w:adjustRightInd/>
      <w:spacing w:line="240" w:lineRule="auto"/>
      <w:jc w:val="center"/>
    </w:pPr>
    <w:rPr>
      <w:rFonts w:eastAsia="Lucida Sans Unicode"/>
      <w:b/>
      <w:kern w:val="1"/>
      <w:u w:val="single"/>
      <w:lang w:eastAsia="ar-SA"/>
    </w:rPr>
  </w:style>
  <w:style w:type="paragraph" w:customStyle="1" w:styleId="ConsPlusNonformat">
    <w:name w:val="ConsPlusNonformat"/>
    <w:basedOn w:val="a"/>
    <w:next w:val="ConsPlusNormal"/>
    <w:uiPriority w:val="99"/>
    <w:rsid w:val="00220EBD"/>
    <w:pPr>
      <w:suppressAutoHyphens/>
      <w:autoSpaceDE w:val="0"/>
      <w:autoSpaceDN/>
      <w:adjustRightInd/>
      <w:spacing w:line="240" w:lineRule="auto"/>
    </w:pPr>
    <w:rPr>
      <w:rFonts w:ascii="Courier New" w:eastAsia="Courier New" w:hAnsi="Courier New"/>
      <w:kern w:val="1"/>
      <w:sz w:val="20"/>
      <w:szCs w:val="20"/>
      <w:lang w:eastAsia="ar-SA"/>
    </w:rPr>
  </w:style>
  <w:style w:type="paragraph" w:customStyle="1" w:styleId="53">
    <w:name w:val="Заголовок 5 мой"/>
    <w:basedOn w:val="43"/>
    <w:qFormat/>
    <w:rsid w:val="00220EBD"/>
    <w:pPr>
      <w:tabs>
        <w:tab w:val="clear" w:pos="1986"/>
      </w:tabs>
    </w:pPr>
  </w:style>
  <w:style w:type="paragraph" w:customStyle="1" w:styleId="1f2">
    <w:name w:val="Заголовок 1 мой"/>
    <w:basedOn w:val="a"/>
    <w:qFormat/>
    <w:rsid w:val="00220EBD"/>
    <w:pPr>
      <w:keepNext/>
      <w:widowControl/>
      <w:suppressAutoHyphens/>
      <w:autoSpaceDN/>
      <w:adjustRightInd/>
      <w:spacing w:line="360" w:lineRule="auto"/>
      <w:ind w:left="567" w:right="567"/>
      <w:jc w:val="center"/>
    </w:pPr>
    <w:rPr>
      <w:b/>
    </w:rPr>
  </w:style>
  <w:style w:type="paragraph" w:customStyle="1" w:styleId="2f">
    <w:name w:val="Заголовок 2 мой"/>
    <w:basedOn w:val="a"/>
    <w:qFormat/>
    <w:rsid w:val="00220EBD"/>
    <w:pPr>
      <w:keepNext/>
      <w:pageBreakBefore/>
      <w:widowControl/>
      <w:tabs>
        <w:tab w:val="left" w:pos="1134"/>
      </w:tabs>
      <w:suppressAutoHyphens/>
      <w:autoSpaceDN/>
      <w:adjustRightInd/>
      <w:spacing w:line="360" w:lineRule="auto"/>
      <w:ind w:firstLine="709"/>
      <w:jc w:val="both"/>
    </w:pPr>
    <w:rPr>
      <w:b/>
    </w:rPr>
  </w:style>
  <w:style w:type="paragraph" w:customStyle="1" w:styleId="3a">
    <w:name w:val="Заголовок 3 мой"/>
    <w:basedOn w:val="a"/>
    <w:qFormat/>
    <w:rsid w:val="00220EBD"/>
    <w:pPr>
      <w:keepNext/>
      <w:widowControl/>
      <w:tabs>
        <w:tab w:val="num" w:pos="2127"/>
      </w:tabs>
      <w:suppressAutoHyphens/>
      <w:autoSpaceDN/>
      <w:adjustRightInd/>
      <w:spacing w:line="360" w:lineRule="auto"/>
      <w:ind w:firstLine="709"/>
      <w:jc w:val="both"/>
    </w:pPr>
    <w:rPr>
      <w:b/>
    </w:rPr>
  </w:style>
  <w:style w:type="paragraph" w:customStyle="1" w:styleId="43">
    <w:name w:val="Заголовок 4 мой"/>
    <w:basedOn w:val="30"/>
    <w:qFormat/>
    <w:rsid w:val="00220EBD"/>
    <w:pPr>
      <w:keepNext/>
      <w:numPr>
        <w:numId w:val="0"/>
      </w:numPr>
      <w:tabs>
        <w:tab w:val="clear" w:pos="1134"/>
        <w:tab w:val="clear" w:pos="1559"/>
        <w:tab w:val="left" w:pos="1701"/>
        <w:tab w:val="num" w:pos="1986"/>
      </w:tabs>
      <w:suppressAutoHyphens/>
      <w:spacing w:before="0" w:after="0" w:line="360" w:lineRule="auto"/>
      <w:ind w:firstLine="709"/>
    </w:pPr>
    <w:rPr>
      <w:bCs w:val="0"/>
      <w:szCs w:val="24"/>
    </w:rPr>
  </w:style>
  <w:style w:type="character" w:customStyle="1" w:styleId="1f3">
    <w:name w:val="Заголовок 1 Знак Знак"/>
    <w:basedOn w:val="a2"/>
    <w:rsid w:val="00220EBD"/>
    <w:rPr>
      <w:bCs/>
      <w:spacing w:val="60"/>
      <w:kern w:val="32"/>
      <w:sz w:val="24"/>
      <w:szCs w:val="24"/>
      <w:lang w:val="ru-RU" w:eastAsia="ru-RU" w:bidi="ar-SA"/>
    </w:rPr>
  </w:style>
  <w:style w:type="paragraph" w:customStyle="1" w:styleId="2f0">
    <w:name w:val="Текст сноски2"/>
    <w:basedOn w:val="a"/>
    <w:rsid w:val="00220EBD"/>
    <w:pPr>
      <w:autoSpaceDN/>
      <w:adjustRightInd/>
      <w:spacing w:line="240" w:lineRule="auto"/>
    </w:pPr>
    <w:rPr>
      <w:snapToGrid w:val="0"/>
      <w:sz w:val="20"/>
      <w:szCs w:val="20"/>
    </w:rPr>
  </w:style>
  <w:style w:type="paragraph" w:customStyle="1" w:styleId="222">
    <w:name w:val="Заголовок 22"/>
    <w:basedOn w:val="39"/>
    <w:next w:val="39"/>
    <w:rsid w:val="00220EBD"/>
    <w:pPr>
      <w:keepNext/>
      <w:ind w:firstLine="851"/>
      <w:jc w:val="center"/>
    </w:pPr>
    <w:rPr>
      <w:rFonts w:ascii="Times New Roman" w:hAnsi="Times New Roman"/>
      <w:b/>
      <w:sz w:val="24"/>
    </w:rPr>
  </w:style>
  <w:style w:type="paragraph" w:customStyle="1" w:styleId="WW-">
    <w:name w:val="WW-????????"/>
    <w:basedOn w:val="af0"/>
    <w:rsid w:val="00220EBD"/>
    <w:pPr>
      <w:widowControl/>
      <w:autoSpaceDN/>
      <w:adjustRightInd/>
      <w:spacing w:after="0" w:line="240" w:lineRule="auto"/>
      <w:ind w:left="0" w:firstLine="680"/>
      <w:jc w:val="both"/>
    </w:pPr>
    <w:rPr>
      <w:rFonts w:eastAsia="Arial Unicode MS"/>
      <w:kern w:val="1"/>
      <w:sz w:val="28"/>
    </w:rPr>
  </w:style>
  <w:style w:type="paragraph" w:customStyle="1" w:styleId="Label">
    <w:name w:val="Label"/>
    <w:basedOn w:val="a"/>
    <w:rsid w:val="00220EBD"/>
    <w:pPr>
      <w:widowControl/>
      <w:autoSpaceDN/>
      <w:adjustRightInd/>
      <w:spacing w:before="120" w:line="240" w:lineRule="auto"/>
    </w:pPr>
    <w:rPr>
      <w:rFonts w:ascii="Antiqua" w:hAnsi="Antiqua"/>
      <w:sz w:val="17"/>
      <w:szCs w:val="20"/>
      <w:lang w:val="en-US"/>
    </w:rPr>
  </w:style>
  <w:style w:type="paragraph" w:customStyle="1" w:styleId="Ieinoie">
    <w:name w:val="Ieino?ie"/>
    <w:basedOn w:val="a"/>
    <w:rsid w:val="00220EBD"/>
    <w:pPr>
      <w:widowControl/>
      <w:autoSpaceDN/>
      <w:adjustRightInd/>
      <w:spacing w:line="240" w:lineRule="auto"/>
      <w:jc w:val="center"/>
    </w:pPr>
    <w:rPr>
      <w:rFonts w:ascii="AGGal" w:hAnsi="AGGal"/>
      <w:sz w:val="22"/>
      <w:szCs w:val="20"/>
    </w:rPr>
  </w:style>
  <w:style w:type="paragraph" w:customStyle="1" w:styleId="Normal10-02">
    <w:name w:val="Normal + 10 пт полужирный По центру Слева:  -02 см Справ..."/>
    <w:basedOn w:val="a"/>
    <w:rsid w:val="00220EBD"/>
    <w:pPr>
      <w:widowControl/>
      <w:autoSpaceDN/>
      <w:adjustRightInd/>
      <w:spacing w:line="240" w:lineRule="auto"/>
      <w:ind w:left="-113" w:right="-113"/>
      <w:jc w:val="center"/>
    </w:pPr>
    <w:rPr>
      <w:b/>
      <w:bCs/>
      <w:sz w:val="20"/>
      <w:szCs w:val="20"/>
    </w:rPr>
  </w:style>
  <w:style w:type="paragraph" w:customStyle="1" w:styleId="44">
    <w:name w:val="Обычный4"/>
    <w:link w:val="Normal"/>
    <w:rsid w:val="00220EBD"/>
    <w:pPr>
      <w:snapToGrid w:val="0"/>
    </w:pPr>
    <w:rPr>
      <w:rFonts w:ascii="Times New Roman" w:hAnsi="Times New Roman"/>
      <w:sz w:val="22"/>
    </w:rPr>
  </w:style>
  <w:style w:type="character" w:customStyle="1" w:styleId="Normal">
    <w:name w:val="Normal Знак"/>
    <w:basedOn w:val="a2"/>
    <w:link w:val="44"/>
    <w:rsid w:val="00220EBD"/>
    <w:rPr>
      <w:rFonts w:ascii="Times New Roman" w:hAnsi="Times New Roman"/>
      <w:sz w:val="22"/>
    </w:rPr>
  </w:style>
  <w:style w:type="paragraph" w:customStyle="1" w:styleId="ConsNonformat">
    <w:name w:val="ConsNonformat"/>
    <w:rsid w:val="00220EBD"/>
    <w:pPr>
      <w:widowControl w:val="0"/>
      <w:autoSpaceDE w:val="0"/>
      <w:autoSpaceDN w:val="0"/>
      <w:adjustRightInd w:val="0"/>
      <w:ind w:right="19772"/>
    </w:pPr>
    <w:rPr>
      <w:rFonts w:ascii="Courier New" w:hAnsi="Courier New" w:cs="Courier New"/>
    </w:rPr>
  </w:style>
  <w:style w:type="paragraph" w:customStyle="1" w:styleId="0">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Основной тек..."/>
    <w:basedOn w:val="a"/>
    <w:link w:val="00"/>
    <w:rsid w:val="00220EBD"/>
    <w:pPr>
      <w:widowControl/>
      <w:autoSpaceDN/>
      <w:adjustRightInd/>
      <w:spacing w:line="240" w:lineRule="auto"/>
      <w:ind w:firstLine="539"/>
      <w:jc w:val="both"/>
    </w:pPr>
    <w:rPr>
      <w:rFonts w:eastAsia="Calibri"/>
      <w:color w:val="000000"/>
      <w:kern w:val="24"/>
      <w:szCs w:val="22"/>
      <w:lang w:eastAsia="en-US"/>
    </w:rPr>
  </w:style>
  <w:style w:type="character" w:customStyle="1" w:styleId="00">
    <w:name w:val="Основной текст 0 Знак"/>
    <w:aliases w:val="95 ПК Знак,А. Основной текст 0 Знак"/>
    <w:basedOn w:val="a2"/>
    <w:link w:val="0"/>
    <w:rsid w:val="00220EBD"/>
    <w:rPr>
      <w:rFonts w:ascii="Times New Roman" w:eastAsia="Calibri" w:hAnsi="Times New Roman"/>
      <w:color w:val="000000"/>
      <w:kern w:val="24"/>
      <w:sz w:val="24"/>
      <w:szCs w:val="22"/>
      <w:lang w:eastAsia="en-US"/>
    </w:rPr>
  </w:style>
  <w:style w:type="paragraph" w:customStyle="1" w:styleId="FR5">
    <w:name w:val="FR5"/>
    <w:rsid w:val="00220EBD"/>
    <w:pPr>
      <w:widowControl w:val="0"/>
      <w:overflowPunct w:val="0"/>
      <w:autoSpaceDE w:val="0"/>
      <w:autoSpaceDN w:val="0"/>
      <w:adjustRightInd w:val="0"/>
      <w:spacing w:before="120"/>
      <w:jc w:val="right"/>
      <w:textAlignment w:val="baseline"/>
    </w:pPr>
    <w:rPr>
      <w:rFonts w:ascii="Arial" w:hAnsi="Arial"/>
      <w:sz w:val="16"/>
    </w:rPr>
  </w:style>
  <w:style w:type="character" w:customStyle="1" w:styleId="afffa">
    <w:name w:val="Знак Знак Знак"/>
    <w:basedOn w:val="a2"/>
    <w:locked/>
    <w:rsid w:val="00220EBD"/>
    <w:rPr>
      <w:b/>
      <w:bCs/>
      <w:lang w:val="ru-RU" w:eastAsia="ru-RU"/>
    </w:rPr>
  </w:style>
  <w:style w:type="character" w:customStyle="1" w:styleId="afffb">
    <w:name w:val="Название объекта Знак"/>
    <w:basedOn w:val="a2"/>
    <w:locked/>
    <w:rsid w:val="00220EBD"/>
    <w:rPr>
      <w:b/>
      <w:bCs/>
      <w:lang w:val="ru-RU" w:eastAsia="ru-RU" w:bidi="ar-SA"/>
    </w:rPr>
  </w:style>
  <w:style w:type="paragraph" w:customStyle="1" w:styleId="afffc">
    <w:name w:val="ТАБЛИЦЫ ЗАГОЛОВОК"/>
    <w:basedOn w:val="a"/>
    <w:rsid w:val="00220EBD"/>
    <w:pPr>
      <w:autoSpaceDE w:val="0"/>
      <w:adjustRightInd/>
      <w:spacing w:before="120" w:after="120" w:line="240" w:lineRule="auto"/>
      <w:jc w:val="center"/>
    </w:pPr>
    <w:rPr>
      <w:rFonts w:ascii="Arial Narrow" w:hAnsi="Arial Narrow" w:cs="Arial Narrow"/>
      <w:b/>
      <w:bCs/>
      <w:color w:val="000000"/>
    </w:rPr>
  </w:style>
  <w:style w:type="paragraph" w:customStyle="1" w:styleId="afffd">
    <w:name w:val="ТАБЛИЦФ ТЕКСТ"/>
    <w:basedOn w:val="a"/>
    <w:rsid w:val="00220EBD"/>
    <w:pPr>
      <w:autoSpaceDE w:val="0"/>
      <w:adjustRightInd/>
      <w:spacing w:before="80" w:after="40" w:line="240" w:lineRule="auto"/>
    </w:pPr>
    <w:rPr>
      <w:rFonts w:ascii="Arial Narrow" w:hAnsi="Arial Narrow" w:cs="Arial Narrow"/>
      <w:color w:val="000000"/>
      <w:sz w:val="22"/>
      <w:szCs w:val="22"/>
    </w:rPr>
  </w:style>
  <w:style w:type="character" w:customStyle="1" w:styleId="10950">
    <w:name w:val="1 Основной текст 0;95 ПК;А. Основной текст 0 Знак Знак"/>
    <w:basedOn w:val="a2"/>
    <w:rsid w:val="00220EBD"/>
    <w:rPr>
      <w:rFonts w:eastAsia="Lucida Sans Unicode"/>
      <w:kern w:val="1"/>
      <w:sz w:val="24"/>
      <w:szCs w:val="24"/>
      <w:lang w:val="ru-RU" w:eastAsia="ru-RU" w:bidi="ar-SA"/>
    </w:rPr>
  </w:style>
  <w:style w:type="paragraph" w:customStyle="1" w:styleId="Heading">
    <w:name w:val="Heading"/>
    <w:rsid w:val="00220EBD"/>
    <w:pPr>
      <w:widowControl w:val="0"/>
      <w:autoSpaceDE w:val="0"/>
      <w:autoSpaceDN w:val="0"/>
      <w:adjustRightInd w:val="0"/>
    </w:pPr>
    <w:rPr>
      <w:rFonts w:ascii="Arial" w:hAnsi="Arial" w:cs="Arial"/>
      <w:b/>
      <w:bCs/>
      <w:sz w:val="22"/>
      <w:szCs w:val="22"/>
    </w:rPr>
  </w:style>
  <w:style w:type="character" w:customStyle="1" w:styleId="WW8Num21z2">
    <w:name w:val="WW8Num21z2"/>
    <w:rsid w:val="00220EBD"/>
    <w:rPr>
      <w:rFonts w:ascii="Wingdings" w:hAnsi="Wingdings"/>
    </w:rPr>
  </w:style>
  <w:style w:type="paragraph" w:customStyle="1" w:styleId="241">
    <w:name w:val="Заголовок 2 для 4.1"/>
    <w:basedOn w:val="3a"/>
    <w:qFormat/>
    <w:rsid w:val="00D83C54"/>
    <w:pPr>
      <w:numPr>
        <w:numId w:val="51"/>
      </w:numPr>
      <w:tabs>
        <w:tab w:val="left" w:pos="1134"/>
      </w:tabs>
      <w:spacing w:line="240" w:lineRule="auto"/>
      <w:ind w:left="0" w:firstLine="567"/>
    </w:pPr>
  </w:style>
  <w:style w:type="paragraph" w:customStyle="1" w:styleId="3411">
    <w:name w:val="Заголовок 3 для 4.1.1."/>
    <w:basedOn w:val="10"/>
    <w:qFormat/>
    <w:rsid w:val="00A16260"/>
    <w:pPr>
      <w:numPr>
        <w:numId w:val="52"/>
      </w:numPr>
      <w:ind w:left="0" w:firstLine="851"/>
    </w:pPr>
  </w:style>
  <w:style w:type="paragraph" w:styleId="73">
    <w:name w:val="toc 7"/>
    <w:basedOn w:val="a"/>
    <w:next w:val="a"/>
    <w:autoRedefine/>
    <w:uiPriority w:val="39"/>
    <w:unhideWhenUsed/>
    <w:rsid w:val="00B6150F"/>
    <w:pPr>
      <w:widowControl/>
      <w:autoSpaceDN/>
      <w:adjustRightInd/>
      <w:spacing w:after="100" w:line="276" w:lineRule="auto"/>
      <w:ind w:left="1320"/>
    </w:pPr>
    <w:rPr>
      <w:rFonts w:asciiTheme="minorHAnsi" w:eastAsiaTheme="minorEastAsia" w:hAnsiTheme="minorHAnsi" w:cstheme="minorBidi"/>
      <w:sz w:val="22"/>
      <w:szCs w:val="22"/>
    </w:rPr>
  </w:style>
  <w:style w:type="paragraph" w:styleId="82">
    <w:name w:val="toc 8"/>
    <w:basedOn w:val="a"/>
    <w:next w:val="a"/>
    <w:autoRedefine/>
    <w:uiPriority w:val="39"/>
    <w:unhideWhenUsed/>
    <w:rsid w:val="00B6150F"/>
    <w:pPr>
      <w:widowControl/>
      <w:autoSpaceDN/>
      <w:adjustRightInd/>
      <w:spacing w:after="100" w:line="276" w:lineRule="auto"/>
      <w:ind w:left="1540"/>
    </w:pPr>
    <w:rPr>
      <w:rFonts w:asciiTheme="minorHAnsi" w:eastAsiaTheme="minorEastAsia" w:hAnsiTheme="minorHAnsi" w:cstheme="minorBidi"/>
      <w:sz w:val="22"/>
      <w:szCs w:val="22"/>
    </w:rPr>
  </w:style>
  <w:style w:type="paragraph" w:styleId="92">
    <w:name w:val="toc 9"/>
    <w:basedOn w:val="a"/>
    <w:next w:val="a"/>
    <w:autoRedefine/>
    <w:uiPriority w:val="39"/>
    <w:unhideWhenUsed/>
    <w:rsid w:val="00B6150F"/>
    <w:pPr>
      <w:widowControl/>
      <w:autoSpaceDN/>
      <w:adjustRightInd/>
      <w:spacing w:after="100" w:line="276" w:lineRule="auto"/>
      <w:ind w:left="1760"/>
    </w:pPr>
    <w:rPr>
      <w:rFonts w:asciiTheme="minorHAnsi" w:eastAsiaTheme="minorEastAsia" w:hAnsiTheme="minorHAnsi" w:cstheme="minorBidi"/>
      <w:sz w:val="22"/>
      <w:szCs w:val="22"/>
    </w:rPr>
  </w:style>
  <w:style w:type="paragraph" w:customStyle="1" w:styleId="93">
    <w:name w:val="заголовок 9"/>
    <w:basedOn w:val="a"/>
    <w:next w:val="a"/>
    <w:rsid w:val="00C07CF1"/>
    <w:pPr>
      <w:keepNext/>
      <w:widowControl/>
      <w:autoSpaceDE w:val="0"/>
      <w:adjustRightInd/>
      <w:spacing w:line="240" w:lineRule="auto"/>
      <w:jc w:val="both"/>
      <w:outlineLvl w:val="8"/>
    </w:pPr>
  </w:style>
  <w:style w:type="paragraph" w:customStyle="1" w:styleId="afffe">
    <w:name w:val="рабочий стиль"/>
    <w:basedOn w:val="a"/>
    <w:qFormat/>
    <w:rsid w:val="00C07CF1"/>
    <w:pPr>
      <w:suppressAutoHyphens/>
      <w:autoSpaceDN/>
      <w:adjustRightInd/>
      <w:spacing w:line="240" w:lineRule="auto"/>
      <w:ind w:right="-105" w:firstLine="709"/>
      <w:jc w:val="both"/>
    </w:pPr>
    <w:rPr>
      <w:rFonts w:eastAsia="Lucida Sans Unicode" w:cs="Tahoma"/>
      <w:sz w:val="28"/>
      <w:szCs w:val="28"/>
      <w:lang w:eastAsia="en-US" w:bidi="en-US"/>
    </w:rPr>
  </w:style>
  <w:style w:type="paragraph" w:customStyle="1" w:styleId="-">
    <w:name w:val="Таблица - шапка"/>
    <w:basedOn w:val="a"/>
    <w:qFormat/>
    <w:rsid w:val="0026546B"/>
    <w:pPr>
      <w:widowControl/>
      <w:suppressAutoHyphens/>
      <w:autoSpaceDN/>
      <w:adjustRightInd/>
      <w:spacing w:before="40" w:after="40" w:line="240" w:lineRule="auto"/>
      <w:jc w:val="center"/>
    </w:pPr>
    <w:rPr>
      <w:rFonts w:ascii="Arial" w:hAnsi="Arial" w:cs="Arial"/>
      <w:b/>
      <w:sz w:val="20"/>
      <w:szCs w:val="20"/>
    </w:rPr>
  </w:style>
  <w:style w:type="paragraph" w:customStyle="1" w:styleId="xl35">
    <w:name w:val="xl35"/>
    <w:basedOn w:val="a"/>
    <w:rsid w:val="0026546B"/>
    <w:pPr>
      <w:widowControl/>
      <w:autoSpaceDN/>
      <w:adjustRightInd/>
      <w:spacing w:before="100" w:beforeAutospacing="1" w:after="100" w:afterAutospacing="1" w:line="240" w:lineRule="auto"/>
    </w:pPr>
    <w:rPr>
      <w:b/>
      <w:bCs/>
      <w:sz w:val="22"/>
      <w:szCs w:val="22"/>
    </w:rPr>
  </w:style>
  <w:style w:type="paragraph" w:customStyle="1" w:styleId="54">
    <w:name w:val="заголовок 5"/>
    <w:basedOn w:val="a"/>
    <w:next w:val="a"/>
    <w:rsid w:val="0026546B"/>
    <w:pPr>
      <w:keepNext/>
      <w:widowControl/>
      <w:autoSpaceDE w:val="0"/>
      <w:adjustRightInd/>
      <w:spacing w:line="240" w:lineRule="auto"/>
      <w:outlineLvl w:val="4"/>
    </w:pPr>
    <w:rPr>
      <w:i/>
      <w:iCs/>
      <w:sz w:val="28"/>
      <w:szCs w:val="28"/>
    </w:rPr>
  </w:style>
  <w:style w:type="paragraph" w:customStyle="1" w:styleId="affff">
    <w:name w:val="Шапка таблицы"/>
    <w:basedOn w:val="2"/>
    <w:rsid w:val="0026546B"/>
    <w:pPr>
      <w:widowControl/>
      <w:numPr>
        <w:numId w:val="0"/>
      </w:numPr>
      <w:tabs>
        <w:tab w:val="clear" w:pos="1134"/>
      </w:tabs>
      <w:autoSpaceDN/>
      <w:adjustRightInd/>
      <w:spacing w:line="240" w:lineRule="auto"/>
      <w:jc w:val="center"/>
    </w:pPr>
    <w:rPr>
      <w:rFonts w:ascii="Arial" w:hAnsi="Arial"/>
      <w:b w:val="0"/>
      <w:i/>
      <w:sz w:val="20"/>
      <w:szCs w:val="20"/>
    </w:rPr>
  </w:style>
  <w:style w:type="paragraph" w:customStyle="1" w:styleId="ConsNormal">
    <w:name w:val="ConsNormal"/>
    <w:rsid w:val="004F322C"/>
    <w:pPr>
      <w:widowControl w:val="0"/>
      <w:suppressAutoHyphens/>
      <w:autoSpaceDE w:val="0"/>
      <w:ind w:right="19772" w:firstLine="720"/>
    </w:pPr>
    <w:rPr>
      <w:rFonts w:ascii="Arial" w:eastAsia="Arial" w:hAnsi="Arial" w:cs="Arial"/>
      <w:kern w:val="2"/>
      <w:lang w:eastAsia="ar-SA"/>
    </w:rPr>
  </w:style>
  <w:style w:type="character" w:customStyle="1" w:styleId="WW8Num54z7">
    <w:name w:val="WW8Num54z7"/>
    <w:rsid w:val="00DD7A6F"/>
    <w:rPr>
      <w:b/>
      <w:bCs/>
    </w:rPr>
  </w:style>
  <w:style w:type="character" w:customStyle="1" w:styleId="109500">
    <w:name w:val="1 Основной текст 0;95 ПК;А. Основной текст 0 Знак Знак Знак Знак Знак Знак"/>
    <w:basedOn w:val="a2"/>
    <w:rsid w:val="00F03F3A"/>
    <w:rPr>
      <w:rFonts w:eastAsia="Calibri"/>
      <w:color w:val="000000"/>
      <w:kern w:val="24"/>
      <w:sz w:val="24"/>
      <w:szCs w:val="24"/>
      <w:lang w:val="ru-RU" w:eastAsia="en-US" w:bidi="ar-SA"/>
    </w:rPr>
  </w:style>
  <w:style w:type="paragraph" w:customStyle="1" w:styleId="01">
    <w:name w:val="Основной 0"/>
    <w:aliases w:val="95ПК,95"/>
    <w:basedOn w:val="a"/>
    <w:link w:val="02"/>
    <w:qFormat/>
    <w:rsid w:val="00FC5B95"/>
    <w:pPr>
      <w:widowControl/>
      <w:autoSpaceDN/>
      <w:adjustRightInd/>
      <w:spacing w:line="240" w:lineRule="auto"/>
      <w:ind w:firstLine="539"/>
      <w:jc w:val="both"/>
    </w:pPr>
    <w:rPr>
      <w:szCs w:val="22"/>
      <w:lang w:val="en-US"/>
    </w:rPr>
  </w:style>
  <w:style w:type="character" w:customStyle="1" w:styleId="02">
    <w:name w:val="Основной 0 Знак"/>
    <w:aliases w:val="95ПК Знак,95 Знак"/>
    <w:basedOn w:val="a2"/>
    <w:link w:val="01"/>
    <w:rsid w:val="00FC5B95"/>
    <w:rPr>
      <w:rFonts w:ascii="Times New Roman" w:hAnsi="Times New Roman"/>
      <w:sz w:val="24"/>
      <w:szCs w:val="22"/>
      <w:lang w:val="en-US"/>
    </w:rPr>
  </w:style>
  <w:style w:type="paragraph" w:customStyle="1" w:styleId="formattext">
    <w:name w:val="formattext"/>
    <w:basedOn w:val="a"/>
    <w:rsid w:val="000D745F"/>
    <w:pPr>
      <w:widowControl/>
      <w:autoSpaceDN/>
      <w:adjustRightInd/>
      <w:spacing w:before="100" w:beforeAutospacing="1" w:after="100" w:afterAutospacing="1" w:line="240" w:lineRule="auto"/>
    </w:pPr>
  </w:style>
  <w:style w:type="character" w:customStyle="1" w:styleId="ConsPlusNormal0">
    <w:name w:val="ConsPlusNormal Знак"/>
    <w:link w:val="ConsPlusNormal"/>
    <w:rsid w:val="00340F97"/>
    <w:rPr>
      <w:rFonts w:ascii="Times New Roman" w:hAnsi="Times New Roman"/>
      <w:sz w:val="24"/>
      <w:szCs w:val="24"/>
    </w:rPr>
  </w:style>
  <w:style w:type="character" w:customStyle="1" w:styleId="fontstyle01">
    <w:name w:val="fontstyle01"/>
    <w:basedOn w:val="a2"/>
    <w:rsid w:val="00340F97"/>
    <w:rPr>
      <w:rFonts w:ascii="Times New Roman" w:hAnsi="Times New Roman" w:cs="Times New Roman" w:hint="default"/>
      <w:b w:val="0"/>
      <w:bCs w:val="0"/>
      <w:i w:val="0"/>
      <w:iCs w:val="0"/>
      <w:color w:val="000000"/>
      <w:sz w:val="24"/>
      <w:szCs w:val="24"/>
    </w:rPr>
  </w:style>
  <w:style w:type="character" w:customStyle="1" w:styleId="button-search">
    <w:name w:val="button-search"/>
    <w:basedOn w:val="a2"/>
    <w:rsid w:val="00DC36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162084">
      <w:bodyDiv w:val="1"/>
      <w:marLeft w:val="0"/>
      <w:marRight w:val="0"/>
      <w:marTop w:val="0"/>
      <w:marBottom w:val="0"/>
      <w:divBdr>
        <w:top w:val="none" w:sz="0" w:space="0" w:color="auto"/>
        <w:left w:val="none" w:sz="0" w:space="0" w:color="auto"/>
        <w:bottom w:val="none" w:sz="0" w:space="0" w:color="auto"/>
        <w:right w:val="none" w:sz="0" w:space="0" w:color="auto"/>
      </w:divBdr>
    </w:div>
    <w:div w:id="28921360">
      <w:bodyDiv w:val="1"/>
      <w:marLeft w:val="0"/>
      <w:marRight w:val="0"/>
      <w:marTop w:val="0"/>
      <w:marBottom w:val="0"/>
      <w:divBdr>
        <w:top w:val="none" w:sz="0" w:space="0" w:color="auto"/>
        <w:left w:val="none" w:sz="0" w:space="0" w:color="auto"/>
        <w:bottom w:val="none" w:sz="0" w:space="0" w:color="auto"/>
        <w:right w:val="none" w:sz="0" w:space="0" w:color="auto"/>
      </w:divBdr>
    </w:div>
    <w:div w:id="43262228">
      <w:bodyDiv w:val="1"/>
      <w:marLeft w:val="0"/>
      <w:marRight w:val="0"/>
      <w:marTop w:val="0"/>
      <w:marBottom w:val="0"/>
      <w:divBdr>
        <w:top w:val="none" w:sz="0" w:space="0" w:color="auto"/>
        <w:left w:val="none" w:sz="0" w:space="0" w:color="auto"/>
        <w:bottom w:val="none" w:sz="0" w:space="0" w:color="auto"/>
        <w:right w:val="none" w:sz="0" w:space="0" w:color="auto"/>
      </w:divBdr>
    </w:div>
    <w:div w:id="83303355">
      <w:bodyDiv w:val="1"/>
      <w:marLeft w:val="0"/>
      <w:marRight w:val="0"/>
      <w:marTop w:val="0"/>
      <w:marBottom w:val="0"/>
      <w:divBdr>
        <w:top w:val="none" w:sz="0" w:space="0" w:color="auto"/>
        <w:left w:val="none" w:sz="0" w:space="0" w:color="auto"/>
        <w:bottom w:val="none" w:sz="0" w:space="0" w:color="auto"/>
        <w:right w:val="none" w:sz="0" w:space="0" w:color="auto"/>
      </w:divBdr>
    </w:div>
    <w:div w:id="88241314">
      <w:bodyDiv w:val="1"/>
      <w:marLeft w:val="0"/>
      <w:marRight w:val="0"/>
      <w:marTop w:val="0"/>
      <w:marBottom w:val="0"/>
      <w:divBdr>
        <w:top w:val="none" w:sz="0" w:space="0" w:color="auto"/>
        <w:left w:val="none" w:sz="0" w:space="0" w:color="auto"/>
        <w:bottom w:val="none" w:sz="0" w:space="0" w:color="auto"/>
        <w:right w:val="none" w:sz="0" w:space="0" w:color="auto"/>
      </w:divBdr>
    </w:div>
    <w:div w:id="94910156">
      <w:bodyDiv w:val="1"/>
      <w:marLeft w:val="0"/>
      <w:marRight w:val="0"/>
      <w:marTop w:val="0"/>
      <w:marBottom w:val="0"/>
      <w:divBdr>
        <w:top w:val="none" w:sz="0" w:space="0" w:color="auto"/>
        <w:left w:val="none" w:sz="0" w:space="0" w:color="auto"/>
        <w:bottom w:val="none" w:sz="0" w:space="0" w:color="auto"/>
        <w:right w:val="none" w:sz="0" w:space="0" w:color="auto"/>
      </w:divBdr>
    </w:div>
    <w:div w:id="100733110">
      <w:bodyDiv w:val="1"/>
      <w:marLeft w:val="0"/>
      <w:marRight w:val="0"/>
      <w:marTop w:val="0"/>
      <w:marBottom w:val="0"/>
      <w:divBdr>
        <w:top w:val="none" w:sz="0" w:space="0" w:color="auto"/>
        <w:left w:val="none" w:sz="0" w:space="0" w:color="auto"/>
        <w:bottom w:val="none" w:sz="0" w:space="0" w:color="auto"/>
        <w:right w:val="none" w:sz="0" w:space="0" w:color="auto"/>
      </w:divBdr>
    </w:div>
    <w:div w:id="110588105">
      <w:bodyDiv w:val="1"/>
      <w:marLeft w:val="0"/>
      <w:marRight w:val="0"/>
      <w:marTop w:val="0"/>
      <w:marBottom w:val="0"/>
      <w:divBdr>
        <w:top w:val="none" w:sz="0" w:space="0" w:color="auto"/>
        <w:left w:val="none" w:sz="0" w:space="0" w:color="auto"/>
        <w:bottom w:val="none" w:sz="0" w:space="0" w:color="auto"/>
        <w:right w:val="none" w:sz="0" w:space="0" w:color="auto"/>
      </w:divBdr>
    </w:div>
    <w:div w:id="110786380">
      <w:bodyDiv w:val="1"/>
      <w:marLeft w:val="0"/>
      <w:marRight w:val="0"/>
      <w:marTop w:val="0"/>
      <w:marBottom w:val="0"/>
      <w:divBdr>
        <w:top w:val="none" w:sz="0" w:space="0" w:color="auto"/>
        <w:left w:val="none" w:sz="0" w:space="0" w:color="auto"/>
        <w:bottom w:val="none" w:sz="0" w:space="0" w:color="auto"/>
        <w:right w:val="none" w:sz="0" w:space="0" w:color="auto"/>
      </w:divBdr>
    </w:div>
    <w:div w:id="145051295">
      <w:bodyDiv w:val="1"/>
      <w:marLeft w:val="0"/>
      <w:marRight w:val="0"/>
      <w:marTop w:val="0"/>
      <w:marBottom w:val="0"/>
      <w:divBdr>
        <w:top w:val="none" w:sz="0" w:space="0" w:color="auto"/>
        <w:left w:val="none" w:sz="0" w:space="0" w:color="auto"/>
        <w:bottom w:val="none" w:sz="0" w:space="0" w:color="auto"/>
        <w:right w:val="none" w:sz="0" w:space="0" w:color="auto"/>
      </w:divBdr>
    </w:div>
    <w:div w:id="155268170">
      <w:bodyDiv w:val="1"/>
      <w:marLeft w:val="0"/>
      <w:marRight w:val="0"/>
      <w:marTop w:val="0"/>
      <w:marBottom w:val="0"/>
      <w:divBdr>
        <w:top w:val="none" w:sz="0" w:space="0" w:color="auto"/>
        <w:left w:val="none" w:sz="0" w:space="0" w:color="auto"/>
        <w:bottom w:val="none" w:sz="0" w:space="0" w:color="auto"/>
        <w:right w:val="none" w:sz="0" w:space="0" w:color="auto"/>
      </w:divBdr>
    </w:div>
    <w:div w:id="159851468">
      <w:bodyDiv w:val="1"/>
      <w:marLeft w:val="0"/>
      <w:marRight w:val="0"/>
      <w:marTop w:val="0"/>
      <w:marBottom w:val="0"/>
      <w:divBdr>
        <w:top w:val="none" w:sz="0" w:space="0" w:color="auto"/>
        <w:left w:val="none" w:sz="0" w:space="0" w:color="auto"/>
        <w:bottom w:val="none" w:sz="0" w:space="0" w:color="auto"/>
        <w:right w:val="none" w:sz="0" w:space="0" w:color="auto"/>
      </w:divBdr>
    </w:div>
    <w:div w:id="166410034">
      <w:bodyDiv w:val="1"/>
      <w:marLeft w:val="0"/>
      <w:marRight w:val="0"/>
      <w:marTop w:val="0"/>
      <w:marBottom w:val="0"/>
      <w:divBdr>
        <w:top w:val="none" w:sz="0" w:space="0" w:color="auto"/>
        <w:left w:val="none" w:sz="0" w:space="0" w:color="auto"/>
        <w:bottom w:val="none" w:sz="0" w:space="0" w:color="auto"/>
        <w:right w:val="none" w:sz="0" w:space="0" w:color="auto"/>
      </w:divBdr>
    </w:div>
    <w:div w:id="190069838">
      <w:bodyDiv w:val="1"/>
      <w:marLeft w:val="0"/>
      <w:marRight w:val="0"/>
      <w:marTop w:val="0"/>
      <w:marBottom w:val="0"/>
      <w:divBdr>
        <w:top w:val="none" w:sz="0" w:space="0" w:color="auto"/>
        <w:left w:val="none" w:sz="0" w:space="0" w:color="auto"/>
        <w:bottom w:val="none" w:sz="0" w:space="0" w:color="auto"/>
        <w:right w:val="none" w:sz="0" w:space="0" w:color="auto"/>
      </w:divBdr>
    </w:div>
    <w:div w:id="212229920">
      <w:bodyDiv w:val="1"/>
      <w:marLeft w:val="0"/>
      <w:marRight w:val="0"/>
      <w:marTop w:val="0"/>
      <w:marBottom w:val="0"/>
      <w:divBdr>
        <w:top w:val="none" w:sz="0" w:space="0" w:color="auto"/>
        <w:left w:val="none" w:sz="0" w:space="0" w:color="auto"/>
        <w:bottom w:val="none" w:sz="0" w:space="0" w:color="auto"/>
        <w:right w:val="none" w:sz="0" w:space="0" w:color="auto"/>
      </w:divBdr>
    </w:div>
    <w:div w:id="224684826">
      <w:bodyDiv w:val="1"/>
      <w:marLeft w:val="0"/>
      <w:marRight w:val="0"/>
      <w:marTop w:val="0"/>
      <w:marBottom w:val="0"/>
      <w:divBdr>
        <w:top w:val="none" w:sz="0" w:space="0" w:color="auto"/>
        <w:left w:val="none" w:sz="0" w:space="0" w:color="auto"/>
        <w:bottom w:val="none" w:sz="0" w:space="0" w:color="auto"/>
        <w:right w:val="none" w:sz="0" w:space="0" w:color="auto"/>
      </w:divBdr>
    </w:div>
    <w:div w:id="263848404">
      <w:bodyDiv w:val="1"/>
      <w:marLeft w:val="0"/>
      <w:marRight w:val="0"/>
      <w:marTop w:val="0"/>
      <w:marBottom w:val="0"/>
      <w:divBdr>
        <w:top w:val="none" w:sz="0" w:space="0" w:color="auto"/>
        <w:left w:val="none" w:sz="0" w:space="0" w:color="auto"/>
        <w:bottom w:val="none" w:sz="0" w:space="0" w:color="auto"/>
        <w:right w:val="none" w:sz="0" w:space="0" w:color="auto"/>
      </w:divBdr>
    </w:div>
    <w:div w:id="269439436">
      <w:bodyDiv w:val="1"/>
      <w:marLeft w:val="0"/>
      <w:marRight w:val="0"/>
      <w:marTop w:val="0"/>
      <w:marBottom w:val="0"/>
      <w:divBdr>
        <w:top w:val="none" w:sz="0" w:space="0" w:color="auto"/>
        <w:left w:val="none" w:sz="0" w:space="0" w:color="auto"/>
        <w:bottom w:val="none" w:sz="0" w:space="0" w:color="auto"/>
        <w:right w:val="none" w:sz="0" w:space="0" w:color="auto"/>
      </w:divBdr>
    </w:div>
    <w:div w:id="283654431">
      <w:bodyDiv w:val="1"/>
      <w:marLeft w:val="0"/>
      <w:marRight w:val="0"/>
      <w:marTop w:val="0"/>
      <w:marBottom w:val="0"/>
      <w:divBdr>
        <w:top w:val="none" w:sz="0" w:space="0" w:color="auto"/>
        <w:left w:val="none" w:sz="0" w:space="0" w:color="auto"/>
        <w:bottom w:val="none" w:sz="0" w:space="0" w:color="auto"/>
        <w:right w:val="none" w:sz="0" w:space="0" w:color="auto"/>
      </w:divBdr>
    </w:div>
    <w:div w:id="294608259">
      <w:bodyDiv w:val="1"/>
      <w:marLeft w:val="0"/>
      <w:marRight w:val="0"/>
      <w:marTop w:val="0"/>
      <w:marBottom w:val="0"/>
      <w:divBdr>
        <w:top w:val="none" w:sz="0" w:space="0" w:color="auto"/>
        <w:left w:val="none" w:sz="0" w:space="0" w:color="auto"/>
        <w:bottom w:val="none" w:sz="0" w:space="0" w:color="auto"/>
        <w:right w:val="none" w:sz="0" w:space="0" w:color="auto"/>
      </w:divBdr>
    </w:div>
    <w:div w:id="319967131">
      <w:bodyDiv w:val="1"/>
      <w:marLeft w:val="0"/>
      <w:marRight w:val="0"/>
      <w:marTop w:val="0"/>
      <w:marBottom w:val="0"/>
      <w:divBdr>
        <w:top w:val="none" w:sz="0" w:space="0" w:color="auto"/>
        <w:left w:val="none" w:sz="0" w:space="0" w:color="auto"/>
        <w:bottom w:val="none" w:sz="0" w:space="0" w:color="auto"/>
        <w:right w:val="none" w:sz="0" w:space="0" w:color="auto"/>
      </w:divBdr>
    </w:div>
    <w:div w:id="336613697">
      <w:bodyDiv w:val="1"/>
      <w:marLeft w:val="0"/>
      <w:marRight w:val="0"/>
      <w:marTop w:val="0"/>
      <w:marBottom w:val="0"/>
      <w:divBdr>
        <w:top w:val="none" w:sz="0" w:space="0" w:color="auto"/>
        <w:left w:val="none" w:sz="0" w:space="0" w:color="auto"/>
        <w:bottom w:val="none" w:sz="0" w:space="0" w:color="auto"/>
        <w:right w:val="none" w:sz="0" w:space="0" w:color="auto"/>
      </w:divBdr>
    </w:div>
    <w:div w:id="345061742">
      <w:bodyDiv w:val="1"/>
      <w:marLeft w:val="0"/>
      <w:marRight w:val="0"/>
      <w:marTop w:val="0"/>
      <w:marBottom w:val="0"/>
      <w:divBdr>
        <w:top w:val="none" w:sz="0" w:space="0" w:color="auto"/>
        <w:left w:val="none" w:sz="0" w:space="0" w:color="auto"/>
        <w:bottom w:val="none" w:sz="0" w:space="0" w:color="auto"/>
        <w:right w:val="none" w:sz="0" w:space="0" w:color="auto"/>
      </w:divBdr>
    </w:div>
    <w:div w:id="373971518">
      <w:bodyDiv w:val="1"/>
      <w:marLeft w:val="0"/>
      <w:marRight w:val="0"/>
      <w:marTop w:val="0"/>
      <w:marBottom w:val="0"/>
      <w:divBdr>
        <w:top w:val="none" w:sz="0" w:space="0" w:color="auto"/>
        <w:left w:val="none" w:sz="0" w:space="0" w:color="auto"/>
        <w:bottom w:val="none" w:sz="0" w:space="0" w:color="auto"/>
        <w:right w:val="none" w:sz="0" w:space="0" w:color="auto"/>
      </w:divBdr>
    </w:div>
    <w:div w:id="405345735">
      <w:bodyDiv w:val="1"/>
      <w:marLeft w:val="0"/>
      <w:marRight w:val="0"/>
      <w:marTop w:val="0"/>
      <w:marBottom w:val="0"/>
      <w:divBdr>
        <w:top w:val="none" w:sz="0" w:space="0" w:color="auto"/>
        <w:left w:val="none" w:sz="0" w:space="0" w:color="auto"/>
        <w:bottom w:val="none" w:sz="0" w:space="0" w:color="auto"/>
        <w:right w:val="none" w:sz="0" w:space="0" w:color="auto"/>
      </w:divBdr>
    </w:div>
    <w:div w:id="421142596">
      <w:bodyDiv w:val="1"/>
      <w:marLeft w:val="0"/>
      <w:marRight w:val="0"/>
      <w:marTop w:val="0"/>
      <w:marBottom w:val="0"/>
      <w:divBdr>
        <w:top w:val="none" w:sz="0" w:space="0" w:color="auto"/>
        <w:left w:val="none" w:sz="0" w:space="0" w:color="auto"/>
        <w:bottom w:val="none" w:sz="0" w:space="0" w:color="auto"/>
        <w:right w:val="none" w:sz="0" w:space="0" w:color="auto"/>
      </w:divBdr>
    </w:div>
    <w:div w:id="460347685">
      <w:bodyDiv w:val="1"/>
      <w:marLeft w:val="0"/>
      <w:marRight w:val="0"/>
      <w:marTop w:val="0"/>
      <w:marBottom w:val="0"/>
      <w:divBdr>
        <w:top w:val="none" w:sz="0" w:space="0" w:color="auto"/>
        <w:left w:val="none" w:sz="0" w:space="0" w:color="auto"/>
        <w:bottom w:val="none" w:sz="0" w:space="0" w:color="auto"/>
        <w:right w:val="none" w:sz="0" w:space="0" w:color="auto"/>
      </w:divBdr>
    </w:div>
    <w:div w:id="476343423">
      <w:bodyDiv w:val="1"/>
      <w:marLeft w:val="0"/>
      <w:marRight w:val="0"/>
      <w:marTop w:val="0"/>
      <w:marBottom w:val="0"/>
      <w:divBdr>
        <w:top w:val="none" w:sz="0" w:space="0" w:color="auto"/>
        <w:left w:val="none" w:sz="0" w:space="0" w:color="auto"/>
        <w:bottom w:val="none" w:sz="0" w:space="0" w:color="auto"/>
        <w:right w:val="none" w:sz="0" w:space="0" w:color="auto"/>
      </w:divBdr>
    </w:div>
    <w:div w:id="486629180">
      <w:bodyDiv w:val="1"/>
      <w:marLeft w:val="0"/>
      <w:marRight w:val="0"/>
      <w:marTop w:val="0"/>
      <w:marBottom w:val="0"/>
      <w:divBdr>
        <w:top w:val="none" w:sz="0" w:space="0" w:color="auto"/>
        <w:left w:val="none" w:sz="0" w:space="0" w:color="auto"/>
        <w:bottom w:val="none" w:sz="0" w:space="0" w:color="auto"/>
        <w:right w:val="none" w:sz="0" w:space="0" w:color="auto"/>
      </w:divBdr>
    </w:div>
    <w:div w:id="497041709">
      <w:bodyDiv w:val="1"/>
      <w:marLeft w:val="0"/>
      <w:marRight w:val="0"/>
      <w:marTop w:val="0"/>
      <w:marBottom w:val="0"/>
      <w:divBdr>
        <w:top w:val="none" w:sz="0" w:space="0" w:color="auto"/>
        <w:left w:val="none" w:sz="0" w:space="0" w:color="auto"/>
        <w:bottom w:val="none" w:sz="0" w:space="0" w:color="auto"/>
        <w:right w:val="none" w:sz="0" w:space="0" w:color="auto"/>
      </w:divBdr>
    </w:div>
    <w:div w:id="504393990">
      <w:bodyDiv w:val="1"/>
      <w:marLeft w:val="0"/>
      <w:marRight w:val="0"/>
      <w:marTop w:val="0"/>
      <w:marBottom w:val="0"/>
      <w:divBdr>
        <w:top w:val="none" w:sz="0" w:space="0" w:color="auto"/>
        <w:left w:val="none" w:sz="0" w:space="0" w:color="auto"/>
        <w:bottom w:val="none" w:sz="0" w:space="0" w:color="auto"/>
        <w:right w:val="none" w:sz="0" w:space="0" w:color="auto"/>
      </w:divBdr>
    </w:div>
    <w:div w:id="509636708">
      <w:bodyDiv w:val="1"/>
      <w:marLeft w:val="0"/>
      <w:marRight w:val="0"/>
      <w:marTop w:val="0"/>
      <w:marBottom w:val="0"/>
      <w:divBdr>
        <w:top w:val="none" w:sz="0" w:space="0" w:color="auto"/>
        <w:left w:val="none" w:sz="0" w:space="0" w:color="auto"/>
        <w:bottom w:val="none" w:sz="0" w:space="0" w:color="auto"/>
        <w:right w:val="none" w:sz="0" w:space="0" w:color="auto"/>
      </w:divBdr>
    </w:div>
    <w:div w:id="513614046">
      <w:bodyDiv w:val="1"/>
      <w:marLeft w:val="0"/>
      <w:marRight w:val="0"/>
      <w:marTop w:val="0"/>
      <w:marBottom w:val="0"/>
      <w:divBdr>
        <w:top w:val="none" w:sz="0" w:space="0" w:color="auto"/>
        <w:left w:val="none" w:sz="0" w:space="0" w:color="auto"/>
        <w:bottom w:val="none" w:sz="0" w:space="0" w:color="auto"/>
        <w:right w:val="none" w:sz="0" w:space="0" w:color="auto"/>
      </w:divBdr>
    </w:div>
    <w:div w:id="537160489">
      <w:bodyDiv w:val="1"/>
      <w:marLeft w:val="0"/>
      <w:marRight w:val="0"/>
      <w:marTop w:val="0"/>
      <w:marBottom w:val="0"/>
      <w:divBdr>
        <w:top w:val="none" w:sz="0" w:space="0" w:color="auto"/>
        <w:left w:val="none" w:sz="0" w:space="0" w:color="auto"/>
        <w:bottom w:val="none" w:sz="0" w:space="0" w:color="auto"/>
        <w:right w:val="none" w:sz="0" w:space="0" w:color="auto"/>
      </w:divBdr>
    </w:div>
    <w:div w:id="562640295">
      <w:bodyDiv w:val="1"/>
      <w:marLeft w:val="0"/>
      <w:marRight w:val="0"/>
      <w:marTop w:val="0"/>
      <w:marBottom w:val="0"/>
      <w:divBdr>
        <w:top w:val="none" w:sz="0" w:space="0" w:color="auto"/>
        <w:left w:val="none" w:sz="0" w:space="0" w:color="auto"/>
        <w:bottom w:val="none" w:sz="0" w:space="0" w:color="auto"/>
        <w:right w:val="none" w:sz="0" w:space="0" w:color="auto"/>
      </w:divBdr>
    </w:div>
    <w:div w:id="573661542">
      <w:bodyDiv w:val="1"/>
      <w:marLeft w:val="0"/>
      <w:marRight w:val="0"/>
      <w:marTop w:val="0"/>
      <w:marBottom w:val="0"/>
      <w:divBdr>
        <w:top w:val="none" w:sz="0" w:space="0" w:color="auto"/>
        <w:left w:val="none" w:sz="0" w:space="0" w:color="auto"/>
        <w:bottom w:val="none" w:sz="0" w:space="0" w:color="auto"/>
        <w:right w:val="none" w:sz="0" w:space="0" w:color="auto"/>
      </w:divBdr>
    </w:div>
    <w:div w:id="578684613">
      <w:bodyDiv w:val="1"/>
      <w:marLeft w:val="0"/>
      <w:marRight w:val="0"/>
      <w:marTop w:val="0"/>
      <w:marBottom w:val="0"/>
      <w:divBdr>
        <w:top w:val="none" w:sz="0" w:space="0" w:color="auto"/>
        <w:left w:val="none" w:sz="0" w:space="0" w:color="auto"/>
        <w:bottom w:val="none" w:sz="0" w:space="0" w:color="auto"/>
        <w:right w:val="none" w:sz="0" w:space="0" w:color="auto"/>
      </w:divBdr>
    </w:div>
    <w:div w:id="592662958">
      <w:bodyDiv w:val="1"/>
      <w:marLeft w:val="0"/>
      <w:marRight w:val="0"/>
      <w:marTop w:val="0"/>
      <w:marBottom w:val="0"/>
      <w:divBdr>
        <w:top w:val="none" w:sz="0" w:space="0" w:color="auto"/>
        <w:left w:val="none" w:sz="0" w:space="0" w:color="auto"/>
        <w:bottom w:val="none" w:sz="0" w:space="0" w:color="auto"/>
        <w:right w:val="none" w:sz="0" w:space="0" w:color="auto"/>
      </w:divBdr>
    </w:div>
    <w:div w:id="634916457">
      <w:bodyDiv w:val="1"/>
      <w:marLeft w:val="0"/>
      <w:marRight w:val="0"/>
      <w:marTop w:val="0"/>
      <w:marBottom w:val="0"/>
      <w:divBdr>
        <w:top w:val="none" w:sz="0" w:space="0" w:color="auto"/>
        <w:left w:val="none" w:sz="0" w:space="0" w:color="auto"/>
        <w:bottom w:val="none" w:sz="0" w:space="0" w:color="auto"/>
        <w:right w:val="none" w:sz="0" w:space="0" w:color="auto"/>
      </w:divBdr>
    </w:div>
    <w:div w:id="652180748">
      <w:bodyDiv w:val="1"/>
      <w:marLeft w:val="0"/>
      <w:marRight w:val="0"/>
      <w:marTop w:val="0"/>
      <w:marBottom w:val="0"/>
      <w:divBdr>
        <w:top w:val="none" w:sz="0" w:space="0" w:color="auto"/>
        <w:left w:val="none" w:sz="0" w:space="0" w:color="auto"/>
        <w:bottom w:val="none" w:sz="0" w:space="0" w:color="auto"/>
        <w:right w:val="none" w:sz="0" w:space="0" w:color="auto"/>
      </w:divBdr>
    </w:div>
    <w:div w:id="673924181">
      <w:bodyDiv w:val="1"/>
      <w:marLeft w:val="0"/>
      <w:marRight w:val="0"/>
      <w:marTop w:val="0"/>
      <w:marBottom w:val="0"/>
      <w:divBdr>
        <w:top w:val="none" w:sz="0" w:space="0" w:color="auto"/>
        <w:left w:val="none" w:sz="0" w:space="0" w:color="auto"/>
        <w:bottom w:val="none" w:sz="0" w:space="0" w:color="auto"/>
        <w:right w:val="none" w:sz="0" w:space="0" w:color="auto"/>
      </w:divBdr>
    </w:div>
    <w:div w:id="701512326">
      <w:bodyDiv w:val="1"/>
      <w:marLeft w:val="0"/>
      <w:marRight w:val="0"/>
      <w:marTop w:val="0"/>
      <w:marBottom w:val="0"/>
      <w:divBdr>
        <w:top w:val="none" w:sz="0" w:space="0" w:color="auto"/>
        <w:left w:val="none" w:sz="0" w:space="0" w:color="auto"/>
        <w:bottom w:val="none" w:sz="0" w:space="0" w:color="auto"/>
        <w:right w:val="none" w:sz="0" w:space="0" w:color="auto"/>
      </w:divBdr>
    </w:div>
    <w:div w:id="715348491">
      <w:bodyDiv w:val="1"/>
      <w:marLeft w:val="0"/>
      <w:marRight w:val="0"/>
      <w:marTop w:val="0"/>
      <w:marBottom w:val="0"/>
      <w:divBdr>
        <w:top w:val="none" w:sz="0" w:space="0" w:color="auto"/>
        <w:left w:val="none" w:sz="0" w:space="0" w:color="auto"/>
        <w:bottom w:val="none" w:sz="0" w:space="0" w:color="auto"/>
        <w:right w:val="none" w:sz="0" w:space="0" w:color="auto"/>
      </w:divBdr>
    </w:div>
    <w:div w:id="723061011">
      <w:bodyDiv w:val="1"/>
      <w:marLeft w:val="0"/>
      <w:marRight w:val="0"/>
      <w:marTop w:val="0"/>
      <w:marBottom w:val="0"/>
      <w:divBdr>
        <w:top w:val="none" w:sz="0" w:space="0" w:color="auto"/>
        <w:left w:val="none" w:sz="0" w:space="0" w:color="auto"/>
        <w:bottom w:val="none" w:sz="0" w:space="0" w:color="auto"/>
        <w:right w:val="none" w:sz="0" w:space="0" w:color="auto"/>
      </w:divBdr>
    </w:div>
    <w:div w:id="723143476">
      <w:bodyDiv w:val="1"/>
      <w:marLeft w:val="0"/>
      <w:marRight w:val="0"/>
      <w:marTop w:val="0"/>
      <w:marBottom w:val="0"/>
      <w:divBdr>
        <w:top w:val="none" w:sz="0" w:space="0" w:color="auto"/>
        <w:left w:val="none" w:sz="0" w:space="0" w:color="auto"/>
        <w:bottom w:val="none" w:sz="0" w:space="0" w:color="auto"/>
        <w:right w:val="none" w:sz="0" w:space="0" w:color="auto"/>
      </w:divBdr>
    </w:div>
    <w:div w:id="724990624">
      <w:bodyDiv w:val="1"/>
      <w:marLeft w:val="0"/>
      <w:marRight w:val="0"/>
      <w:marTop w:val="0"/>
      <w:marBottom w:val="0"/>
      <w:divBdr>
        <w:top w:val="none" w:sz="0" w:space="0" w:color="auto"/>
        <w:left w:val="none" w:sz="0" w:space="0" w:color="auto"/>
        <w:bottom w:val="none" w:sz="0" w:space="0" w:color="auto"/>
        <w:right w:val="none" w:sz="0" w:space="0" w:color="auto"/>
      </w:divBdr>
    </w:div>
    <w:div w:id="731317929">
      <w:bodyDiv w:val="1"/>
      <w:marLeft w:val="0"/>
      <w:marRight w:val="0"/>
      <w:marTop w:val="0"/>
      <w:marBottom w:val="0"/>
      <w:divBdr>
        <w:top w:val="none" w:sz="0" w:space="0" w:color="auto"/>
        <w:left w:val="none" w:sz="0" w:space="0" w:color="auto"/>
        <w:bottom w:val="none" w:sz="0" w:space="0" w:color="auto"/>
        <w:right w:val="none" w:sz="0" w:space="0" w:color="auto"/>
      </w:divBdr>
    </w:div>
    <w:div w:id="735708030">
      <w:bodyDiv w:val="1"/>
      <w:marLeft w:val="0"/>
      <w:marRight w:val="0"/>
      <w:marTop w:val="0"/>
      <w:marBottom w:val="0"/>
      <w:divBdr>
        <w:top w:val="none" w:sz="0" w:space="0" w:color="auto"/>
        <w:left w:val="none" w:sz="0" w:space="0" w:color="auto"/>
        <w:bottom w:val="none" w:sz="0" w:space="0" w:color="auto"/>
        <w:right w:val="none" w:sz="0" w:space="0" w:color="auto"/>
      </w:divBdr>
    </w:div>
    <w:div w:id="740250012">
      <w:bodyDiv w:val="1"/>
      <w:marLeft w:val="0"/>
      <w:marRight w:val="0"/>
      <w:marTop w:val="0"/>
      <w:marBottom w:val="0"/>
      <w:divBdr>
        <w:top w:val="none" w:sz="0" w:space="0" w:color="auto"/>
        <w:left w:val="none" w:sz="0" w:space="0" w:color="auto"/>
        <w:bottom w:val="none" w:sz="0" w:space="0" w:color="auto"/>
        <w:right w:val="none" w:sz="0" w:space="0" w:color="auto"/>
      </w:divBdr>
    </w:div>
    <w:div w:id="751511869">
      <w:bodyDiv w:val="1"/>
      <w:marLeft w:val="0"/>
      <w:marRight w:val="0"/>
      <w:marTop w:val="0"/>
      <w:marBottom w:val="0"/>
      <w:divBdr>
        <w:top w:val="none" w:sz="0" w:space="0" w:color="auto"/>
        <w:left w:val="none" w:sz="0" w:space="0" w:color="auto"/>
        <w:bottom w:val="none" w:sz="0" w:space="0" w:color="auto"/>
        <w:right w:val="none" w:sz="0" w:space="0" w:color="auto"/>
      </w:divBdr>
    </w:div>
    <w:div w:id="773206716">
      <w:bodyDiv w:val="1"/>
      <w:marLeft w:val="0"/>
      <w:marRight w:val="0"/>
      <w:marTop w:val="0"/>
      <w:marBottom w:val="0"/>
      <w:divBdr>
        <w:top w:val="none" w:sz="0" w:space="0" w:color="auto"/>
        <w:left w:val="none" w:sz="0" w:space="0" w:color="auto"/>
        <w:bottom w:val="none" w:sz="0" w:space="0" w:color="auto"/>
        <w:right w:val="none" w:sz="0" w:space="0" w:color="auto"/>
      </w:divBdr>
    </w:div>
    <w:div w:id="782727730">
      <w:bodyDiv w:val="1"/>
      <w:marLeft w:val="0"/>
      <w:marRight w:val="0"/>
      <w:marTop w:val="0"/>
      <w:marBottom w:val="0"/>
      <w:divBdr>
        <w:top w:val="none" w:sz="0" w:space="0" w:color="auto"/>
        <w:left w:val="none" w:sz="0" w:space="0" w:color="auto"/>
        <w:bottom w:val="none" w:sz="0" w:space="0" w:color="auto"/>
        <w:right w:val="none" w:sz="0" w:space="0" w:color="auto"/>
      </w:divBdr>
    </w:div>
    <w:div w:id="887255597">
      <w:bodyDiv w:val="1"/>
      <w:marLeft w:val="0"/>
      <w:marRight w:val="0"/>
      <w:marTop w:val="0"/>
      <w:marBottom w:val="0"/>
      <w:divBdr>
        <w:top w:val="none" w:sz="0" w:space="0" w:color="auto"/>
        <w:left w:val="none" w:sz="0" w:space="0" w:color="auto"/>
        <w:bottom w:val="none" w:sz="0" w:space="0" w:color="auto"/>
        <w:right w:val="none" w:sz="0" w:space="0" w:color="auto"/>
      </w:divBdr>
    </w:div>
    <w:div w:id="901066085">
      <w:bodyDiv w:val="1"/>
      <w:marLeft w:val="0"/>
      <w:marRight w:val="0"/>
      <w:marTop w:val="0"/>
      <w:marBottom w:val="0"/>
      <w:divBdr>
        <w:top w:val="none" w:sz="0" w:space="0" w:color="auto"/>
        <w:left w:val="none" w:sz="0" w:space="0" w:color="auto"/>
        <w:bottom w:val="none" w:sz="0" w:space="0" w:color="auto"/>
        <w:right w:val="none" w:sz="0" w:space="0" w:color="auto"/>
      </w:divBdr>
    </w:div>
    <w:div w:id="919405947">
      <w:bodyDiv w:val="1"/>
      <w:marLeft w:val="0"/>
      <w:marRight w:val="0"/>
      <w:marTop w:val="0"/>
      <w:marBottom w:val="0"/>
      <w:divBdr>
        <w:top w:val="none" w:sz="0" w:space="0" w:color="auto"/>
        <w:left w:val="none" w:sz="0" w:space="0" w:color="auto"/>
        <w:bottom w:val="none" w:sz="0" w:space="0" w:color="auto"/>
        <w:right w:val="none" w:sz="0" w:space="0" w:color="auto"/>
      </w:divBdr>
    </w:div>
    <w:div w:id="924195022">
      <w:bodyDiv w:val="1"/>
      <w:marLeft w:val="0"/>
      <w:marRight w:val="0"/>
      <w:marTop w:val="0"/>
      <w:marBottom w:val="0"/>
      <w:divBdr>
        <w:top w:val="none" w:sz="0" w:space="0" w:color="auto"/>
        <w:left w:val="none" w:sz="0" w:space="0" w:color="auto"/>
        <w:bottom w:val="none" w:sz="0" w:space="0" w:color="auto"/>
        <w:right w:val="none" w:sz="0" w:space="0" w:color="auto"/>
      </w:divBdr>
    </w:div>
    <w:div w:id="934363867">
      <w:bodyDiv w:val="1"/>
      <w:marLeft w:val="0"/>
      <w:marRight w:val="0"/>
      <w:marTop w:val="0"/>
      <w:marBottom w:val="0"/>
      <w:divBdr>
        <w:top w:val="none" w:sz="0" w:space="0" w:color="auto"/>
        <w:left w:val="none" w:sz="0" w:space="0" w:color="auto"/>
        <w:bottom w:val="none" w:sz="0" w:space="0" w:color="auto"/>
        <w:right w:val="none" w:sz="0" w:space="0" w:color="auto"/>
      </w:divBdr>
    </w:div>
    <w:div w:id="936600913">
      <w:bodyDiv w:val="1"/>
      <w:marLeft w:val="0"/>
      <w:marRight w:val="0"/>
      <w:marTop w:val="0"/>
      <w:marBottom w:val="0"/>
      <w:divBdr>
        <w:top w:val="none" w:sz="0" w:space="0" w:color="auto"/>
        <w:left w:val="none" w:sz="0" w:space="0" w:color="auto"/>
        <w:bottom w:val="none" w:sz="0" w:space="0" w:color="auto"/>
        <w:right w:val="none" w:sz="0" w:space="0" w:color="auto"/>
      </w:divBdr>
    </w:div>
    <w:div w:id="946084509">
      <w:bodyDiv w:val="1"/>
      <w:marLeft w:val="0"/>
      <w:marRight w:val="0"/>
      <w:marTop w:val="0"/>
      <w:marBottom w:val="0"/>
      <w:divBdr>
        <w:top w:val="none" w:sz="0" w:space="0" w:color="auto"/>
        <w:left w:val="none" w:sz="0" w:space="0" w:color="auto"/>
        <w:bottom w:val="none" w:sz="0" w:space="0" w:color="auto"/>
        <w:right w:val="none" w:sz="0" w:space="0" w:color="auto"/>
      </w:divBdr>
    </w:div>
    <w:div w:id="951863598">
      <w:bodyDiv w:val="1"/>
      <w:marLeft w:val="0"/>
      <w:marRight w:val="0"/>
      <w:marTop w:val="0"/>
      <w:marBottom w:val="0"/>
      <w:divBdr>
        <w:top w:val="none" w:sz="0" w:space="0" w:color="auto"/>
        <w:left w:val="none" w:sz="0" w:space="0" w:color="auto"/>
        <w:bottom w:val="none" w:sz="0" w:space="0" w:color="auto"/>
        <w:right w:val="none" w:sz="0" w:space="0" w:color="auto"/>
      </w:divBdr>
    </w:div>
    <w:div w:id="993804081">
      <w:bodyDiv w:val="1"/>
      <w:marLeft w:val="0"/>
      <w:marRight w:val="0"/>
      <w:marTop w:val="0"/>
      <w:marBottom w:val="0"/>
      <w:divBdr>
        <w:top w:val="none" w:sz="0" w:space="0" w:color="auto"/>
        <w:left w:val="none" w:sz="0" w:space="0" w:color="auto"/>
        <w:bottom w:val="none" w:sz="0" w:space="0" w:color="auto"/>
        <w:right w:val="none" w:sz="0" w:space="0" w:color="auto"/>
      </w:divBdr>
    </w:div>
    <w:div w:id="1004673963">
      <w:bodyDiv w:val="1"/>
      <w:marLeft w:val="0"/>
      <w:marRight w:val="0"/>
      <w:marTop w:val="0"/>
      <w:marBottom w:val="0"/>
      <w:divBdr>
        <w:top w:val="none" w:sz="0" w:space="0" w:color="auto"/>
        <w:left w:val="none" w:sz="0" w:space="0" w:color="auto"/>
        <w:bottom w:val="none" w:sz="0" w:space="0" w:color="auto"/>
        <w:right w:val="none" w:sz="0" w:space="0" w:color="auto"/>
      </w:divBdr>
    </w:div>
    <w:div w:id="1015350778">
      <w:bodyDiv w:val="1"/>
      <w:marLeft w:val="0"/>
      <w:marRight w:val="0"/>
      <w:marTop w:val="0"/>
      <w:marBottom w:val="0"/>
      <w:divBdr>
        <w:top w:val="none" w:sz="0" w:space="0" w:color="auto"/>
        <w:left w:val="none" w:sz="0" w:space="0" w:color="auto"/>
        <w:bottom w:val="none" w:sz="0" w:space="0" w:color="auto"/>
        <w:right w:val="none" w:sz="0" w:space="0" w:color="auto"/>
      </w:divBdr>
    </w:div>
    <w:div w:id="1024477938">
      <w:bodyDiv w:val="1"/>
      <w:marLeft w:val="0"/>
      <w:marRight w:val="0"/>
      <w:marTop w:val="0"/>
      <w:marBottom w:val="0"/>
      <w:divBdr>
        <w:top w:val="none" w:sz="0" w:space="0" w:color="auto"/>
        <w:left w:val="none" w:sz="0" w:space="0" w:color="auto"/>
        <w:bottom w:val="none" w:sz="0" w:space="0" w:color="auto"/>
        <w:right w:val="none" w:sz="0" w:space="0" w:color="auto"/>
      </w:divBdr>
    </w:div>
    <w:div w:id="1036850755">
      <w:bodyDiv w:val="1"/>
      <w:marLeft w:val="0"/>
      <w:marRight w:val="0"/>
      <w:marTop w:val="0"/>
      <w:marBottom w:val="0"/>
      <w:divBdr>
        <w:top w:val="none" w:sz="0" w:space="0" w:color="auto"/>
        <w:left w:val="none" w:sz="0" w:space="0" w:color="auto"/>
        <w:bottom w:val="none" w:sz="0" w:space="0" w:color="auto"/>
        <w:right w:val="none" w:sz="0" w:space="0" w:color="auto"/>
      </w:divBdr>
    </w:div>
    <w:div w:id="1061170452">
      <w:bodyDiv w:val="1"/>
      <w:marLeft w:val="0"/>
      <w:marRight w:val="0"/>
      <w:marTop w:val="0"/>
      <w:marBottom w:val="0"/>
      <w:divBdr>
        <w:top w:val="none" w:sz="0" w:space="0" w:color="auto"/>
        <w:left w:val="none" w:sz="0" w:space="0" w:color="auto"/>
        <w:bottom w:val="none" w:sz="0" w:space="0" w:color="auto"/>
        <w:right w:val="none" w:sz="0" w:space="0" w:color="auto"/>
      </w:divBdr>
    </w:div>
    <w:div w:id="1068266936">
      <w:bodyDiv w:val="1"/>
      <w:marLeft w:val="0"/>
      <w:marRight w:val="0"/>
      <w:marTop w:val="0"/>
      <w:marBottom w:val="0"/>
      <w:divBdr>
        <w:top w:val="none" w:sz="0" w:space="0" w:color="auto"/>
        <w:left w:val="none" w:sz="0" w:space="0" w:color="auto"/>
        <w:bottom w:val="none" w:sz="0" w:space="0" w:color="auto"/>
        <w:right w:val="none" w:sz="0" w:space="0" w:color="auto"/>
      </w:divBdr>
    </w:div>
    <w:div w:id="1086538600">
      <w:bodyDiv w:val="1"/>
      <w:marLeft w:val="0"/>
      <w:marRight w:val="0"/>
      <w:marTop w:val="0"/>
      <w:marBottom w:val="0"/>
      <w:divBdr>
        <w:top w:val="none" w:sz="0" w:space="0" w:color="auto"/>
        <w:left w:val="none" w:sz="0" w:space="0" w:color="auto"/>
        <w:bottom w:val="none" w:sz="0" w:space="0" w:color="auto"/>
        <w:right w:val="none" w:sz="0" w:space="0" w:color="auto"/>
      </w:divBdr>
    </w:div>
    <w:div w:id="1112943514">
      <w:bodyDiv w:val="1"/>
      <w:marLeft w:val="0"/>
      <w:marRight w:val="0"/>
      <w:marTop w:val="0"/>
      <w:marBottom w:val="0"/>
      <w:divBdr>
        <w:top w:val="none" w:sz="0" w:space="0" w:color="auto"/>
        <w:left w:val="none" w:sz="0" w:space="0" w:color="auto"/>
        <w:bottom w:val="none" w:sz="0" w:space="0" w:color="auto"/>
        <w:right w:val="none" w:sz="0" w:space="0" w:color="auto"/>
      </w:divBdr>
    </w:div>
    <w:div w:id="1113868519">
      <w:bodyDiv w:val="1"/>
      <w:marLeft w:val="0"/>
      <w:marRight w:val="0"/>
      <w:marTop w:val="0"/>
      <w:marBottom w:val="0"/>
      <w:divBdr>
        <w:top w:val="none" w:sz="0" w:space="0" w:color="auto"/>
        <w:left w:val="none" w:sz="0" w:space="0" w:color="auto"/>
        <w:bottom w:val="none" w:sz="0" w:space="0" w:color="auto"/>
        <w:right w:val="none" w:sz="0" w:space="0" w:color="auto"/>
      </w:divBdr>
    </w:div>
    <w:div w:id="1120539513">
      <w:bodyDiv w:val="1"/>
      <w:marLeft w:val="0"/>
      <w:marRight w:val="0"/>
      <w:marTop w:val="0"/>
      <w:marBottom w:val="0"/>
      <w:divBdr>
        <w:top w:val="none" w:sz="0" w:space="0" w:color="auto"/>
        <w:left w:val="none" w:sz="0" w:space="0" w:color="auto"/>
        <w:bottom w:val="none" w:sz="0" w:space="0" w:color="auto"/>
        <w:right w:val="none" w:sz="0" w:space="0" w:color="auto"/>
      </w:divBdr>
    </w:div>
    <w:div w:id="1146701353">
      <w:bodyDiv w:val="1"/>
      <w:marLeft w:val="0"/>
      <w:marRight w:val="0"/>
      <w:marTop w:val="0"/>
      <w:marBottom w:val="0"/>
      <w:divBdr>
        <w:top w:val="none" w:sz="0" w:space="0" w:color="auto"/>
        <w:left w:val="none" w:sz="0" w:space="0" w:color="auto"/>
        <w:bottom w:val="none" w:sz="0" w:space="0" w:color="auto"/>
        <w:right w:val="none" w:sz="0" w:space="0" w:color="auto"/>
      </w:divBdr>
    </w:div>
    <w:div w:id="1147820810">
      <w:bodyDiv w:val="1"/>
      <w:marLeft w:val="0"/>
      <w:marRight w:val="0"/>
      <w:marTop w:val="0"/>
      <w:marBottom w:val="0"/>
      <w:divBdr>
        <w:top w:val="none" w:sz="0" w:space="0" w:color="auto"/>
        <w:left w:val="none" w:sz="0" w:space="0" w:color="auto"/>
        <w:bottom w:val="none" w:sz="0" w:space="0" w:color="auto"/>
        <w:right w:val="none" w:sz="0" w:space="0" w:color="auto"/>
      </w:divBdr>
    </w:div>
    <w:div w:id="1186211605">
      <w:bodyDiv w:val="1"/>
      <w:marLeft w:val="0"/>
      <w:marRight w:val="0"/>
      <w:marTop w:val="0"/>
      <w:marBottom w:val="0"/>
      <w:divBdr>
        <w:top w:val="none" w:sz="0" w:space="0" w:color="auto"/>
        <w:left w:val="none" w:sz="0" w:space="0" w:color="auto"/>
        <w:bottom w:val="none" w:sz="0" w:space="0" w:color="auto"/>
        <w:right w:val="none" w:sz="0" w:space="0" w:color="auto"/>
      </w:divBdr>
    </w:div>
    <w:div w:id="1187065073">
      <w:marLeft w:val="0"/>
      <w:marRight w:val="0"/>
      <w:marTop w:val="0"/>
      <w:marBottom w:val="0"/>
      <w:divBdr>
        <w:top w:val="none" w:sz="0" w:space="0" w:color="auto"/>
        <w:left w:val="none" w:sz="0" w:space="0" w:color="auto"/>
        <w:bottom w:val="none" w:sz="0" w:space="0" w:color="auto"/>
        <w:right w:val="none" w:sz="0" w:space="0" w:color="auto"/>
      </w:divBdr>
    </w:div>
    <w:div w:id="1187065074">
      <w:marLeft w:val="0"/>
      <w:marRight w:val="0"/>
      <w:marTop w:val="0"/>
      <w:marBottom w:val="0"/>
      <w:divBdr>
        <w:top w:val="none" w:sz="0" w:space="0" w:color="auto"/>
        <w:left w:val="none" w:sz="0" w:space="0" w:color="auto"/>
        <w:bottom w:val="none" w:sz="0" w:space="0" w:color="auto"/>
        <w:right w:val="none" w:sz="0" w:space="0" w:color="auto"/>
      </w:divBdr>
    </w:div>
    <w:div w:id="1187065075">
      <w:marLeft w:val="0"/>
      <w:marRight w:val="0"/>
      <w:marTop w:val="0"/>
      <w:marBottom w:val="0"/>
      <w:divBdr>
        <w:top w:val="none" w:sz="0" w:space="0" w:color="auto"/>
        <w:left w:val="none" w:sz="0" w:space="0" w:color="auto"/>
        <w:bottom w:val="none" w:sz="0" w:space="0" w:color="auto"/>
        <w:right w:val="none" w:sz="0" w:space="0" w:color="auto"/>
      </w:divBdr>
    </w:div>
    <w:div w:id="1187065076">
      <w:marLeft w:val="0"/>
      <w:marRight w:val="0"/>
      <w:marTop w:val="0"/>
      <w:marBottom w:val="0"/>
      <w:divBdr>
        <w:top w:val="none" w:sz="0" w:space="0" w:color="auto"/>
        <w:left w:val="none" w:sz="0" w:space="0" w:color="auto"/>
        <w:bottom w:val="none" w:sz="0" w:space="0" w:color="auto"/>
        <w:right w:val="none" w:sz="0" w:space="0" w:color="auto"/>
      </w:divBdr>
    </w:div>
    <w:div w:id="1187065077">
      <w:marLeft w:val="0"/>
      <w:marRight w:val="0"/>
      <w:marTop w:val="0"/>
      <w:marBottom w:val="0"/>
      <w:divBdr>
        <w:top w:val="none" w:sz="0" w:space="0" w:color="auto"/>
        <w:left w:val="none" w:sz="0" w:space="0" w:color="auto"/>
        <w:bottom w:val="none" w:sz="0" w:space="0" w:color="auto"/>
        <w:right w:val="none" w:sz="0" w:space="0" w:color="auto"/>
      </w:divBdr>
    </w:div>
    <w:div w:id="1187065078">
      <w:marLeft w:val="0"/>
      <w:marRight w:val="0"/>
      <w:marTop w:val="0"/>
      <w:marBottom w:val="0"/>
      <w:divBdr>
        <w:top w:val="none" w:sz="0" w:space="0" w:color="auto"/>
        <w:left w:val="none" w:sz="0" w:space="0" w:color="auto"/>
        <w:bottom w:val="none" w:sz="0" w:space="0" w:color="auto"/>
        <w:right w:val="none" w:sz="0" w:space="0" w:color="auto"/>
      </w:divBdr>
    </w:div>
    <w:div w:id="1187065079">
      <w:marLeft w:val="0"/>
      <w:marRight w:val="0"/>
      <w:marTop w:val="0"/>
      <w:marBottom w:val="0"/>
      <w:divBdr>
        <w:top w:val="none" w:sz="0" w:space="0" w:color="auto"/>
        <w:left w:val="none" w:sz="0" w:space="0" w:color="auto"/>
        <w:bottom w:val="none" w:sz="0" w:space="0" w:color="auto"/>
        <w:right w:val="none" w:sz="0" w:space="0" w:color="auto"/>
      </w:divBdr>
    </w:div>
    <w:div w:id="1187065080">
      <w:marLeft w:val="0"/>
      <w:marRight w:val="0"/>
      <w:marTop w:val="0"/>
      <w:marBottom w:val="0"/>
      <w:divBdr>
        <w:top w:val="none" w:sz="0" w:space="0" w:color="auto"/>
        <w:left w:val="none" w:sz="0" w:space="0" w:color="auto"/>
        <w:bottom w:val="none" w:sz="0" w:space="0" w:color="auto"/>
        <w:right w:val="none" w:sz="0" w:space="0" w:color="auto"/>
      </w:divBdr>
    </w:div>
    <w:div w:id="1187065081">
      <w:marLeft w:val="0"/>
      <w:marRight w:val="0"/>
      <w:marTop w:val="0"/>
      <w:marBottom w:val="0"/>
      <w:divBdr>
        <w:top w:val="none" w:sz="0" w:space="0" w:color="auto"/>
        <w:left w:val="none" w:sz="0" w:space="0" w:color="auto"/>
        <w:bottom w:val="none" w:sz="0" w:space="0" w:color="auto"/>
        <w:right w:val="none" w:sz="0" w:space="0" w:color="auto"/>
      </w:divBdr>
    </w:div>
    <w:div w:id="1187065082">
      <w:marLeft w:val="0"/>
      <w:marRight w:val="0"/>
      <w:marTop w:val="0"/>
      <w:marBottom w:val="0"/>
      <w:divBdr>
        <w:top w:val="none" w:sz="0" w:space="0" w:color="auto"/>
        <w:left w:val="none" w:sz="0" w:space="0" w:color="auto"/>
        <w:bottom w:val="none" w:sz="0" w:space="0" w:color="auto"/>
        <w:right w:val="none" w:sz="0" w:space="0" w:color="auto"/>
      </w:divBdr>
    </w:div>
    <w:div w:id="1187065083">
      <w:marLeft w:val="0"/>
      <w:marRight w:val="0"/>
      <w:marTop w:val="0"/>
      <w:marBottom w:val="0"/>
      <w:divBdr>
        <w:top w:val="none" w:sz="0" w:space="0" w:color="auto"/>
        <w:left w:val="none" w:sz="0" w:space="0" w:color="auto"/>
        <w:bottom w:val="none" w:sz="0" w:space="0" w:color="auto"/>
        <w:right w:val="none" w:sz="0" w:space="0" w:color="auto"/>
      </w:divBdr>
    </w:div>
    <w:div w:id="1187065084">
      <w:marLeft w:val="0"/>
      <w:marRight w:val="0"/>
      <w:marTop w:val="0"/>
      <w:marBottom w:val="0"/>
      <w:divBdr>
        <w:top w:val="none" w:sz="0" w:space="0" w:color="auto"/>
        <w:left w:val="none" w:sz="0" w:space="0" w:color="auto"/>
        <w:bottom w:val="none" w:sz="0" w:space="0" w:color="auto"/>
        <w:right w:val="none" w:sz="0" w:space="0" w:color="auto"/>
      </w:divBdr>
    </w:div>
    <w:div w:id="1187065085">
      <w:marLeft w:val="0"/>
      <w:marRight w:val="0"/>
      <w:marTop w:val="0"/>
      <w:marBottom w:val="0"/>
      <w:divBdr>
        <w:top w:val="none" w:sz="0" w:space="0" w:color="auto"/>
        <w:left w:val="none" w:sz="0" w:space="0" w:color="auto"/>
        <w:bottom w:val="none" w:sz="0" w:space="0" w:color="auto"/>
        <w:right w:val="none" w:sz="0" w:space="0" w:color="auto"/>
      </w:divBdr>
    </w:div>
    <w:div w:id="1187065086">
      <w:marLeft w:val="0"/>
      <w:marRight w:val="0"/>
      <w:marTop w:val="0"/>
      <w:marBottom w:val="0"/>
      <w:divBdr>
        <w:top w:val="none" w:sz="0" w:space="0" w:color="auto"/>
        <w:left w:val="none" w:sz="0" w:space="0" w:color="auto"/>
        <w:bottom w:val="none" w:sz="0" w:space="0" w:color="auto"/>
        <w:right w:val="none" w:sz="0" w:space="0" w:color="auto"/>
      </w:divBdr>
    </w:div>
    <w:div w:id="1187065087">
      <w:marLeft w:val="0"/>
      <w:marRight w:val="0"/>
      <w:marTop w:val="0"/>
      <w:marBottom w:val="0"/>
      <w:divBdr>
        <w:top w:val="none" w:sz="0" w:space="0" w:color="auto"/>
        <w:left w:val="none" w:sz="0" w:space="0" w:color="auto"/>
        <w:bottom w:val="none" w:sz="0" w:space="0" w:color="auto"/>
        <w:right w:val="none" w:sz="0" w:space="0" w:color="auto"/>
      </w:divBdr>
    </w:div>
    <w:div w:id="1187065088">
      <w:marLeft w:val="0"/>
      <w:marRight w:val="0"/>
      <w:marTop w:val="0"/>
      <w:marBottom w:val="0"/>
      <w:divBdr>
        <w:top w:val="none" w:sz="0" w:space="0" w:color="auto"/>
        <w:left w:val="none" w:sz="0" w:space="0" w:color="auto"/>
        <w:bottom w:val="none" w:sz="0" w:space="0" w:color="auto"/>
        <w:right w:val="none" w:sz="0" w:space="0" w:color="auto"/>
      </w:divBdr>
    </w:div>
    <w:div w:id="1187065089">
      <w:marLeft w:val="0"/>
      <w:marRight w:val="0"/>
      <w:marTop w:val="0"/>
      <w:marBottom w:val="0"/>
      <w:divBdr>
        <w:top w:val="none" w:sz="0" w:space="0" w:color="auto"/>
        <w:left w:val="none" w:sz="0" w:space="0" w:color="auto"/>
        <w:bottom w:val="none" w:sz="0" w:space="0" w:color="auto"/>
        <w:right w:val="none" w:sz="0" w:space="0" w:color="auto"/>
      </w:divBdr>
    </w:div>
    <w:div w:id="1187065090">
      <w:marLeft w:val="0"/>
      <w:marRight w:val="0"/>
      <w:marTop w:val="0"/>
      <w:marBottom w:val="0"/>
      <w:divBdr>
        <w:top w:val="none" w:sz="0" w:space="0" w:color="auto"/>
        <w:left w:val="none" w:sz="0" w:space="0" w:color="auto"/>
        <w:bottom w:val="none" w:sz="0" w:space="0" w:color="auto"/>
        <w:right w:val="none" w:sz="0" w:space="0" w:color="auto"/>
      </w:divBdr>
    </w:div>
    <w:div w:id="1187065091">
      <w:marLeft w:val="0"/>
      <w:marRight w:val="0"/>
      <w:marTop w:val="0"/>
      <w:marBottom w:val="0"/>
      <w:divBdr>
        <w:top w:val="none" w:sz="0" w:space="0" w:color="auto"/>
        <w:left w:val="none" w:sz="0" w:space="0" w:color="auto"/>
        <w:bottom w:val="none" w:sz="0" w:space="0" w:color="auto"/>
        <w:right w:val="none" w:sz="0" w:space="0" w:color="auto"/>
      </w:divBdr>
    </w:div>
    <w:div w:id="1187065092">
      <w:marLeft w:val="0"/>
      <w:marRight w:val="0"/>
      <w:marTop w:val="0"/>
      <w:marBottom w:val="0"/>
      <w:divBdr>
        <w:top w:val="none" w:sz="0" w:space="0" w:color="auto"/>
        <w:left w:val="none" w:sz="0" w:space="0" w:color="auto"/>
        <w:bottom w:val="none" w:sz="0" w:space="0" w:color="auto"/>
        <w:right w:val="none" w:sz="0" w:space="0" w:color="auto"/>
      </w:divBdr>
    </w:div>
    <w:div w:id="1187065093">
      <w:marLeft w:val="0"/>
      <w:marRight w:val="0"/>
      <w:marTop w:val="0"/>
      <w:marBottom w:val="0"/>
      <w:divBdr>
        <w:top w:val="none" w:sz="0" w:space="0" w:color="auto"/>
        <w:left w:val="none" w:sz="0" w:space="0" w:color="auto"/>
        <w:bottom w:val="none" w:sz="0" w:space="0" w:color="auto"/>
        <w:right w:val="none" w:sz="0" w:space="0" w:color="auto"/>
      </w:divBdr>
    </w:div>
    <w:div w:id="1187065094">
      <w:marLeft w:val="0"/>
      <w:marRight w:val="0"/>
      <w:marTop w:val="0"/>
      <w:marBottom w:val="0"/>
      <w:divBdr>
        <w:top w:val="none" w:sz="0" w:space="0" w:color="auto"/>
        <w:left w:val="none" w:sz="0" w:space="0" w:color="auto"/>
        <w:bottom w:val="none" w:sz="0" w:space="0" w:color="auto"/>
        <w:right w:val="none" w:sz="0" w:space="0" w:color="auto"/>
      </w:divBdr>
    </w:div>
    <w:div w:id="1187065095">
      <w:marLeft w:val="0"/>
      <w:marRight w:val="0"/>
      <w:marTop w:val="0"/>
      <w:marBottom w:val="0"/>
      <w:divBdr>
        <w:top w:val="none" w:sz="0" w:space="0" w:color="auto"/>
        <w:left w:val="none" w:sz="0" w:space="0" w:color="auto"/>
        <w:bottom w:val="none" w:sz="0" w:space="0" w:color="auto"/>
        <w:right w:val="none" w:sz="0" w:space="0" w:color="auto"/>
      </w:divBdr>
    </w:div>
    <w:div w:id="1187065096">
      <w:marLeft w:val="0"/>
      <w:marRight w:val="0"/>
      <w:marTop w:val="0"/>
      <w:marBottom w:val="0"/>
      <w:divBdr>
        <w:top w:val="none" w:sz="0" w:space="0" w:color="auto"/>
        <w:left w:val="none" w:sz="0" w:space="0" w:color="auto"/>
        <w:bottom w:val="none" w:sz="0" w:space="0" w:color="auto"/>
        <w:right w:val="none" w:sz="0" w:space="0" w:color="auto"/>
      </w:divBdr>
    </w:div>
    <w:div w:id="1187065097">
      <w:marLeft w:val="0"/>
      <w:marRight w:val="0"/>
      <w:marTop w:val="0"/>
      <w:marBottom w:val="0"/>
      <w:divBdr>
        <w:top w:val="none" w:sz="0" w:space="0" w:color="auto"/>
        <w:left w:val="none" w:sz="0" w:space="0" w:color="auto"/>
        <w:bottom w:val="none" w:sz="0" w:space="0" w:color="auto"/>
        <w:right w:val="none" w:sz="0" w:space="0" w:color="auto"/>
      </w:divBdr>
    </w:div>
    <w:div w:id="1187065098">
      <w:marLeft w:val="0"/>
      <w:marRight w:val="0"/>
      <w:marTop w:val="0"/>
      <w:marBottom w:val="0"/>
      <w:divBdr>
        <w:top w:val="none" w:sz="0" w:space="0" w:color="auto"/>
        <w:left w:val="none" w:sz="0" w:space="0" w:color="auto"/>
        <w:bottom w:val="none" w:sz="0" w:space="0" w:color="auto"/>
        <w:right w:val="none" w:sz="0" w:space="0" w:color="auto"/>
      </w:divBdr>
    </w:div>
    <w:div w:id="1187065099">
      <w:marLeft w:val="0"/>
      <w:marRight w:val="0"/>
      <w:marTop w:val="0"/>
      <w:marBottom w:val="0"/>
      <w:divBdr>
        <w:top w:val="none" w:sz="0" w:space="0" w:color="auto"/>
        <w:left w:val="none" w:sz="0" w:space="0" w:color="auto"/>
        <w:bottom w:val="none" w:sz="0" w:space="0" w:color="auto"/>
        <w:right w:val="none" w:sz="0" w:space="0" w:color="auto"/>
      </w:divBdr>
    </w:div>
    <w:div w:id="1187065100">
      <w:marLeft w:val="0"/>
      <w:marRight w:val="0"/>
      <w:marTop w:val="0"/>
      <w:marBottom w:val="0"/>
      <w:divBdr>
        <w:top w:val="none" w:sz="0" w:space="0" w:color="auto"/>
        <w:left w:val="none" w:sz="0" w:space="0" w:color="auto"/>
        <w:bottom w:val="none" w:sz="0" w:space="0" w:color="auto"/>
        <w:right w:val="none" w:sz="0" w:space="0" w:color="auto"/>
      </w:divBdr>
    </w:div>
    <w:div w:id="1187065101">
      <w:marLeft w:val="0"/>
      <w:marRight w:val="0"/>
      <w:marTop w:val="0"/>
      <w:marBottom w:val="0"/>
      <w:divBdr>
        <w:top w:val="none" w:sz="0" w:space="0" w:color="auto"/>
        <w:left w:val="none" w:sz="0" w:space="0" w:color="auto"/>
        <w:bottom w:val="none" w:sz="0" w:space="0" w:color="auto"/>
        <w:right w:val="none" w:sz="0" w:space="0" w:color="auto"/>
      </w:divBdr>
    </w:div>
    <w:div w:id="1187065102">
      <w:marLeft w:val="0"/>
      <w:marRight w:val="0"/>
      <w:marTop w:val="0"/>
      <w:marBottom w:val="0"/>
      <w:divBdr>
        <w:top w:val="none" w:sz="0" w:space="0" w:color="auto"/>
        <w:left w:val="none" w:sz="0" w:space="0" w:color="auto"/>
        <w:bottom w:val="none" w:sz="0" w:space="0" w:color="auto"/>
        <w:right w:val="none" w:sz="0" w:space="0" w:color="auto"/>
      </w:divBdr>
    </w:div>
    <w:div w:id="1187065103">
      <w:marLeft w:val="0"/>
      <w:marRight w:val="0"/>
      <w:marTop w:val="0"/>
      <w:marBottom w:val="0"/>
      <w:divBdr>
        <w:top w:val="none" w:sz="0" w:space="0" w:color="auto"/>
        <w:left w:val="none" w:sz="0" w:space="0" w:color="auto"/>
        <w:bottom w:val="none" w:sz="0" w:space="0" w:color="auto"/>
        <w:right w:val="none" w:sz="0" w:space="0" w:color="auto"/>
      </w:divBdr>
    </w:div>
    <w:div w:id="1187065104">
      <w:marLeft w:val="0"/>
      <w:marRight w:val="0"/>
      <w:marTop w:val="0"/>
      <w:marBottom w:val="0"/>
      <w:divBdr>
        <w:top w:val="none" w:sz="0" w:space="0" w:color="auto"/>
        <w:left w:val="none" w:sz="0" w:space="0" w:color="auto"/>
        <w:bottom w:val="none" w:sz="0" w:space="0" w:color="auto"/>
        <w:right w:val="none" w:sz="0" w:space="0" w:color="auto"/>
      </w:divBdr>
    </w:div>
    <w:div w:id="1187065105">
      <w:marLeft w:val="0"/>
      <w:marRight w:val="0"/>
      <w:marTop w:val="0"/>
      <w:marBottom w:val="0"/>
      <w:divBdr>
        <w:top w:val="none" w:sz="0" w:space="0" w:color="auto"/>
        <w:left w:val="none" w:sz="0" w:space="0" w:color="auto"/>
        <w:bottom w:val="none" w:sz="0" w:space="0" w:color="auto"/>
        <w:right w:val="none" w:sz="0" w:space="0" w:color="auto"/>
      </w:divBdr>
    </w:div>
    <w:div w:id="1187065106">
      <w:marLeft w:val="0"/>
      <w:marRight w:val="0"/>
      <w:marTop w:val="0"/>
      <w:marBottom w:val="0"/>
      <w:divBdr>
        <w:top w:val="none" w:sz="0" w:space="0" w:color="auto"/>
        <w:left w:val="none" w:sz="0" w:space="0" w:color="auto"/>
        <w:bottom w:val="none" w:sz="0" w:space="0" w:color="auto"/>
        <w:right w:val="none" w:sz="0" w:space="0" w:color="auto"/>
      </w:divBdr>
    </w:div>
    <w:div w:id="1187065107">
      <w:marLeft w:val="0"/>
      <w:marRight w:val="0"/>
      <w:marTop w:val="0"/>
      <w:marBottom w:val="0"/>
      <w:divBdr>
        <w:top w:val="none" w:sz="0" w:space="0" w:color="auto"/>
        <w:left w:val="none" w:sz="0" w:space="0" w:color="auto"/>
        <w:bottom w:val="none" w:sz="0" w:space="0" w:color="auto"/>
        <w:right w:val="none" w:sz="0" w:space="0" w:color="auto"/>
      </w:divBdr>
    </w:div>
    <w:div w:id="1187065108">
      <w:marLeft w:val="0"/>
      <w:marRight w:val="0"/>
      <w:marTop w:val="0"/>
      <w:marBottom w:val="0"/>
      <w:divBdr>
        <w:top w:val="none" w:sz="0" w:space="0" w:color="auto"/>
        <w:left w:val="none" w:sz="0" w:space="0" w:color="auto"/>
        <w:bottom w:val="none" w:sz="0" w:space="0" w:color="auto"/>
        <w:right w:val="none" w:sz="0" w:space="0" w:color="auto"/>
      </w:divBdr>
    </w:div>
    <w:div w:id="1187065109">
      <w:marLeft w:val="0"/>
      <w:marRight w:val="0"/>
      <w:marTop w:val="0"/>
      <w:marBottom w:val="0"/>
      <w:divBdr>
        <w:top w:val="none" w:sz="0" w:space="0" w:color="auto"/>
        <w:left w:val="none" w:sz="0" w:space="0" w:color="auto"/>
        <w:bottom w:val="none" w:sz="0" w:space="0" w:color="auto"/>
        <w:right w:val="none" w:sz="0" w:space="0" w:color="auto"/>
      </w:divBdr>
    </w:div>
    <w:div w:id="1187065110">
      <w:marLeft w:val="0"/>
      <w:marRight w:val="0"/>
      <w:marTop w:val="0"/>
      <w:marBottom w:val="0"/>
      <w:divBdr>
        <w:top w:val="none" w:sz="0" w:space="0" w:color="auto"/>
        <w:left w:val="none" w:sz="0" w:space="0" w:color="auto"/>
        <w:bottom w:val="none" w:sz="0" w:space="0" w:color="auto"/>
        <w:right w:val="none" w:sz="0" w:space="0" w:color="auto"/>
      </w:divBdr>
    </w:div>
    <w:div w:id="1187065111">
      <w:marLeft w:val="0"/>
      <w:marRight w:val="0"/>
      <w:marTop w:val="0"/>
      <w:marBottom w:val="0"/>
      <w:divBdr>
        <w:top w:val="none" w:sz="0" w:space="0" w:color="auto"/>
        <w:left w:val="none" w:sz="0" w:space="0" w:color="auto"/>
        <w:bottom w:val="none" w:sz="0" w:space="0" w:color="auto"/>
        <w:right w:val="none" w:sz="0" w:space="0" w:color="auto"/>
      </w:divBdr>
    </w:div>
    <w:div w:id="1187065112">
      <w:marLeft w:val="0"/>
      <w:marRight w:val="0"/>
      <w:marTop w:val="0"/>
      <w:marBottom w:val="0"/>
      <w:divBdr>
        <w:top w:val="none" w:sz="0" w:space="0" w:color="auto"/>
        <w:left w:val="none" w:sz="0" w:space="0" w:color="auto"/>
        <w:bottom w:val="none" w:sz="0" w:space="0" w:color="auto"/>
        <w:right w:val="none" w:sz="0" w:space="0" w:color="auto"/>
      </w:divBdr>
    </w:div>
    <w:div w:id="1187065113">
      <w:marLeft w:val="0"/>
      <w:marRight w:val="0"/>
      <w:marTop w:val="0"/>
      <w:marBottom w:val="0"/>
      <w:divBdr>
        <w:top w:val="none" w:sz="0" w:space="0" w:color="auto"/>
        <w:left w:val="none" w:sz="0" w:space="0" w:color="auto"/>
        <w:bottom w:val="none" w:sz="0" w:space="0" w:color="auto"/>
        <w:right w:val="none" w:sz="0" w:space="0" w:color="auto"/>
      </w:divBdr>
    </w:div>
    <w:div w:id="1187065114">
      <w:marLeft w:val="0"/>
      <w:marRight w:val="0"/>
      <w:marTop w:val="0"/>
      <w:marBottom w:val="0"/>
      <w:divBdr>
        <w:top w:val="none" w:sz="0" w:space="0" w:color="auto"/>
        <w:left w:val="none" w:sz="0" w:space="0" w:color="auto"/>
        <w:bottom w:val="none" w:sz="0" w:space="0" w:color="auto"/>
        <w:right w:val="none" w:sz="0" w:space="0" w:color="auto"/>
      </w:divBdr>
    </w:div>
    <w:div w:id="1187065115">
      <w:marLeft w:val="0"/>
      <w:marRight w:val="0"/>
      <w:marTop w:val="0"/>
      <w:marBottom w:val="0"/>
      <w:divBdr>
        <w:top w:val="none" w:sz="0" w:space="0" w:color="auto"/>
        <w:left w:val="none" w:sz="0" w:space="0" w:color="auto"/>
        <w:bottom w:val="none" w:sz="0" w:space="0" w:color="auto"/>
        <w:right w:val="none" w:sz="0" w:space="0" w:color="auto"/>
      </w:divBdr>
    </w:div>
    <w:div w:id="1187065116">
      <w:marLeft w:val="0"/>
      <w:marRight w:val="0"/>
      <w:marTop w:val="0"/>
      <w:marBottom w:val="0"/>
      <w:divBdr>
        <w:top w:val="none" w:sz="0" w:space="0" w:color="auto"/>
        <w:left w:val="none" w:sz="0" w:space="0" w:color="auto"/>
        <w:bottom w:val="none" w:sz="0" w:space="0" w:color="auto"/>
        <w:right w:val="none" w:sz="0" w:space="0" w:color="auto"/>
      </w:divBdr>
    </w:div>
    <w:div w:id="1187065117">
      <w:marLeft w:val="0"/>
      <w:marRight w:val="0"/>
      <w:marTop w:val="0"/>
      <w:marBottom w:val="0"/>
      <w:divBdr>
        <w:top w:val="none" w:sz="0" w:space="0" w:color="auto"/>
        <w:left w:val="none" w:sz="0" w:space="0" w:color="auto"/>
        <w:bottom w:val="none" w:sz="0" w:space="0" w:color="auto"/>
        <w:right w:val="none" w:sz="0" w:space="0" w:color="auto"/>
      </w:divBdr>
    </w:div>
    <w:div w:id="1187065118">
      <w:marLeft w:val="0"/>
      <w:marRight w:val="0"/>
      <w:marTop w:val="0"/>
      <w:marBottom w:val="0"/>
      <w:divBdr>
        <w:top w:val="none" w:sz="0" w:space="0" w:color="auto"/>
        <w:left w:val="none" w:sz="0" w:space="0" w:color="auto"/>
        <w:bottom w:val="none" w:sz="0" w:space="0" w:color="auto"/>
        <w:right w:val="none" w:sz="0" w:space="0" w:color="auto"/>
      </w:divBdr>
    </w:div>
    <w:div w:id="1187065119">
      <w:marLeft w:val="0"/>
      <w:marRight w:val="0"/>
      <w:marTop w:val="0"/>
      <w:marBottom w:val="0"/>
      <w:divBdr>
        <w:top w:val="none" w:sz="0" w:space="0" w:color="auto"/>
        <w:left w:val="none" w:sz="0" w:space="0" w:color="auto"/>
        <w:bottom w:val="none" w:sz="0" w:space="0" w:color="auto"/>
        <w:right w:val="none" w:sz="0" w:space="0" w:color="auto"/>
      </w:divBdr>
    </w:div>
    <w:div w:id="1187065120">
      <w:marLeft w:val="0"/>
      <w:marRight w:val="0"/>
      <w:marTop w:val="0"/>
      <w:marBottom w:val="0"/>
      <w:divBdr>
        <w:top w:val="none" w:sz="0" w:space="0" w:color="auto"/>
        <w:left w:val="none" w:sz="0" w:space="0" w:color="auto"/>
        <w:bottom w:val="none" w:sz="0" w:space="0" w:color="auto"/>
        <w:right w:val="none" w:sz="0" w:space="0" w:color="auto"/>
      </w:divBdr>
    </w:div>
    <w:div w:id="1187065121">
      <w:marLeft w:val="0"/>
      <w:marRight w:val="0"/>
      <w:marTop w:val="0"/>
      <w:marBottom w:val="0"/>
      <w:divBdr>
        <w:top w:val="none" w:sz="0" w:space="0" w:color="auto"/>
        <w:left w:val="none" w:sz="0" w:space="0" w:color="auto"/>
        <w:bottom w:val="none" w:sz="0" w:space="0" w:color="auto"/>
        <w:right w:val="none" w:sz="0" w:space="0" w:color="auto"/>
      </w:divBdr>
    </w:div>
    <w:div w:id="1187065122">
      <w:marLeft w:val="0"/>
      <w:marRight w:val="0"/>
      <w:marTop w:val="0"/>
      <w:marBottom w:val="0"/>
      <w:divBdr>
        <w:top w:val="none" w:sz="0" w:space="0" w:color="auto"/>
        <w:left w:val="none" w:sz="0" w:space="0" w:color="auto"/>
        <w:bottom w:val="none" w:sz="0" w:space="0" w:color="auto"/>
        <w:right w:val="none" w:sz="0" w:space="0" w:color="auto"/>
      </w:divBdr>
    </w:div>
    <w:div w:id="1187065123">
      <w:marLeft w:val="0"/>
      <w:marRight w:val="0"/>
      <w:marTop w:val="0"/>
      <w:marBottom w:val="0"/>
      <w:divBdr>
        <w:top w:val="none" w:sz="0" w:space="0" w:color="auto"/>
        <w:left w:val="none" w:sz="0" w:space="0" w:color="auto"/>
        <w:bottom w:val="none" w:sz="0" w:space="0" w:color="auto"/>
        <w:right w:val="none" w:sz="0" w:space="0" w:color="auto"/>
      </w:divBdr>
    </w:div>
    <w:div w:id="1187065124">
      <w:marLeft w:val="0"/>
      <w:marRight w:val="0"/>
      <w:marTop w:val="0"/>
      <w:marBottom w:val="0"/>
      <w:divBdr>
        <w:top w:val="none" w:sz="0" w:space="0" w:color="auto"/>
        <w:left w:val="none" w:sz="0" w:space="0" w:color="auto"/>
        <w:bottom w:val="none" w:sz="0" w:space="0" w:color="auto"/>
        <w:right w:val="none" w:sz="0" w:space="0" w:color="auto"/>
      </w:divBdr>
    </w:div>
    <w:div w:id="1187065125">
      <w:marLeft w:val="0"/>
      <w:marRight w:val="0"/>
      <w:marTop w:val="0"/>
      <w:marBottom w:val="0"/>
      <w:divBdr>
        <w:top w:val="none" w:sz="0" w:space="0" w:color="auto"/>
        <w:left w:val="none" w:sz="0" w:space="0" w:color="auto"/>
        <w:bottom w:val="none" w:sz="0" w:space="0" w:color="auto"/>
        <w:right w:val="none" w:sz="0" w:space="0" w:color="auto"/>
      </w:divBdr>
    </w:div>
    <w:div w:id="1187065126">
      <w:marLeft w:val="0"/>
      <w:marRight w:val="0"/>
      <w:marTop w:val="0"/>
      <w:marBottom w:val="0"/>
      <w:divBdr>
        <w:top w:val="none" w:sz="0" w:space="0" w:color="auto"/>
        <w:left w:val="none" w:sz="0" w:space="0" w:color="auto"/>
        <w:bottom w:val="none" w:sz="0" w:space="0" w:color="auto"/>
        <w:right w:val="none" w:sz="0" w:space="0" w:color="auto"/>
      </w:divBdr>
    </w:div>
    <w:div w:id="1187065127">
      <w:marLeft w:val="0"/>
      <w:marRight w:val="0"/>
      <w:marTop w:val="0"/>
      <w:marBottom w:val="0"/>
      <w:divBdr>
        <w:top w:val="none" w:sz="0" w:space="0" w:color="auto"/>
        <w:left w:val="none" w:sz="0" w:space="0" w:color="auto"/>
        <w:bottom w:val="none" w:sz="0" w:space="0" w:color="auto"/>
        <w:right w:val="none" w:sz="0" w:space="0" w:color="auto"/>
      </w:divBdr>
    </w:div>
    <w:div w:id="1187065128">
      <w:marLeft w:val="0"/>
      <w:marRight w:val="0"/>
      <w:marTop w:val="0"/>
      <w:marBottom w:val="0"/>
      <w:divBdr>
        <w:top w:val="none" w:sz="0" w:space="0" w:color="auto"/>
        <w:left w:val="none" w:sz="0" w:space="0" w:color="auto"/>
        <w:bottom w:val="none" w:sz="0" w:space="0" w:color="auto"/>
        <w:right w:val="none" w:sz="0" w:space="0" w:color="auto"/>
      </w:divBdr>
    </w:div>
    <w:div w:id="1187065129">
      <w:marLeft w:val="0"/>
      <w:marRight w:val="0"/>
      <w:marTop w:val="0"/>
      <w:marBottom w:val="0"/>
      <w:divBdr>
        <w:top w:val="none" w:sz="0" w:space="0" w:color="auto"/>
        <w:left w:val="none" w:sz="0" w:space="0" w:color="auto"/>
        <w:bottom w:val="none" w:sz="0" w:space="0" w:color="auto"/>
        <w:right w:val="none" w:sz="0" w:space="0" w:color="auto"/>
      </w:divBdr>
    </w:div>
    <w:div w:id="1187065130">
      <w:marLeft w:val="0"/>
      <w:marRight w:val="0"/>
      <w:marTop w:val="0"/>
      <w:marBottom w:val="0"/>
      <w:divBdr>
        <w:top w:val="none" w:sz="0" w:space="0" w:color="auto"/>
        <w:left w:val="none" w:sz="0" w:space="0" w:color="auto"/>
        <w:bottom w:val="none" w:sz="0" w:space="0" w:color="auto"/>
        <w:right w:val="none" w:sz="0" w:space="0" w:color="auto"/>
      </w:divBdr>
    </w:div>
    <w:div w:id="1187065131">
      <w:marLeft w:val="0"/>
      <w:marRight w:val="0"/>
      <w:marTop w:val="0"/>
      <w:marBottom w:val="0"/>
      <w:divBdr>
        <w:top w:val="none" w:sz="0" w:space="0" w:color="auto"/>
        <w:left w:val="none" w:sz="0" w:space="0" w:color="auto"/>
        <w:bottom w:val="none" w:sz="0" w:space="0" w:color="auto"/>
        <w:right w:val="none" w:sz="0" w:space="0" w:color="auto"/>
      </w:divBdr>
    </w:div>
    <w:div w:id="1187065132">
      <w:marLeft w:val="0"/>
      <w:marRight w:val="0"/>
      <w:marTop w:val="0"/>
      <w:marBottom w:val="0"/>
      <w:divBdr>
        <w:top w:val="none" w:sz="0" w:space="0" w:color="auto"/>
        <w:left w:val="none" w:sz="0" w:space="0" w:color="auto"/>
        <w:bottom w:val="none" w:sz="0" w:space="0" w:color="auto"/>
        <w:right w:val="none" w:sz="0" w:space="0" w:color="auto"/>
      </w:divBdr>
    </w:div>
    <w:div w:id="1187065133">
      <w:marLeft w:val="0"/>
      <w:marRight w:val="0"/>
      <w:marTop w:val="0"/>
      <w:marBottom w:val="0"/>
      <w:divBdr>
        <w:top w:val="none" w:sz="0" w:space="0" w:color="auto"/>
        <w:left w:val="none" w:sz="0" w:space="0" w:color="auto"/>
        <w:bottom w:val="none" w:sz="0" w:space="0" w:color="auto"/>
        <w:right w:val="none" w:sz="0" w:space="0" w:color="auto"/>
      </w:divBdr>
    </w:div>
    <w:div w:id="1187065134">
      <w:marLeft w:val="0"/>
      <w:marRight w:val="0"/>
      <w:marTop w:val="0"/>
      <w:marBottom w:val="0"/>
      <w:divBdr>
        <w:top w:val="none" w:sz="0" w:space="0" w:color="auto"/>
        <w:left w:val="none" w:sz="0" w:space="0" w:color="auto"/>
        <w:bottom w:val="none" w:sz="0" w:space="0" w:color="auto"/>
        <w:right w:val="none" w:sz="0" w:space="0" w:color="auto"/>
      </w:divBdr>
    </w:div>
    <w:div w:id="1187065135">
      <w:marLeft w:val="0"/>
      <w:marRight w:val="0"/>
      <w:marTop w:val="0"/>
      <w:marBottom w:val="0"/>
      <w:divBdr>
        <w:top w:val="none" w:sz="0" w:space="0" w:color="auto"/>
        <w:left w:val="none" w:sz="0" w:space="0" w:color="auto"/>
        <w:bottom w:val="none" w:sz="0" w:space="0" w:color="auto"/>
        <w:right w:val="none" w:sz="0" w:space="0" w:color="auto"/>
      </w:divBdr>
    </w:div>
    <w:div w:id="1187065136">
      <w:marLeft w:val="0"/>
      <w:marRight w:val="0"/>
      <w:marTop w:val="0"/>
      <w:marBottom w:val="0"/>
      <w:divBdr>
        <w:top w:val="none" w:sz="0" w:space="0" w:color="auto"/>
        <w:left w:val="none" w:sz="0" w:space="0" w:color="auto"/>
        <w:bottom w:val="none" w:sz="0" w:space="0" w:color="auto"/>
        <w:right w:val="none" w:sz="0" w:space="0" w:color="auto"/>
      </w:divBdr>
    </w:div>
    <w:div w:id="1187065137">
      <w:marLeft w:val="0"/>
      <w:marRight w:val="0"/>
      <w:marTop w:val="0"/>
      <w:marBottom w:val="0"/>
      <w:divBdr>
        <w:top w:val="none" w:sz="0" w:space="0" w:color="auto"/>
        <w:left w:val="none" w:sz="0" w:space="0" w:color="auto"/>
        <w:bottom w:val="none" w:sz="0" w:space="0" w:color="auto"/>
        <w:right w:val="none" w:sz="0" w:space="0" w:color="auto"/>
      </w:divBdr>
    </w:div>
    <w:div w:id="1187065138">
      <w:marLeft w:val="0"/>
      <w:marRight w:val="0"/>
      <w:marTop w:val="0"/>
      <w:marBottom w:val="0"/>
      <w:divBdr>
        <w:top w:val="none" w:sz="0" w:space="0" w:color="auto"/>
        <w:left w:val="none" w:sz="0" w:space="0" w:color="auto"/>
        <w:bottom w:val="none" w:sz="0" w:space="0" w:color="auto"/>
        <w:right w:val="none" w:sz="0" w:space="0" w:color="auto"/>
      </w:divBdr>
    </w:div>
    <w:div w:id="1187065139">
      <w:marLeft w:val="0"/>
      <w:marRight w:val="0"/>
      <w:marTop w:val="0"/>
      <w:marBottom w:val="0"/>
      <w:divBdr>
        <w:top w:val="none" w:sz="0" w:space="0" w:color="auto"/>
        <w:left w:val="none" w:sz="0" w:space="0" w:color="auto"/>
        <w:bottom w:val="none" w:sz="0" w:space="0" w:color="auto"/>
        <w:right w:val="none" w:sz="0" w:space="0" w:color="auto"/>
      </w:divBdr>
    </w:div>
    <w:div w:id="1187065140">
      <w:marLeft w:val="0"/>
      <w:marRight w:val="0"/>
      <w:marTop w:val="0"/>
      <w:marBottom w:val="0"/>
      <w:divBdr>
        <w:top w:val="none" w:sz="0" w:space="0" w:color="auto"/>
        <w:left w:val="none" w:sz="0" w:space="0" w:color="auto"/>
        <w:bottom w:val="none" w:sz="0" w:space="0" w:color="auto"/>
        <w:right w:val="none" w:sz="0" w:space="0" w:color="auto"/>
      </w:divBdr>
    </w:div>
    <w:div w:id="1187065141">
      <w:marLeft w:val="0"/>
      <w:marRight w:val="0"/>
      <w:marTop w:val="0"/>
      <w:marBottom w:val="0"/>
      <w:divBdr>
        <w:top w:val="none" w:sz="0" w:space="0" w:color="auto"/>
        <w:left w:val="none" w:sz="0" w:space="0" w:color="auto"/>
        <w:bottom w:val="none" w:sz="0" w:space="0" w:color="auto"/>
        <w:right w:val="none" w:sz="0" w:space="0" w:color="auto"/>
      </w:divBdr>
    </w:div>
    <w:div w:id="1187065142">
      <w:marLeft w:val="0"/>
      <w:marRight w:val="0"/>
      <w:marTop w:val="0"/>
      <w:marBottom w:val="0"/>
      <w:divBdr>
        <w:top w:val="none" w:sz="0" w:space="0" w:color="auto"/>
        <w:left w:val="none" w:sz="0" w:space="0" w:color="auto"/>
        <w:bottom w:val="none" w:sz="0" w:space="0" w:color="auto"/>
        <w:right w:val="none" w:sz="0" w:space="0" w:color="auto"/>
      </w:divBdr>
    </w:div>
    <w:div w:id="1187065143">
      <w:marLeft w:val="0"/>
      <w:marRight w:val="0"/>
      <w:marTop w:val="0"/>
      <w:marBottom w:val="0"/>
      <w:divBdr>
        <w:top w:val="none" w:sz="0" w:space="0" w:color="auto"/>
        <w:left w:val="none" w:sz="0" w:space="0" w:color="auto"/>
        <w:bottom w:val="none" w:sz="0" w:space="0" w:color="auto"/>
        <w:right w:val="none" w:sz="0" w:space="0" w:color="auto"/>
      </w:divBdr>
    </w:div>
    <w:div w:id="1187065144">
      <w:marLeft w:val="0"/>
      <w:marRight w:val="0"/>
      <w:marTop w:val="0"/>
      <w:marBottom w:val="0"/>
      <w:divBdr>
        <w:top w:val="none" w:sz="0" w:space="0" w:color="auto"/>
        <w:left w:val="none" w:sz="0" w:space="0" w:color="auto"/>
        <w:bottom w:val="none" w:sz="0" w:space="0" w:color="auto"/>
        <w:right w:val="none" w:sz="0" w:space="0" w:color="auto"/>
      </w:divBdr>
    </w:div>
    <w:div w:id="1187065145">
      <w:marLeft w:val="0"/>
      <w:marRight w:val="0"/>
      <w:marTop w:val="0"/>
      <w:marBottom w:val="0"/>
      <w:divBdr>
        <w:top w:val="none" w:sz="0" w:space="0" w:color="auto"/>
        <w:left w:val="none" w:sz="0" w:space="0" w:color="auto"/>
        <w:bottom w:val="none" w:sz="0" w:space="0" w:color="auto"/>
        <w:right w:val="none" w:sz="0" w:space="0" w:color="auto"/>
      </w:divBdr>
    </w:div>
    <w:div w:id="1187065146">
      <w:marLeft w:val="0"/>
      <w:marRight w:val="0"/>
      <w:marTop w:val="0"/>
      <w:marBottom w:val="0"/>
      <w:divBdr>
        <w:top w:val="none" w:sz="0" w:space="0" w:color="auto"/>
        <w:left w:val="none" w:sz="0" w:space="0" w:color="auto"/>
        <w:bottom w:val="none" w:sz="0" w:space="0" w:color="auto"/>
        <w:right w:val="none" w:sz="0" w:space="0" w:color="auto"/>
      </w:divBdr>
    </w:div>
    <w:div w:id="1187065147">
      <w:marLeft w:val="0"/>
      <w:marRight w:val="0"/>
      <w:marTop w:val="0"/>
      <w:marBottom w:val="0"/>
      <w:divBdr>
        <w:top w:val="none" w:sz="0" w:space="0" w:color="auto"/>
        <w:left w:val="none" w:sz="0" w:space="0" w:color="auto"/>
        <w:bottom w:val="none" w:sz="0" w:space="0" w:color="auto"/>
        <w:right w:val="none" w:sz="0" w:space="0" w:color="auto"/>
      </w:divBdr>
    </w:div>
    <w:div w:id="1187065148">
      <w:marLeft w:val="0"/>
      <w:marRight w:val="0"/>
      <w:marTop w:val="0"/>
      <w:marBottom w:val="0"/>
      <w:divBdr>
        <w:top w:val="none" w:sz="0" w:space="0" w:color="auto"/>
        <w:left w:val="none" w:sz="0" w:space="0" w:color="auto"/>
        <w:bottom w:val="none" w:sz="0" w:space="0" w:color="auto"/>
        <w:right w:val="none" w:sz="0" w:space="0" w:color="auto"/>
      </w:divBdr>
    </w:div>
    <w:div w:id="1187065149">
      <w:marLeft w:val="0"/>
      <w:marRight w:val="0"/>
      <w:marTop w:val="0"/>
      <w:marBottom w:val="0"/>
      <w:divBdr>
        <w:top w:val="none" w:sz="0" w:space="0" w:color="auto"/>
        <w:left w:val="none" w:sz="0" w:space="0" w:color="auto"/>
        <w:bottom w:val="none" w:sz="0" w:space="0" w:color="auto"/>
        <w:right w:val="none" w:sz="0" w:space="0" w:color="auto"/>
      </w:divBdr>
    </w:div>
    <w:div w:id="1187065150">
      <w:marLeft w:val="0"/>
      <w:marRight w:val="0"/>
      <w:marTop w:val="0"/>
      <w:marBottom w:val="0"/>
      <w:divBdr>
        <w:top w:val="none" w:sz="0" w:space="0" w:color="auto"/>
        <w:left w:val="none" w:sz="0" w:space="0" w:color="auto"/>
        <w:bottom w:val="none" w:sz="0" w:space="0" w:color="auto"/>
        <w:right w:val="none" w:sz="0" w:space="0" w:color="auto"/>
      </w:divBdr>
    </w:div>
    <w:div w:id="1187065151">
      <w:marLeft w:val="0"/>
      <w:marRight w:val="0"/>
      <w:marTop w:val="0"/>
      <w:marBottom w:val="0"/>
      <w:divBdr>
        <w:top w:val="none" w:sz="0" w:space="0" w:color="auto"/>
        <w:left w:val="none" w:sz="0" w:space="0" w:color="auto"/>
        <w:bottom w:val="none" w:sz="0" w:space="0" w:color="auto"/>
        <w:right w:val="none" w:sz="0" w:space="0" w:color="auto"/>
      </w:divBdr>
    </w:div>
    <w:div w:id="1187065152">
      <w:marLeft w:val="0"/>
      <w:marRight w:val="0"/>
      <w:marTop w:val="0"/>
      <w:marBottom w:val="0"/>
      <w:divBdr>
        <w:top w:val="none" w:sz="0" w:space="0" w:color="auto"/>
        <w:left w:val="none" w:sz="0" w:space="0" w:color="auto"/>
        <w:bottom w:val="none" w:sz="0" w:space="0" w:color="auto"/>
        <w:right w:val="none" w:sz="0" w:space="0" w:color="auto"/>
      </w:divBdr>
    </w:div>
    <w:div w:id="1187065153">
      <w:marLeft w:val="0"/>
      <w:marRight w:val="0"/>
      <w:marTop w:val="0"/>
      <w:marBottom w:val="0"/>
      <w:divBdr>
        <w:top w:val="none" w:sz="0" w:space="0" w:color="auto"/>
        <w:left w:val="none" w:sz="0" w:space="0" w:color="auto"/>
        <w:bottom w:val="none" w:sz="0" w:space="0" w:color="auto"/>
        <w:right w:val="none" w:sz="0" w:space="0" w:color="auto"/>
      </w:divBdr>
    </w:div>
    <w:div w:id="1187065154">
      <w:marLeft w:val="0"/>
      <w:marRight w:val="0"/>
      <w:marTop w:val="0"/>
      <w:marBottom w:val="0"/>
      <w:divBdr>
        <w:top w:val="none" w:sz="0" w:space="0" w:color="auto"/>
        <w:left w:val="none" w:sz="0" w:space="0" w:color="auto"/>
        <w:bottom w:val="none" w:sz="0" w:space="0" w:color="auto"/>
        <w:right w:val="none" w:sz="0" w:space="0" w:color="auto"/>
      </w:divBdr>
    </w:div>
    <w:div w:id="1187065155">
      <w:marLeft w:val="0"/>
      <w:marRight w:val="0"/>
      <w:marTop w:val="0"/>
      <w:marBottom w:val="0"/>
      <w:divBdr>
        <w:top w:val="none" w:sz="0" w:space="0" w:color="auto"/>
        <w:left w:val="none" w:sz="0" w:space="0" w:color="auto"/>
        <w:bottom w:val="none" w:sz="0" w:space="0" w:color="auto"/>
        <w:right w:val="none" w:sz="0" w:space="0" w:color="auto"/>
      </w:divBdr>
    </w:div>
    <w:div w:id="1187065156">
      <w:marLeft w:val="0"/>
      <w:marRight w:val="0"/>
      <w:marTop w:val="0"/>
      <w:marBottom w:val="0"/>
      <w:divBdr>
        <w:top w:val="none" w:sz="0" w:space="0" w:color="auto"/>
        <w:left w:val="none" w:sz="0" w:space="0" w:color="auto"/>
        <w:bottom w:val="none" w:sz="0" w:space="0" w:color="auto"/>
        <w:right w:val="none" w:sz="0" w:space="0" w:color="auto"/>
      </w:divBdr>
    </w:div>
    <w:div w:id="1187065157">
      <w:marLeft w:val="0"/>
      <w:marRight w:val="0"/>
      <w:marTop w:val="0"/>
      <w:marBottom w:val="0"/>
      <w:divBdr>
        <w:top w:val="none" w:sz="0" w:space="0" w:color="auto"/>
        <w:left w:val="none" w:sz="0" w:space="0" w:color="auto"/>
        <w:bottom w:val="none" w:sz="0" w:space="0" w:color="auto"/>
        <w:right w:val="none" w:sz="0" w:space="0" w:color="auto"/>
      </w:divBdr>
    </w:div>
    <w:div w:id="1187065158">
      <w:marLeft w:val="0"/>
      <w:marRight w:val="0"/>
      <w:marTop w:val="0"/>
      <w:marBottom w:val="0"/>
      <w:divBdr>
        <w:top w:val="none" w:sz="0" w:space="0" w:color="auto"/>
        <w:left w:val="none" w:sz="0" w:space="0" w:color="auto"/>
        <w:bottom w:val="none" w:sz="0" w:space="0" w:color="auto"/>
        <w:right w:val="none" w:sz="0" w:space="0" w:color="auto"/>
      </w:divBdr>
    </w:div>
    <w:div w:id="1187065159">
      <w:marLeft w:val="0"/>
      <w:marRight w:val="0"/>
      <w:marTop w:val="0"/>
      <w:marBottom w:val="0"/>
      <w:divBdr>
        <w:top w:val="none" w:sz="0" w:space="0" w:color="auto"/>
        <w:left w:val="none" w:sz="0" w:space="0" w:color="auto"/>
        <w:bottom w:val="none" w:sz="0" w:space="0" w:color="auto"/>
        <w:right w:val="none" w:sz="0" w:space="0" w:color="auto"/>
      </w:divBdr>
    </w:div>
    <w:div w:id="1187065160">
      <w:marLeft w:val="0"/>
      <w:marRight w:val="0"/>
      <w:marTop w:val="0"/>
      <w:marBottom w:val="0"/>
      <w:divBdr>
        <w:top w:val="none" w:sz="0" w:space="0" w:color="auto"/>
        <w:left w:val="none" w:sz="0" w:space="0" w:color="auto"/>
        <w:bottom w:val="none" w:sz="0" w:space="0" w:color="auto"/>
        <w:right w:val="none" w:sz="0" w:space="0" w:color="auto"/>
      </w:divBdr>
    </w:div>
    <w:div w:id="1187065161">
      <w:marLeft w:val="0"/>
      <w:marRight w:val="0"/>
      <w:marTop w:val="0"/>
      <w:marBottom w:val="0"/>
      <w:divBdr>
        <w:top w:val="none" w:sz="0" w:space="0" w:color="auto"/>
        <w:left w:val="none" w:sz="0" w:space="0" w:color="auto"/>
        <w:bottom w:val="none" w:sz="0" w:space="0" w:color="auto"/>
        <w:right w:val="none" w:sz="0" w:space="0" w:color="auto"/>
      </w:divBdr>
    </w:div>
    <w:div w:id="1187065162">
      <w:marLeft w:val="0"/>
      <w:marRight w:val="0"/>
      <w:marTop w:val="0"/>
      <w:marBottom w:val="0"/>
      <w:divBdr>
        <w:top w:val="none" w:sz="0" w:space="0" w:color="auto"/>
        <w:left w:val="none" w:sz="0" w:space="0" w:color="auto"/>
        <w:bottom w:val="none" w:sz="0" w:space="0" w:color="auto"/>
        <w:right w:val="none" w:sz="0" w:space="0" w:color="auto"/>
      </w:divBdr>
    </w:div>
    <w:div w:id="1187065163">
      <w:marLeft w:val="0"/>
      <w:marRight w:val="0"/>
      <w:marTop w:val="0"/>
      <w:marBottom w:val="0"/>
      <w:divBdr>
        <w:top w:val="none" w:sz="0" w:space="0" w:color="auto"/>
        <w:left w:val="none" w:sz="0" w:space="0" w:color="auto"/>
        <w:bottom w:val="none" w:sz="0" w:space="0" w:color="auto"/>
        <w:right w:val="none" w:sz="0" w:space="0" w:color="auto"/>
      </w:divBdr>
    </w:div>
    <w:div w:id="1187065164">
      <w:marLeft w:val="0"/>
      <w:marRight w:val="0"/>
      <w:marTop w:val="0"/>
      <w:marBottom w:val="0"/>
      <w:divBdr>
        <w:top w:val="none" w:sz="0" w:space="0" w:color="auto"/>
        <w:left w:val="none" w:sz="0" w:space="0" w:color="auto"/>
        <w:bottom w:val="none" w:sz="0" w:space="0" w:color="auto"/>
        <w:right w:val="none" w:sz="0" w:space="0" w:color="auto"/>
      </w:divBdr>
    </w:div>
    <w:div w:id="1187065165">
      <w:marLeft w:val="0"/>
      <w:marRight w:val="0"/>
      <w:marTop w:val="0"/>
      <w:marBottom w:val="0"/>
      <w:divBdr>
        <w:top w:val="none" w:sz="0" w:space="0" w:color="auto"/>
        <w:left w:val="none" w:sz="0" w:space="0" w:color="auto"/>
        <w:bottom w:val="none" w:sz="0" w:space="0" w:color="auto"/>
        <w:right w:val="none" w:sz="0" w:space="0" w:color="auto"/>
      </w:divBdr>
    </w:div>
    <w:div w:id="1187065166">
      <w:marLeft w:val="0"/>
      <w:marRight w:val="0"/>
      <w:marTop w:val="0"/>
      <w:marBottom w:val="0"/>
      <w:divBdr>
        <w:top w:val="none" w:sz="0" w:space="0" w:color="auto"/>
        <w:left w:val="none" w:sz="0" w:space="0" w:color="auto"/>
        <w:bottom w:val="none" w:sz="0" w:space="0" w:color="auto"/>
        <w:right w:val="none" w:sz="0" w:space="0" w:color="auto"/>
      </w:divBdr>
    </w:div>
    <w:div w:id="1187065167">
      <w:marLeft w:val="0"/>
      <w:marRight w:val="0"/>
      <w:marTop w:val="0"/>
      <w:marBottom w:val="0"/>
      <w:divBdr>
        <w:top w:val="none" w:sz="0" w:space="0" w:color="auto"/>
        <w:left w:val="none" w:sz="0" w:space="0" w:color="auto"/>
        <w:bottom w:val="none" w:sz="0" w:space="0" w:color="auto"/>
        <w:right w:val="none" w:sz="0" w:space="0" w:color="auto"/>
      </w:divBdr>
    </w:div>
    <w:div w:id="1187065168">
      <w:marLeft w:val="0"/>
      <w:marRight w:val="0"/>
      <w:marTop w:val="0"/>
      <w:marBottom w:val="0"/>
      <w:divBdr>
        <w:top w:val="none" w:sz="0" w:space="0" w:color="auto"/>
        <w:left w:val="none" w:sz="0" w:space="0" w:color="auto"/>
        <w:bottom w:val="none" w:sz="0" w:space="0" w:color="auto"/>
        <w:right w:val="none" w:sz="0" w:space="0" w:color="auto"/>
      </w:divBdr>
    </w:div>
    <w:div w:id="1187065169">
      <w:marLeft w:val="0"/>
      <w:marRight w:val="0"/>
      <w:marTop w:val="0"/>
      <w:marBottom w:val="0"/>
      <w:divBdr>
        <w:top w:val="none" w:sz="0" w:space="0" w:color="auto"/>
        <w:left w:val="none" w:sz="0" w:space="0" w:color="auto"/>
        <w:bottom w:val="none" w:sz="0" w:space="0" w:color="auto"/>
        <w:right w:val="none" w:sz="0" w:space="0" w:color="auto"/>
      </w:divBdr>
    </w:div>
    <w:div w:id="1187065170">
      <w:marLeft w:val="0"/>
      <w:marRight w:val="0"/>
      <w:marTop w:val="0"/>
      <w:marBottom w:val="0"/>
      <w:divBdr>
        <w:top w:val="none" w:sz="0" w:space="0" w:color="auto"/>
        <w:left w:val="none" w:sz="0" w:space="0" w:color="auto"/>
        <w:bottom w:val="none" w:sz="0" w:space="0" w:color="auto"/>
        <w:right w:val="none" w:sz="0" w:space="0" w:color="auto"/>
      </w:divBdr>
    </w:div>
    <w:div w:id="1187065171">
      <w:marLeft w:val="0"/>
      <w:marRight w:val="0"/>
      <w:marTop w:val="0"/>
      <w:marBottom w:val="0"/>
      <w:divBdr>
        <w:top w:val="none" w:sz="0" w:space="0" w:color="auto"/>
        <w:left w:val="none" w:sz="0" w:space="0" w:color="auto"/>
        <w:bottom w:val="none" w:sz="0" w:space="0" w:color="auto"/>
        <w:right w:val="none" w:sz="0" w:space="0" w:color="auto"/>
      </w:divBdr>
    </w:div>
    <w:div w:id="1187065172">
      <w:marLeft w:val="0"/>
      <w:marRight w:val="0"/>
      <w:marTop w:val="0"/>
      <w:marBottom w:val="0"/>
      <w:divBdr>
        <w:top w:val="none" w:sz="0" w:space="0" w:color="auto"/>
        <w:left w:val="none" w:sz="0" w:space="0" w:color="auto"/>
        <w:bottom w:val="none" w:sz="0" w:space="0" w:color="auto"/>
        <w:right w:val="none" w:sz="0" w:space="0" w:color="auto"/>
      </w:divBdr>
    </w:div>
    <w:div w:id="1187065173">
      <w:marLeft w:val="0"/>
      <w:marRight w:val="0"/>
      <w:marTop w:val="0"/>
      <w:marBottom w:val="0"/>
      <w:divBdr>
        <w:top w:val="none" w:sz="0" w:space="0" w:color="auto"/>
        <w:left w:val="none" w:sz="0" w:space="0" w:color="auto"/>
        <w:bottom w:val="none" w:sz="0" w:space="0" w:color="auto"/>
        <w:right w:val="none" w:sz="0" w:space="0" w:color="auto"/>
      </w:divBdr>
    </w:div>
    <w:div w:id="1187065174">
      <w:marLeft w:val="0"/>
      <w:marRight w:val="0"/>
      <w:marTop w:val="0"/>
      <w:marBottom w:val="0"/>
      <w:divBdr>
        <w:top w:val="none" w:sz="0" w:space="0" w:color="auto"/>
        <w:left w:val="none" w:sz="0" w:space="0" w:color="auto"/>
        <w:bottom w:val="none" w:sz="0" w:space="0" w:color="auto"/>
        <w:right w:val="none" w:sz="0" w:space="0" w:color="auto"/>
      </w:divBdr>
    </w:div>
    <w:div w:id="1187065175">
      <w:marLeft w:val="0"/>
      <w:marRight w:val="0"/>
      <w:marTop w:val="0"/>
      <w:marBottom w:val="0"/>
      <w:divBdr>
        <w:top w:val="none" w:sz="0" w:space="0" w:color="auto"/>
        <w:left w:val="none" w:sz="0" w:space="0" w:color="auto"/>
        <w:bottom w:val="none" w:sz="0" w:space="0" w:color="auto"/>
        <w:right w:val="none" w:sz="0" w:space="0" w:color="auto"/>
      </w:divBdr>
    </w:div>
    <w:div w:id="1187065176">
      <w:marLeft w:val="0"/>
      <w:marRight w:val="0"/>
      <w:marTop w:val="0"/>
      <w:marBottom w:val="0"/>
      <w:divBdr>
        <w:top w:val="none" w:sz="0" w:space="0" w:color="auto"/>
        <w:left w:val="none" w:sz="0" w:space="0" w:color="auto"/>
        <w:bottom w:val="none" w:sz="0" w:space="0" w:color="auto"/>
        <w:right w:val="none" w:sz="0" w:space="0" w:color="auto"/>
      </w:divBdr>
    </w:div>
    <w:div w:id="1187065177">
      <w:marLeft w:val="0"/>
      <w:marRight w:val="0"/>
      <w:marTop w:val="0"/>
      <w:marBottom w:val="0"/>
      <w:divBdr>
        <w:top w:val="none" w:sz="0" w:space="0" w:color="auto"/>
        <w:left w:val="none" w:sz="0" w:space="0" w:color="auto"/>
        <w:bottom w:val="none" w:sz="0" w:space="0" w:color="auto"/>
        <w:right w:val="none" w:sz="0" w:space="0" w:color="auto"/>
      </w:divBdr>
    </w:div>
    <w:div w:id="1187065178">
      <w:marLeft w:val="0"/>
      <w:marRight w:val="0"/>
      <w:marTop w:val="0"/>
      <w:marBottom w:val="0"/>
      <w:divBdr>
        <w:top w:val="none" w:sz="0" w:space="0" w:color="auto"/>
        <w:left w:val="none" w:sz="0" w:space="0" w:color="auto"/>
        <w:bottom w:val="none" w:sz="0" w:space="0" w:color="auto"/>
        <w:right w:val="none" w:sz="0" w:space="0" w:color="auto"/>
      </w:divBdr>
    </w:div>
    <w:div w:id="1187065179">
      <w:marLeft w:val="0"/>
      <w:marRight w:val="0"/>
      <w:marTop w:val="0"/>
      <w:marBottom w:val="0"/>
      <w:divBdr>
        <w:top w:val="none" w:sz="0" w:space="0" w:color="auto"/>
        <w:left w:val="none" w:sz="0" w:space="0" w:color="auto"/>
        <w:bottom w:val="none" w:sz="0" w:space="0" w:color="auto"/>
        <w:right w:val="none" w:sz="0" w:space="0" w:color="auto"/>
      </w:divBdr>
    </w:div>
    <w:div w:id="1187065180">
      <w:marLeft w:val="0"/>
      <w:marRight w:val="0"/>
      <w:marTop w:val="0"/>
      <w:marBottom w:val="0"/>
      <w:divBdr>
        <w:top w:val="none" w:sz="0" w:space="0" w:color="auto"/>
        <w:left w:val="none" w:sz="0" w:space="0" w:color="auto"/>
        <w:bottom w:val="none" w:sz="0" w:space="0" w:color="auto"/>
        <w:right w:val="none" w:sz="0" w:space="0" w:color="auto"/>
      </w:divBdr>
    </w:div>
    <w:div w:id="1187065181">
      <w:marLeft w:val="0"/>
      <w:marRight w:val="0"/>
      <w:marTop w:val="0"/>
      <w:marBottom w:val="0"/>
      <w:divBdr>
        <w:top w:val="none" w:sz="0" w:space="0" w:color="auto"/>
        <w:left w:val="none" w:sz="0" w:space="0" w:color="auto"/>
        <w:bottom w:val="none" w:sz="0" w:space="0" w:color="auto"/>
        <w:right w:val="none" w:sz="0" w:space="0" w:color="auto"/>
      </w:divBdr>
    </w:div>
    <w:div w:id="1187065182">
      <w:marLeft w:val="0"/>
      <w:marRight w:val="0"/>
      <w:marTop w:val="0"/>
      <w:marBottom w:val="0"/>
      <w:divBdr>
        <w:top w:val="none" w:sz="0" w:space="0" w:color="auto"/>
        <w:left w:val="none" w:sz="0" w:space="0" w:color="auto"/>
        <w:bottom w:val="none" w:sz="0" w:space="0" w:color="auto"/>
        <w:right w:val="none" w:sz="0" w:space="0" w:color="auto"/>
      </w:divBdr>
    </w:div>
    <w:div w:id="1187065183">
      <w:marLeft w:val="0"/>
      <w:marRight w:val="0"/>
      <w:marTop w:val="0"/>
      <w:marBottom w:val="0"/>
      <w:divBdr>
        <w:top w:val="none" w:sz="0" w:space="0" w:color="auto"/>
        <w:left w:val="none" w:sz="0" w:space="0" w:color="auto"/>
        <w:bottom w:val="none" w:sz="0" w:space="0" w:color="auto"/>
        <w:right w:val="none" w:sz="0" w:space="0" w:color="auto"/>
      </w:divBdr>
    </w:div>
    <w:div w:id="1187065184">
      <w:marLeft w:val="0"/>
      <w:marRight w:val="0"/>
      <w:marTop w:val="0"/>
      <w:marBottom w:val="0"/>
      <w:divBdr>
        <w:top w:val="none" w:sz="0" w:space="0" w:color="auto"/>
        <w:left w:val="none" w:sz="0" w:space="0" w:color="auto"/>
        <w:bottom w:val="none" w:sz="0" w:space="0" w:color="auto"/>
        <w:right w:val="none" w:sz="0" w:space="0" w:color="auto"/>
      </w:divBdr>
    </w:div>
    <w:div w:id="1187065185">
      <w:marLeft w:val="0"/>
      <w:marRight w:val="0"/>
      <w:marTop w:val="0"/>
      <w:marBottom w:val="0"/>
      <w:divBdr>
        <w:top w:val="none" w:sz="0" w:space="0" w:color="auto"/>
        <w:left w:val="none" w:sz="0" w:space="0" w:color="auto"/>
        <w:bottom w:val="none" w:sz="0" w:space="0" w:color="auto"/>
        <w:right w:val="none" w:sz="0" w:space="0" w:color="auto"/>
      </w:divBdr>
    </w:div>
    <w:div w:id="1187065186">
      <w:marLeft w:val="0"/>
      <w:marRight w:val="0"/>
      <w:marTop w:val="0"/>
      <w:marBottom w:val="0"/>
      <w:divBdr>
        <w:top w:val="none" w:sz="0" w:space="0" w:color="auto"/>
        <w:left w:val="none" w:sz="0" w:space="0" w:color="auto"/>
        <w:bottom w:val="none" w:sz="0" w:space="0" w:color="auto"/>
        <w:right w:val="none" w:sz="0" w:space="0" w:color="auto"/>
      </w:divBdr>
    </w:div>
    <w:div w:id="1187065187">
      <w:marLeft w:val="0"/>
      <w:marRight w:val="0"/>
      <w:marTop w:val="0"/>
      <w:marBottom w:val="0"/>
      <w:divBdr>
        <w:top w:val="none" w:sz="0" w:space="0" w:color="auto"/>
        <w:left w:val="none" w:sz="0" w:space="0" w:color="auto"/>
        <w:bottom w:val="none" w:sz="0" w:space="0" w:color="auto"/>
        <w:right w:val="none" w:sz="0" w:space="0" w:color="auto"/>
      </w:divBdr>
    </w:div>
    <w:div w:id="1187065188">
      <w:marLeft w:val="0"/>
      <w:marRight w:val="0"/>
      <w:marTop w:val="0"/>
      <w:marBottom w:val="0"/>
      <w:divBdr>
        <w:top w:val="none" w:sz="0" w:space="0" w:color="auto"/>
        <w:left w:val="none" w:sz="0" w:space="0" w:color="auto"/>
        <w:bottom w:val="none" w:sz="0" w:space="0" w:color="auto"/>
        <w:right w:val="none" w:sz="0" w:space="0" w:color="auto"/>
      </w:divBdr>
    </w:div>
    <w:div w:id="1187065189">
      <w:marLeft w:val="0"/>
      <w:marRight w:val="0"/>
      <w:marTop w:val="0"/>
      <w:marBottom w:val="0"/>
      <w:divBdr>
        <w:top w:val="none" w:sz="0" w:space="0" w:color="auto"/>
        <w:left w:val="none" w:sz="0" w:space="0" w:color="auto"/>
        <w:bottom w:val="none" w:sz="0" w:space="0" w:color="auto"/>
        <w:right w:val="none" w:sz="0" w:space="0" w:color="auto"/>
      </w:divBdr>
    </w:div>
    <w:div w:id="1187065190">
      <w:marLeft w:val="0"/>
      <w:marRight w:val="0"/>
      <w:marTop w:val="0"/>
      <w:marBottom w:val="0"/>
      <w:divBdr>
        <w:top w:val="none" w:sz="0" w:space="0" w:color="auto"/>
        <w:left w:val="none" w:sz="0" w:space="0" w:color="auto"/>
        <w:bottom w:val="none" w:sz="0" w:space="0" w:color="auto"/>
        <w:right w:val="none" w:sz="0" w:space="0" w:color="auto"/>
      </w:divBdr>
    </w:div>
    <w:div w:id="1187065191">
      <w:marLeft w:val="0"/>
      <w:marRight w:val="0"/>
      <w:marTop w:val="0"/>
      <w:marBottom w:val="0"/>
      <w:divBdr>
        <w:top w:val="none" w:sz="0" w:space="0" w:color="auto"/>
        <w:left w:val="none" w:sz="0" w:space="0" w:color="auto"/>
        <w:bottom w:val="none" w:sz="0" w:space="0" w:color="auto"/>
        <w:right w:val="none" w:sz="0" w:space="0" w:color="auto"/>
      </w:divBdr>
    </w:div>
    <w:div w:id="1187065192">
      <w:marLeft w:val="0"/>
      <w:marRight w:val="0"/>
      <w:marTop w:val="0"/>
      <w:marBottom w:val="0"/>
      <w:divBdr>
        <w:top w:val="none" w:sz="0" w:space="0" w:color="auto"/>
        <w:left w:val="none" w:sz="0" w:space="0" w:color="auto"/>
        <w:bottom w:val="none" w:sz="0" w:space="0" w:color="auto"/>
        <w:right w:val="none" w:sz="0" w:space="0" w:color="auto"/>
      </w:divBdr>
    </w:div>
    <w:div w:id="1187065193">
      <w:marLeft w:val="0"/>
      <w:marRight w:val="0"/>
      <w:marTop w:val="0"/>
      <w:marBottom w:val="0"/>
      <w:divBdr>
        <w:top w:val="none" w:sz="0" w:space="0" w:color="auto"/>
        <w:left w:val="none" w:sz="0" w:space="0" w:color="auto"/>
        <w:bottom w:val="none" w:sz="0" w:space="0" w:color="auto"/>
        <w:right w:val="none" w:sz="0" w:space="0" w:color="auto"/>
      </w:divBdr>
    </w:div>
    <w:div w:id="1187065194">
      <w:marLeft w:val="0"/>
      <w:marRight w:val="0"/>
      <w:marTop w:val="0"/>
      <w:marBottom w:val="0"/>
      <w:divBdr>
        <w:top w:val="none" w:sz="0" w:space="0" w:color="auto"/>
        <w:left w:val="none" w:sz="0" w:space="0" w:color="auto"/>
        <w:bottom w:val="none" w:sz="0" w:space="0" w:color="auto"/>
        <w:right w:val="none" w:sz="0" w:space="0" w:color="auto"/>
      </w:divBdr>
    </w:div>
    <w:div w:id="1187065195">
      <w:marLeft w:val="0"/>
      <w:marRight w:val="0"/>
      <w:marTop w:val="0"/>
      <w:marBottom w:val="0"/>
      <w:divBdr>
        <w:top w:val="none" w:sz="0" w:space="0" w:color="auto"/>
        <w:left w:val="none" w:sz="0" w:space="0" w:color="auto"/>
        <w:bottom w:val="none" w:sz="0" w:space="0" w:color="auto"/>
        <w:right w:val="none" w:sz="0" w:space="0" w:color="auto"/>
      </w:divBdr>
    </w:div>
    <w:div w:id="1187065196">
      <w:marLeft w:val="0"/>
      <w:marRight w:val="0"/>
      <w:marTop w:val="0"/>
      <w:marBottom w:val="0"/>
      <w:divBdr>
        <w:top w:val="none" w:sz="0" w:space="0" w:color="auto"/>
        <w:left w:val="none" w:sz="0" w:space="0" w:color="auto"/>
        <w:bottom w:val="none" w:sz="0" w:space="0" w:color="auto"/>
        <w:right w:val="none" w:sz="0" w:space="0" w:color="auto"/>
      </w:divBdr>
    </w:div>
    <w:div w:id="1187065197">
      <w:marLeft w:val="0"/>
      <w:marRight w:val="0"/>
      <w:marTop w:val="0"/>
      <w:marBottom w:val="0"/>
      <w:divBdr>
        <w:top w:val="none" w:sz="0" w:space="0" w:color="auto"/>
        <w:left w:val="none" w:sz="0" w:space="0" w:color="auto"/>
        <w:bottom w:val="none" w:sz="0" w:space="0" w:color="auto"/>
        <w:right w:val="none" w:sz="0" w:space="0" w:color="auto"/>
      </w:divBdr>
    </w:div>
    <w:div w:id="1187065198">
      <w:marLeft w:val="0"/>
      <w:marRight w:val="0"/>
      <w:marTop w:val="0"/>
      <w:marBottom w:val="0"/>
      <w:divBdr>
        <w:top w:val="none" w:sz="0" w:space="0" w:color="auto"/>
        <w:left w:val="none" w:sz="0" w:space="0" w:color="auto"/>
        <w:bottom w:val="none" w:sz="0" w:space="0" w:color="auto"/>
        <w:right w:val="none" w:sz="0" w:space="0" w:color="auto"/>
      </w:divBdr>
    </w:div>
    <w:div w:id="1187065199">
      <w:marLeft w:val="0"/>
      <w:marRight w:val="0"/>
      <w:marTop w:val="0"/>
      <w:marBottom w:val="0"/>
      <w:divBdr>
        <w:top w:val="none" w:sz="0" w:space="0" w:color="auto"/>
        <w:left w:val="none" w:sz="0" w:space="0" w:color="auto"/>
        <w:bottom w:val="none" w:sz="0" w:space="0" w:color="auto"/>
        <w:right w:val="none" w:sz="0" w:space="0" w:color="auto"/>
      </w:divBdr>
    </w:div>
    <w:div w:id="1187065200">
      <w:marLeft w:val="0"/>
      <w:marRight w:val="0"/>
      <w:marTop w:val="0"/>
      <w:marBottom w:val="0"/>
      <w:divBdr>
        <w:top w:val="none" w:sz="0" w:space="0" w:color="auto"/>
        <w:left w:val="none" w:sz="0" w:space="0" w:color="auto"/>
        <w:bottom w:val="none" w:sz="0" w:space="0" w:color="auto"/>
        <w:right w:val="none" w:sz="0" w:space="0" w:color="auto"/>
      </w:divBdr>
    </w:div>
    <w:div w:id="1187065201">
      <w:marLeft w:val="0"/>
      <w:marRight w:val="0"/>
      <w:marTop w:val="0"/>
      <w:marBottom w:val="0"/>
      <w:divBdr>
        <w:top w:val="none" w:sz="0" w:space="0" w:color="auto"/>
        <w:left w:val="none" w:sz="0" w:space="0" w:color="auto"/>
        <w:bottom w:val="none" w:sz="0" w:space="0" w:color="auto"/>
        <w:right w:val="none" w:sz="0" w:space="0" w:color="auto"/>
      </w:divBdr>
    </w:div>
    <w:div w:id="1187065202">
      <w:marLeft w:val="0"/>
      <w:marRight w:val="0"/>
      <w:marTop w:val="0"/>
      <w:marBottom w:val="0"/>
      <w:divBdr>
        <w:top w:val="none" w:sz="0" w:space="0" w:color="auto"/>
        <w:left w:val="none" w:sz="0" w:space="0" w:color="auto"/>
        <w:bottom w:val="none" w:sz="0" w:space="0" w:color="auto"/>
        <w:right w:val="none" w:sz="0" w:space="0" w:color="auto"/>
      </w:divBdr>
    </w:div>
    <w:div w:id="1187065203">
      <w:marLeft w:val="0"/>
      <w:marRight w:val="0"/>
      <w:marTop w:val="0"/>
      <w:marBottom w:val="0"/>
      <w:divBdr>
        <w:top w:val="none" w:sz="0" w:space="0" w:color="auto"/>
        <w:left w:val="none" w:sz="0" w:space="0" w:color="auto"/>
        <w:bottom w:val="none" w:sz="0" w:space="0" w:color="auto"/>
        <w:right w:val="none" w:sz="0" w:space="0" w:color="auto"/>
      </w:divBdr>
    </w:div>
    <w:div w:id="1188905579">
      <w:bodyDiv w:val="1"/>
      <w:marLeft w:val="0"/>
      <w:marRight w:val="0"/>
      <w:marTop w:val="0"/>
      <w:marBottom w:val="0"/>
      <w:divBdr>
        <w:top w:val="none" w:sz="0" w:space="0" w:color="auto"/>
        <w:left w:val="none" w:sz="0" w:space="0" w:color="auto"/>
        <w:bottom w:val="none" w:sz="0" w:space="0" w:color="auto"/>
        <w:right w:val="none" w:sz="0" w:space="0" w:color="auto"/>
      </w:divBdr>
    </w:div>
    <w:div w:id="1214735870">
      <w:bodyDiv w:val="1"/>
      <w:marLeft w:val="0"/>
      <w:marRight w:val="0"/>
      <w:marTop w:val="0"/>
      <w:marBottom w:val="0"/>
      <w:divBdr>
        <w:top w:val="none" w:sz="0" w:space="0" w:color="auto"/>
        <w:left w:val="none" w:sz="0" w:space="0" w:color="auto"/>
        <w:bottom w:val="none" w:sz="0" w:space="0" w:color="auto"/>
        <w:right w:val="none" w:sz="0" w:space="0" w:color="auto"/>
      </w:divBdr>
    </w:div>
    <w:div w:id="1221287807">
      <w:bodyDiv w:val="1"/>
      <w:marLeft w:val="0"/>
      <w:marRight w:val="0"/>
      <w:marTop w:val="0"/>
      <w:marBottom w:val="0"/>
      <w:divBdr>
        <w:top w:val="none" w:sz="0" w:space="0" w:color="auto"/>
        <w:left w:val="none" w:sz="0" w:space="0" w:color="auto"/>
        <w:bottom w:val="none" w:sz="0" w:space="0" w:color="auto"/>
        <w:right w:val="none" w:sz="0" w:space="0" w:color="auto"/>
      </w:divBdr>
    </w:div>
    <w:div w:id="1248734010">
      <w:bodyDiv w:val="1"/>
      <w:marLeft w:val="0"/>
      <w:marRight w:val="0"/>
      <w:marTop w:val="0"/>
      <w:marBottom w:val="0"/>
      <w:divBdr>
        <w:top w:val="none" w:sz="0" w:space="0" w:color="auto"/>
        <w:left w:val="none" w:sz="0" w:space="0" w:color="auto"/>
        <w:bottom w:val="none" w:sz="0" w:space="0" w:color="auto"/>
        <w:right w:val="none" w:sz="0" w:space="0" w:color="auto"/>
      </w:divBdr>
    </w:div>
    <w:div w:id="1273513334">
      <w:bodyDiv w:val="1"/>
      <w:marLeft w:val="0"/>
      <w:marRight w:val="0"/>
      <w:marTop w:val="0"/>
      <w:marBottom w:val="0"/>
      <w:divBdr>
        <w:top w:val="none" w:sz="0" w:space="0" w:color="auto"/>
        <w:left w:val="none" w:sz="0" w:space="0" w:color="auto"/>
        <w:bottom w:val="none" w:sz="0" w:space="0" w:color="auto"/>
        <w:right w:val="none" w:sz="0" w:space="0" w:color="auto"/>
      </w:divBdr>
    </w:div>
    <w:div w:id="1304889485">
      <w:bodyDiv w:val="1"/>
      <w:marLeft w:val="0"/>
      <w:marRight w:val="0"/>
      <w:marTop w:val="0"/>
      <w:marBottom w:val="0"/>
      <w:divBdr>
        <w:top w:val="none" w:sz="0" w:space="0" w:color="auto"/>
        <w:left w:val="none" w:sz="0" w:space="0" w:color="auto"/>
        <w:bottom w:val="none" w:sz="0" w:space="0" w:color="auto"/>
        <w:right w:val="none" w:sz="0" w:space="0" w:color="auto"/>
      </w:divBdr>
    </w:div>
    <w:div w:id="1305233482">
      <w:bodyDiv w:val="1"/>
      <w:marLeft w:val="0"/>
      <w:marRight w:val="0"/>
      <w:marTop w:val="0"/>
      <w:marBottom w:val="0"/>
      <w:divBdr>
        <w:top w:val="none" w:sz="0" w:space="0" w:color="auto"/>
        <w:left w:val="none" w:sz="0" w:space="0" w:color="auto"/>
        <w:bottom w:val="none" w:sz="0" w:space="0" w:color="auto"/>
        <w:right w:val="none" w:sz="0" w:space="0" w:color="auto"/>
      </w:divBdr>
    </w:div>
    <w:div w:id="1313867642">
      <w:bodyDiv w:val="1"/>
      <w:marLeft w:val="0"/>
      <w:marRight w:val="0"/>
      <w:marTop w:val="0"/>
      <w:marBottom w:val="0"/>
      <w:divBdr>
        <w:top w:val="none" w:sz="0" w:space="0" w:color="auto"/>
        <w:left w:val="none" w:sz="0" w:space="0" w:color="auto"/>
        <w:bottom w:val="none" w:sz="0" w:space="0" w:color="auto"/>
        <w:right w:val="none" w:sz="0" w:space="0" w:color="auto"/>
      </w:divBdr>
    </w:div>
    <w:div w:id="1348942591">
      <w:bodyDiv w:val="1"/>
      <w:marLeft w:val="0"/>
      <w:marRight w:val="0"/>
      <w:marTop w:val="0"/>
      <w:marBottom w:val="0"/>
      <w:divBdr>
        <w:top w:val="none" w:sz="0" w:space="0" w:color="auto"/>
        <w:left w:val="none" w:sz="0" w:space="0" w:color="auto"/>
        <w:bottom w:val="none" w:sz="0" w:space="0" w:color="auto"/>
        <w:right w:val="none" w:sz="0" w:space="0" w:color="auto"/>
      </w:divBdr>
    </w:div>
    <w:div w:id="1351104747">
      <w:bodyDiv w:val="1"/>
      <w:marLeft w:val="0"/>
      <w:marRight w:val="0"/>
      <w:marTop w:val="0"/>
      <w:marBottom w:val="0"/>
      <w:divBdr>
        <w:top w:val="none" w:sz="0" w:space="0" w:color="auto"/>
        <w:left w:val="none" w:sz="0" w:space="0" w:color="auto"/>
        <w:bottom w:val="none" w:sz="0" w:space="0" w:color="auto"/>
        <w:right w:val="none" w:sz="0" w:space="0" w:color="auto"/>
      </w:divBdr>
    </w:div>
    <w:div w:id="1360231701">
      <w:bodyDiv w:val="1"/>
      <w:marLeft w:val="0"/>
      <w:marRight w:val="0"/>
      <w:marTop w:val="0"/>
      <w:marBottom w:val="0"/>
      <w:divBdr>
        <w:top w:val="none" w:sz="0" w:space="0" w:color="auto"/>
        <w:left w:val="none" w:sz="0" w:space="0" w:color="auto"/>
        <w:bottom w:val="none" w:sz="0" w:space="0" w:color="auto"/>
        <w:right w:val="none" w:sz="0" w:space="0" w:color="auto"/>
      </w:divBdr>
    </w:div>
    <w:div w:id="1362055466">
      <w:bodyDiv w:val="1"/>
      <w:marLeft w:val="0"/>
      <w:marRight w:val="0"/>
      <w:marTop w:val="0"/>
      <w:marBottom w:val="0"/>
      <w:divBdr>
        <w:top w:val="none" w:sz="0" w:space="0" w:color="auto"/>
        <w:left w:val="none" w:sz="0" w:space="0" w:color="auto"/>
        <w:bottom w:val="none" w:sz="0" w:space="0" w:color="auto"/>
        <w:right w:val="none" w:sz="0" w:space="0" w:color="auto"/>
      </w:divBdr>
    </w:div>
    <w:div w:id="1391928137">
      <w:bodyDiv w:val="1"/>
      <w:marLeft w:val="0"/>
      <w:marRight w:val="0"/>
      <w:marTop w:val="0"/>
      <w:marBottom w:val="0"/>
      <w:divBdr>
        <w:top w:val="none" w:sz="0" w:space="0" w:color="auto"/>
        <w:left w:val="none" w:sz="0" w:space="0" w:color="auto"/>
        <w:bottom w:val="none" w:sz="0" w:space="0" w:color="auto"/>
        <w:right w:val="none" w:sz="0" w:space="0" w:color="auto"/>
      </w:divBdr>
    </w:div>
    <w:div w:id="1423330419">
      <w:bodyDiv w:val="1"/>
      <w:marLeft w:val="0"/>
      <w:marRight w:val="0"/>
      <w:marTop w:val="0"/>
      <w:marBottom w:val="0"/>
      <w:divBdr>
        <w:top w:val="none" w:sz="0" w:space="0" w:color="auto"/>
        <w:left w:val="none" w:sz="0" w:space="0" w:color="auto"/>
        <w:bottom w:val="none" w:sz="0" w:space="0" w:color="auto"/>
        <w:right w:val="none" w:sz="0" w:space="0" w:color="auto"/>
      </w:divBdr>
    </w:div>
    <w:div w:id="1423913295">
      <w:bodyDiv w:val="1"/>
      <w:marLeft w:val="0"/>
      <w:marRight w:val="0"/>
      <w:marTop w:val="0"/>
      <w:marBottom w:val="0"/>
      <w:divBdr>
        <w:top w:val="none" w:sz="0" w:space="0" w:color="auto"/>
        <w:left w:val="none" w:sz="0" w:space="0" w:color="auto"/>
        <w:bottom w:val="none" w:sz="0" w:space="0" w:color="auto"/>
        <w:right w:val="none" w:sz="0" w:space="0" w:color="auto"/>
      </w:divBdr>
    </w:div>
    <w:div w:id="1425372401">
      <w:bodyDiv w:val="1"/>
      <w:marLeft w:val="0"/>
      <w:marRight w:val="0"/>
      <w:marTop w:val="0"/>
      <w:marBottom w:val="0"/>
      <w:divBdr>
        <w:top w:val="none" w:sz="0" w:space="0" w:color="auto"/>
        <w:left w:val="none" w:sz="0" w:space="0" w:color="auto"/>
        <w:bottom w:val="none" w:sz="0" w:space="0" w:color="auto"/>
        <w:right w:val="none" w:sz="0" w:space="0" w:color="auto"/>
      </w:divBdr>
    </w:div>
    <w:div w:id="1427144514">
      <w:bodyDiv w:val="1"/>
      <w:marLeft w:val="0"/>
      <w:marRight w:val="0"/>
      <w:marTop w:val="0"/>
      <w:marBottom w:val="0"/>
      <w:divBdr>
        <w:top w:val="none" w:sz="0" w:space="0" w:color="auto"/>
        <w:left w:val="none" w:sz="0" w:space="0" w:color="auto"/>
        <w:bottom w:val="none" w:sz="0" w:space="0" w:color="auto"/>
        <w:right w:val="none" w:sz="0" w:space="0" w:color="auto"/>
      </w:divBdr>
    </w:div>
    <w:div w:id="1450321665">
      <w:bodyDiv w:val="1"/>
      <w:marLeft w:val="0"/>
      <w:marRight w:val="0"/>
      <w:marTop w:val="0"/>
      <w:marBottom w:val="0"/>
      <w:divBdr>
        <w:top w:val="none" w:sz="0" w:space="0" w:color="auto"/>
        <w:left w:val="none" w:sz="0" w:space="0" w:color="auto"/>
        <w:bottom w:val="none" w:sz="0" w:space="0" w:color="auto"/>
        <w:right w:val="none" w:sz="0" w:space="0" w:color="auto"/>
      </w:divBdr>
    </w:div>
    <w:div w:id="1474517932">
      <w:bodyDiv w:val="1"/>
      <w:marLeft w:val="0"/>
      <w:marRight w:val="0"/>
      <w:marTop w:val="0"/>
      <w:marBottom w:val="0"/>
      <w:divBdr>
        <w:top w:val="none" w:sz="0" w:space="0" w:color="auto"/>
        <w:left w:val="none" w:sz="0" w:space="0" w:color="auto"/>
        <w:bottom w:val="none" w:sz="0" w:space="0" w:color="auto"/>
        <w:right w:val="none" w:sz="0" w:space="0" w:color="auto"/>
      </w:divBdr>
    </w:div>
    <w:div w:id="1482039293">
      <w:bodyDiv w:val="1"/>
      <w:marLeft w:val="0"/>
      <w:marRight w:val="0"/>
      <w:marTop w:val="0"/>
      <w:marBottom w:val="0"/>
      <w:divBdr>
        <w:top w:val="none" w:sz="0" w:space="0" w:color="auto"/>
        <w:left w:val="none" w:sz="0" w:space="0" w:color="auto"/>
        <w:bottom w:val="none" w:sz="0" w:space="0" w:color="auto"/>
        <w:right w:val="none" w:sz="0" w:space="0" w:color="auto"/>
      </w:divBdr>
    </w:div>
    <w:div w:id="1492060867">
      <w:bodyDiv w:val="1"/>
      <w:marLeft w:val="0"/>
      <w:marRight w:val="0"/>
      <w:marTop w:val="0"/>
      <w:marBottom w:val="0"/>
      <w:divBdr>
        <w:top w:val="none" w:sz="0" w:space="0" w:color="auto"/>
        <w:left w:val="none" w:sz="0" w:space="0" w:color="auto"/>
        <w:bottom w:val="none" w:sz="0" w:space="0" w:color="auto"/>
        <w:right w:val="none" w:sz="0" w:space="0" w:color="auto"/>
      </w:divBdr>
    </w:div>
    <w:div w:id="1492985690">
      <w:bodyDiv w:val="1"/>
      <w:marLeft w:val="0"/>
      <w:marRight w:val="0"/>
      <w:marTop w:val="0"/>
      <w:marBottom w:val="0"/>
      <w:divBdr>
        <w:top w:val="none" w:sz="0" w:space="0" w:color="auto"/>
        <w:left w:val="none" w:sz="0" w:space="0" w:color="auto"/>
        <w:bottom w:val="none" w:sz="0" w:space="0" w:color="auto"/>
        <w:right w:val="none" w:sz="0" w:space="0" w:color="auto"/>
      </w:divBdr>
    </w:div>
    <w:div w:id="1541434519">
      <w:bodyDiv w:val="1"/>
      <w:marLeft w:val="0"/>
      <w:marRight w:val="0"/>
      <w:marTop w:val="0"/>
      <w:marBottom w:val="0"/>
      <w:divBdr>
        <w:top w:val="none" w:sz="0" w:space="0" w:color="auto"/>
        <w:left w:val="none" w:sz="0" w:space="0" w:color="auto"/>
        <w:bottom w:val="none" w:sz="0" w:space="0" w:color="auto"/>
        <w:right w:val="none" w:sz="0" w:space="0" w:color="auto"/>
      </w:divBdr>
    </w:div>
    <w:div w:id="1550259259">
      <w:bodyDiv w:val="1"/>
      <w:marLeft w:val="0"/>
      <w:marRight w:val="0"/>
      <w:marTop w:val="0"/>
      <w:marBottom w:val="0"/>
      <w:divBdr>
        <w:top w:val="none" w:sz="0" w:space="0" w:color="auto"/>
        <w:left w:val="none" w:sz="0" w:space="0" w:color="auto"/>
        <w:bottom w:val="none" w:sz="0" w:space="0" w:color="auto"/>
        <w:right w:val="none" w:sz="0" w:space="0" w:color="auto"/>
      </w:divBdr>
    </w:div>
    <w:div w:id="1568346782">
      <w:bodyDiv w:val="1"/>
      <w:marLeft w:val="0"/>
      <w:marRight w:val="0"/>
      <w:marTop w:val="0"/>
      <w:marBottom w:val="0"/>
      <w:divBdr>
        <w:top w:val="none" w:sz="0" w:space="0" w:color="auto"/>
        <w:left w:val="none" w:sz="0" w:space="0" w:color="auto"/>
        <w:bottom w:val="none" w:sz="0" w:space="0" w:color="auto"/>
        <w:right w:val="none" w:sz="0" w:space="0" w:color="auto"/>
      </w:divBdr>
    </w:div>
    <w:div w:id="1580020281">
      <w:bodyDiv w:val="1"/>
      <w:marLeft w:val="0"/>
      <w:marRight w:val="0"/>
      <w:marTop w:val="0"/>
      <w:marBottom w:val="0"/>
      <w:divBdr>
        <w:top w:val="none" w:sz="0" w:space="0" w:color="auto"/>
        <w:left w:val="none" w:sz="0" w:space="0" w:color="auto"/>
        <w:bottom w:val="none" w:sz="0" w:space="0" w:color="auto"/>
        <w:right w:val="none" w:sz="0" w:space="0" w:color="auto"/>
      </w:divBdr>
    </w:div>
    <w:div w:id="1580942662">
      <w:bodyDiv w:val="1"/>
      <w:marLeft w:val="0"/>
      <w:marRight w:val="0"/>
      <w:marTop w:val="0"/>
      <w:marBottom w:val="0"/>
      <w:divBdr>
        <w:top w:val="none" w:sz="0" w:space="0" w:color="auto"/>
        <w:left w:val="none" w:sz="0" w:space="0" w:color="auto"/>
        <w:bottom w:val="none" w:sz="0" w:space="0" w:color="auto"/>
        <w:right w:val="none" w:sz="0" w:space="0" w:color="auto"/>
      </w:divBdr>
    </w:div>
    <w:div w:id="1625506485">
      <w:bodyDiv w:val="1"/>
      <w:marLeft w:val="0"/>
      <w:marRight w:val="0"/>
      <w:marTop w:val="0"/>
      <w:marBottom w:val="0"/>
      <w:divBdr>
        <w:top w:val="none" w:sz="0" w:space="0" w:color="auto"/>
        <w:left w:val="none" w:sz="0" w:space="0" w:color="auto"/>
        <w:bottom w:val="none" w:sz="0" w:space="0" w:color="auto"/>
        <w:right w:val="none" w:sz="0" w:space="0" w:color="auto"/>
      </w:divBdr>
    </w:div>
    <w:div w:id="1641106746">
      <w:bodyDiv w:val="1"/>
      <w:marLeft w:val="0"/>
      <w:marRight w:val="0"/>
      <w:marTop w:val="0"/>
      <w:marBottom w:val="0"/>
      <w:divBdr>
        <w:top w:val="none" w:sz="0" w:space="0" w:color="auto"/>
        <w:left w:val="none" w:sz="0" w:space="0" w:color="auto"/>
        <w:bottom w:val="none" w:sz="0" w:space="0" w:color="auto"/>
        <w:right w:val="none" w:sz="0" w:space="0" w:color="auto"/>
      </w:divBdr>
    </w:div>
    <w:div w:id="1654721730">
      <w:bodyDiv w:val="1"/>
      <w:marLeft w:val="0"/>
      <w:marRight w:val="0"/>
      <w:marTop w:val="0"/>
      <w:marBottom w:val="0"/>
      <w:divBdr>
        <w:top w:val="none" w:sz="0" w:space="0" w:color="auto"/>
        <w:left w:val="none" w:sz="0" w:space="0" w:color="auto"/>
        <w:bottom w:val="none" w:sz="0" w:space="0" w:color="auto"/>
        <w:right w:val="none" w:sz="0" w:space="0" w:color="auto"/>
      </w:divBdr>
    </w:div>
    <w:div w:id="1658878824">
      <w:bodyDiv w:val="1"/>
      <w:marLeft w:val="0"/>
      <w:marRight w:val="0"/>
      <w:marTop w:val="0"/>
      <w:marBottom w:val="0"/>
      <w:divBdr>
        <w:top w:val="none" w:sz="0" w:space="0" w:color="auto"/>
        <w:left w:val="none" w:sz="0" w:space="0" w:color="auto"/>
        <w:bottom w:val="none" w:sz="0" w:space="0" w:color="auto"/>
        <w:right w:val="none" w:sz="0" w:space="0" w:color="auto"/>
      </w:divBdr>
    </w:div>
    <w:div w:id="1660838939">
      <w:bodyDiv w:val="1"/>
      <w:marLeft w:val="0"/>
      <w:marRight w:val="0"/>
      <w:marTop w:val="0"/>
      <w:marBottom w:val="0"/>
      <w:divBdr>
        <w:top w:val="none" w:sz="0" w:space="0" w:color="auto"/>
        <w:left w:val="none" w:sz="0" w:space="0" w:color="auto"/>
        <w:bottom w:val="none" w:sz="0" w:space="0" w:color="auto"/>
        <w:right w:val="none" w:sz="0" w:space="0" w:color="auto"/>
      </w:divBdr>
    </w:div>
    <w:div w:id="1661493928">
      <w:bodyDiv w:val="1"/>
      <w:marLeft w:val="0"/>
      <w:marRight w:val="0"/>
      <w:marTop w:val="0"/>
      <w:marBottom w:val="0"/>
      <w:divBdr>
        <w:top w:val="none" w:sz="0" w:space="0" w:color="auto"/>
        <w:left w:val="none" w:sz="0" w:space="0" w:color="auto"/>
        <w:bottom w:val="none" w:sz="0" w:space="0" w:color="auto"/>
        <w:right w:val="none" w:sz="0" w:space="0" w:color="auto"/>
      </w:divBdr>
    </w:div>
    <w:div w:id="1662418305">
      <w:bodyDiv w:val="1"/>
      <w:marLeft w:val="0"/>
      <w:marRight w:val="0"/>
      <w:marTop w:val="0"/>
      <w:marBottom w:val="0"/>
      <w:divBdr>
        <w:top w:val="none" w:sz="0" w:space="0" w:color="auto"/>
        <w:left w:val="none" w:sz="0" w:space="0" w:color="auto"/>
        <w:bottom w:val="none" w:sz="0" w:space="0" w:color="auto"/>
        <w:right w:val="none" w:sz="0" w:space="0" w:color="auto"/>
      </w:divBdr>
    </w:div>
    <w:div w:id="1671329428">
      <w:bodyDiv w:val="1"/>
      <w:marLeft w:val="0"/>
      <w:marRight w:val="0"/>
      <w:marTop w:val="0"/>
      <w:marBottom w:val="0"/>
      <w:divBdr>
        <w:top w:val="none" w:sz="0" w:space="0" w:color="auto"/>
        <w:left w:val="none" w:sz="0" w:space="0" w:color="auto"/>
        <w:bottom w:val="none" w:sz="0" w:space="0" w:color="auto"/>
        <w:right w:val="none" w:sz="0" w:space="0" w:color="auto"/>
      </w:divBdr>
    </w:div>
    <w:div w:id="1675836375">
      <w:bodyDiv w:val="1"/>
      <w:marLeft w:val="0"/>
      <w:marRight w:val="0"/>
      <w:marTop w:val="0"/>
      <w:marBottom w:val="0"/>
      <w:divBdr>
        <w:top w:val="none" w:sz="0" w:space="0" w:color="auto"/>
        <w:left w:val="none" w:sz="0" w:space="0" w:color="auto"/>
        <w:bottom w:val="none" w:sz="0" w:space="0" w:color="auto"/>
        <w:right w:val="none" w:sz="0" w:space="0" w:color="auto"/>
      </w:divBdr>
    </w:div>
    <w:div w:id="1686978697">
      <w:bodyDiv w:val="1"/>
      <w:marLeft w:val="0"/>
      <w:marRight w:val="0"/>
      <w:marTop w:val="0"/>
      <w:marBottom w:val="0"/>
      <w:divBdr>
        <w:top w:val="none" w:sz="0" w:space="0" w:color="auto"/>
        <w:left w:val="none" w:sz="0" w:space="0" w:color="auto"/>
        <w:bottom w:val="none" w:sz="0" w:space="0" w:color="auto"/>
        <w:right w:val="none" w:sz="0" w:space="0" w:color="auto"/>
      </w:divBdr>
    </w:div>
    <w:div w:id="1690059713">
      <w:bodyDiv w:val="1"/>
      <w:marLeft w:val="0"/>
      <w:marRight w:val="0"/>
      <w:marTop w:val="0"/>
      <w:marBottom w:val="0"/>
      <w:divBdr>
        <w:top w:val="none" w:sz="0" w:space="0" w:color="auto"/>
        <w:left w:val="none" w:sz="0" w:space="0" w:color="auto"/>
        <w:bottom w:val="none" w:sz="0" w:space="0" w:color="auto"/>
        <w:right w:val="none" w:sz="0" w:space="0" w:color="auto"/>
      </w:divBdr>
    </w:div>
    <w:div w:id="1710648404">
      <w:bodyDiv w:val="1"/>
      <w:marLeft w:val="0"/>
      <w:marRight w:val="0"/>
      <w:marTop w:val="0"/>
      <w:marBottom w:val="0"/>
      <w:divBdr>
        <w:top w:val="none" w:sz="0" w:space="0" w:color="auto"/>
        <w:left w:val="none" w:sz="0" w:space="0" w:color="auto"/>
        <w:bottom w:val="none" w:sz="0" w:space="0" w:color="auto"/>
        <w:right w:val="none" w:sz="0" w:space="0" w:color="auto"/>
      </w:divBdr>
    </w:div>
    <w:div w:id="1728920547">
      <w:bodyDiv w:val="1"/>
      <w:marLeft w:val="0"/>
      <w:marRight w:val="0"/>
      <w:marTop w:val="0"/>
      <w:marBottom w:val="0"/>
      <w:divBdr>
        <w:top w:val="none" w:sz="0" w:space="0" w:color="auto"/>
        <w:left w:val="none" w:sz="0" w:space="0" w:color="auto"/>
        <w:bottom w:val="none" w:sz="0" w:space="0" w:color="auto"/>
        <w:right w:val="none" w:sz="0" w:space="0" w:color="auto"/>
      </w:divBdr>
    </w:div>
    <w:div w:id="1730156066">
      <w:bodyDiv w:val="1"/>
      <w:marLeft w:val="0"/>
      <w:marRight w:val="0"/>
      <w:marTop w:val="0"/>
      <w:marBottom w:val="0"/>
      <w:divBdr>
        <w:top w:val="none" w:sz="0" w:space="0" w:color="auto"/>
        <w:left w:val="none" w:sz="0" w:space="0" w:color="auto"/>
        <w:bottom w:val="none" w:sz="0" w:space="0" w:color="auto"/>
        <w:right w:val="none" w:sz="0" w:space="0" w:color="auto"/>
      </w:divBdr>
    </w:div>
    <w:div w:id="1874998356">
      <w:bodyDiv w:val="1"/>
      <w:marLeft w:val="0"/>
      <w:marRight w:val="0"/>
      <w:marTop w:val="0"/>
      <w:marBottom w:val="0"/>
      <w:divBdr>
        <w:top w:val="none" w:sz="0" w:space="0" w:color="auto"/>
        <w:left w:val="none" w:sz="0" w:space="0" w:color="auto"/>
        <w:bottom w:val="none" w:sz="0" w:space="0" w:color="auto"/>
        <w:right w:val="none" w:sz="0" w:space="0" w:color="auto"/>
      </w:divBdr>
    </w:div>
    <w:div w:id="1879588354">
      <w:bodyDiv w:val="1"/>
      <w:marLeft w:val="0"/>
      <w:marRight w:val="0"/>
      <w:marTop w:val="0"/>
      <w:marBottom w:val="0"/>
      <w:divBdr>
        <w:top w:val="none" w:sz="0" w:space="0" w:color="auto"/>
        <w:left w:val="none" w:sz="0" w:space="0" w:color="auto"/>
        <w:bottom w:val="none" w:sz="0" w:space="0" w:color="auto"/>
        <w:right w:val="none" w:sz="0" w:space="0" w:color="auto"/>
      </w:divBdr>
    </w:div>
    <w:div w:id="1891913674">
      <w:bodyDiv w:val="1"/>
      <w:marLeft w:val="0"/>
      <w:marRight w:val="0"/>
      <w:marTop w:val="0"/>
      <w:marBottom w:val="0"/>
      <w:divBdr>
        <w:top w:val="none" w:sz="0" w:space="0" w:color="auto"/>
        <w:left w:val="none" w:sz="0" w:space="0" w:color="auto"/>
        <w:bottom w:val="none" w:sz="0" w:space="0" w:color="auto"/>
        <w:right w:val="none" w:sz="0" w:space="0" w:color="auto"/>
      </w:divBdr>
    </w:div>
    <w:div w:id="1894582866">
      <w:bodyDiv w:val="1"/>
      <w:marLeft w:val="0"/>
      <w:marRight w:val="0"/>
      <w:marTop w:val="0"/>
      <w:marBottom w:val="0"/>
      <w:divBdr>
        <w:top w:val="none" w:sz="0" w:space="0" w:color="auto"/>
        <w:left w:val="none" w:sz="0" w:space="0" w:color="auto"/>
        <w:bottom w:val="none" w:sz="0" w:space="0" w:color="auto"/>
        <w:right w:val="none" w:sz="0" w:space="0" w:color="auto"/>
      </w:divBdr>
    </w:div>
    <w:div w:id="1905480304">
      <w:bodyDiv w:val="1"/>
      <w:marLeft w:val="0"/>
      <w:marRight w:val="0"/>
      <w:marTop w:val="0"/>
      <w:marBottom w:val="0"/>
      <w:divBdr>
        <w:top w:val="none" w:sz="0" w:space="0" w:color="auto"/>
        <w:left w:val="none" w:sz="0" w:space="0" w:color="auto"/>
        <w:bottom w:val="none" w:sz="0" w:space="0" w:color="auto"/>
        <w:right w:val="none" w:sz="0" w:space="0" w:color="auto"/>
      </w:divBdr>
    </w:div>
    <w:div w:id="1920401452">
      <w:bodyDiv w:val="1"/>
      <w:marLeft w:val="0"/>
      <w:marRight w:val="0"/>
      <w:marTop w:val="0"/>
      <w:marBottom w:val="0"/>
      <w:divBdr>
        <w:top w:val="none" w:sz="0" w:space="0" w:color="auto"/>
        <w:left w:val="none" w:sz="0" w:space="0" w:color="auto"/>
        <w:bottom w:val="none" w:sz="0" w:space="0" w:color="auto"/>
        <w:right w:val="none" w:sz="0" w:space="0" w:color="auto"/>
      </w:divBdr>
    </w:div>
    <w:div w:id="1921867456">
      <w:bodyDiv w:val="1"/>
      <w:marLeft w:val="0"/>
      <w:marRight w:val="0"/>
      <w:marTop w:val="0"/>
      <w:marBottom w:val="0"/>
      <w:divBdr>
        <w:top w:val="none" w:sz="0" w:space="0" w:color="auto"/>
        <w:left w:val="none" w:sz="0" w:space="0" w:color="auto"/>
        <w:bottom w:val="none" w:sz="0" w:space="0" w:color="auto"/>
        <w:right w:val="none" w:sz="0" w:space="0" w:color="auto"/>
      </w:divBdr>
    </w:div>
    <w:div w:id="1930036500">
      <w:bodyDiv w:val="1"/>
      <w:marLeft w:val="0"/>
      <w:marRight w:val="0"/>
      <w:marTop w:val="0"/>
      <w:marBottom w:val="0"/>
      <w:divBdr>
        <w:top w:val="none" w:sz="0" w:space="0" w:color="auto"/>
        <w:left w:val="none" w:sz="0" w:space="0" w:color="auto"/>
        <w:bottom w:val="none" w:sz="0" w:space="0" w:color="auto"/>
        <w:right w:val="none" w:sz="0" w:space="0" w:color="auto"/>
      </w:divBdr>
    </w:div>
    <w:div w:id="1943486180">
      <w:bodyDiv w:val="1"/>
      <w:marLeft w:val="0"/>
      <w:marRight w:val="0"/>
      <w:marTop w:val="0"/>
      <w:marBottom w:val="0"/>
      <w:divBdr>
        <w:top w:val="none" w:sz="0" w:space="0" w:color="auto"/>
        <w:left w:val="none" w:sz="0" w:space="0" w:color="auto"/>
        <w:bottom w:val="none" w:sz="0" w:space="0" w:color="auto"/>
        <w:right w:val="none" w:sz="0" w:space="0" w:color="auto"/>
      </w:divBdr>
    </w:div>
    <w:div w:id="2034719104">
      <w:bodyDiv w:val="1"/>
      <w:marLeft w:val="0"/>
      <w:marRight w:val="0"/>
      <w:marTop w:val="0"/>
      <w:marBottom w:val="0"/>
      <w:divBdr>
        <w:top w:val="none" w:sz="0" w:space="0" w:color="auto"/>
        <w:left w:val="none" w:sz="0" w:space="0" w:color="auto"/>
        <w:bottom w:val="none" w:sz="0" w:space="0" w:color="auto"/>
        <w:right w:val="none" w:sz="0" w:space="0" w:color="auto"/>
      </w:divBdr>
    </w:div>
    <w:div w:id="2051954473">
      <w:bodyDiv w:val="1"/>
      <w:marLeft w:val="0"/>
      <w:marRight w:val="0"/>
      <w:marTop w:val="0"/>
      <w:marBottom w:val="0"/>
      <w:divBdr>
        <w:top w:val="none" w:sz="0" w:space="0" w:color="auto"/>
        <w:left w:val="none" w:sz="0" w:space="0" w:color="auto"/>
        <w:bottom w:val="none" w:sz="0" w:space="0" w:color="auto"/>
        <w:right w:val="none" w:sz="0" w:space="0" w:color="auto"/>
      </w:divBdr>
    </w:div>
    <w:div w:id="2057702190">
      <w:bodyDiv w:val="1"/>
      <w:marLeft w:val="0"/>
      <w:marRight w:val="0"/>
      <w:marTop w:val="0"/>
      <w:marBottom w:val="0"/>
      <w:divBdr>
        <w:top w:val="none" w:sz="0" w:space="0" w:color="auto"/>
        <w:left w:val="none" w:sz="0" w:space="0" w:color="auto"/>
        <w:bottom w:val="none" w:sz="0" w:space="0" w:color="auto"/>
        <w:right w:val="none" w:sz="0" w:space="0" w:color="auto"/>
      </w:divBdr>
    </w:div>
    <w:div w:id="2063669211">
      <w:bodyDiv w:val="1"/>
      <w:marLeft w:val="0"/>
      <w:marRight w:val="0"/>
      <w:marTop w:val="0"/>
      <w:marBottom w:val="0"/>
      <w:divBdr>
        <w:top w:val="none" w:sz="0" w:space="0" w:color="auto"/>
        <w:left w:val="none" w:sz="0" w:space="0" w:color="auto"/>
        <w:bottom w:val="none" w:sz="0" w:space="0" w:color="auto"/>
        <w:right w:val="none" w:sz="0" w:space="0" w:color="auto"/>
      </w:divBdr>
    </w:div>
    <w:div w:id="2065370034">
      <w:bodyDiv w:val="1"/>
      <w:marLeft w:val="0"/>
      <w:marRight w:val="0"/>
      <w:marTop w:val="0"/>
      <w:marBottom w:val="0"/>
      <w:divBdr>
        <w:top w:val="none" w:sz="0" w:space="0" w:color="auto"/>
        <w:left w:val="none" w:sz="0" w:space="0" w:color="auto"/>
        <w:bottom w:val="none" w:sz="0" w:space="0" w:color="auto"/>
        <w:right w:val="none" w:sz="0" w:space="0" w:color="auto"/>
      </w:divBdr>
    </w:div>
    <w:div w:id="2067142288">
      <w:bodyDiv w:val="1"/>
      <w:marLeft w:val="0"/>
      <w:marRight w:val="0"/>
      <w:marTop w:val="0"/>
      <w:marBottom w:val="0"/>
      <w:divBdr>
        <w:top w:val="none" w:sz="0" w:space="0" w:color="auto"/>
        <w:left w:val="none" w:sz="0" w:space="0" w:color="auto"/>
        <w:bottom w:val="none" w:sz="0" w:space="0" w:color="auto"/>
        <w:right w:val="none" w:sz="0" w:space="0" w:color="auto"/>
      </w:divBdr>
    </w:div>
    <w:div w:id="2073189952">
      <w:bodyDiv w:val="1"/>
      <w:marLeft w:val="0"/>
      <w:marRight w:val="0"/>
      <w:marTop w:val="0"/>
      <w:marBottom w:val="0"/>
      <w:divBdr>
        <w:top w:val="none" w:sz="0" w:space="0" w:color="auto"/>
        <w:left w:val="none" w:sz="0" w:space="0" w:color="auto"/>
        <w:bottom w:val="none" w:sz="0" w:space="0" w:color="auto"/>
        <w:right w:val="none" w:sz="0" w:space="0" w:color="auto"/>
      </w:divBdr>
    </w:div>
    <w:div w:id="2098015491">
      <w:bodyDiv w:val="1"/>
      <w:marLeft w:val="0"/>
      <w:marRight w:val="0"/>
      <w:marTop w:val="0"/>
      <w:marBottom w:val="0"/>
      <w:divBdr>
        <w:top w:val="none" w:sz="0" w:space="0" w:color="auto"/>
        <w:left w:val="none" w:sz="0" w:space="0" w:color="auto"/>
        <w:bottom w:val="none" w:sz="0" w:space="0" w:color="auto"/>
        <w:right w:val="none" w:sz="0" w:space="0" w:color="auto"/>
      </w:divBdr>
    </w:div>
    <w:div w:id="2107535194">
      <w:bodyDiv w:val="1"/>
      <w:marLeft w:val="0"/>
      <w:marRight w:val="0"/>
      <w:marTop w:val="0"/>
      <w:marBottom w:val="0"/>
      <w:divBdr>
        <w:top w:val="none" w:sz="0" w:space="0" w:color="auto"/>
        <w:left w:val="none" w:sz="0" w:space="0" w:color="auto"/>
        <w:bottom w:val="none" w:sz="0" w:space="0" w:color="auto"/>
        <w:right w:val="none" w:sz="0" w:space="0" w:color="auto"/>
      </w:divBdr>
    </w:div>
    <w:div w:id="2144031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chart" Target="charts/chart4.xml"/><Relationship Id="rId26" Type="http://schemas.openxmlformats.org/officeDocument/2006/relationships/hyperlink" Target="consultantplus://offline/ref=252A57218D9980F71D704D3D6541A102089C07B2749E344719D8135E5D0F3E8391BB8CE7E0B8CBFFo1a5H" TargetMode="External"/><Relationship Id="rId39" Type="http://schemas.openxmlformats.org/officeDocument/2006/relationships/hyperlink" Target="consultantplus://offline/ref=B8678559DF6DF80C81E0EB6C557D8FA07E18F2314ED9CAE42A1058ED758F1ECF3BB17359v7OBI" TargetMode="External"/><Relationship Id="rId21" Type="http://schemas.openxmlformats.org/officeDocument/2006/relationships/hyperlink" Target="consultantplus://offline/ref=252A57218D9980F71D704D3D6541A102089C07B2749E344719D8135E5D0F3E8391BB8CE3oEa7H" TargetMode="External"/><Relationship Id="rId34" Type="http://schemas.openxmlformats.org/officeDocument/2006/relationships/header" Target="header2.xml"/><Relationship Id="rId42" Type="http://schemas.openxmlformats.org/officeDocument/2006/relationships/footer" Target="footer3.xml"/><Relationship Id="rId47" Type="http://schemas.openxmlformats.org/officeDocument/2006/relationships/image" Target="media/image7.wmf"/><Relationship Id="rId50" Type="http://schemas.openxmlformats.org/officeDocument/2006/relationships/image" Target="media/image10.jpeg"/><Relationship Id="rId55" Type="http://schemas.openxmlformats.org/officeDocument/2006/relationships/image" Target="media/image15.jpeg"/><Relationship Id="rId63" Type="http://schemas.openxmlformats.org/officeDocument/2006/relationships/image" Target="media/image2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hyperlink" Target="consultantplus://offline/ref=252A57218D9980F71D704D3D6541A102089C07B2749E344719D8135E5D0F3E8391BB8CE7E0B8C5F9o1aAH" TargetMode="External"/><Relationship Id="rId29" Type="http://schemas.openxmlformats.org/officeDocument/2006/relationships/hyperlink" Target="consultantplus://offline/ref=B3C818A1CBAB6FD8EF06AC3B3288DB731EA456F80E010611160F08FDC2HC3AJ" TargetMode="External"/><Relationship Id="rId41" Type="http://schemas.openxmlformats.org/officeDocument/2006/relationships/hyperlink" Target="consultantplus://offline/ref=A91884BCBF75B25410D18EDAFCBE380C8CF3D2621246547CAA68B22F5068757763267A1Fo6G4J" TargetMode="External"/><Relationship Id="rId54" Type="http://schemas.openxmlformats.org/officeDocument/2006/relationships/image" Target="media/image14.jpeg"/><Relationship Id="rId62"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hyperlink" Target="consultantplus://offline/ref=252A57218D9980F71D704D3D6541A102089C07B2749E344719D8135E5D0F3E8391BB8CE7E0B8CBFEo1a7H" TargetMode="External"/><Relationship Id="rId32" Type="http://schemas.openxmlformats.org/officeDocument/2006/relationships/header" Target="header1.xml"/><Relationship Id="rId37" Type="http://schemas.openxmlformats.org/officeDocument/2006/relationships/hyperlink" Target="consultantplus://offline/ref=83A2624E09157554FCE5366208CB4C641CAFBCEE914387866F5A7D39687A2565025C776602A8E145cBQ5G" TargetMode="External"/><Relationship Id="rId40" Type="http://schemas.openxmlformats.org/officeDocument/2006/relationships/hyperlink" Target="consultantplus://offline/ref=0D192872AE689AFAE9844FA594BC7A20C3E409BCA43599E05BD2538068143B5669839AC7517C396CZEv9I" TargetMode="External"/><Relationship Id="rId45" Type="http://schemas.openxmlformats.org/officeDocument/2006/relationships/image" Target="media/image5.jpeg"/><Relationship Id="rId53" Type="http://schemas.openxmlformats.org/officeDocument/2006/relationships/image" Target="media/image13.jpeg"/><Relationship Id="rId58" Type="http://schemas.openxmlformats.org/officeDocument/2006/relationships/image" Target="media/image18.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hyperlink" Target="consultantplus://offline/ref=252A57218D9980F71D704D3D6541A102089C07B2749E344719D8135E5D0F3E8391BB8CE7E0B8CBF8o1a3H" TargetMode="External"/><Relationship Id="rId28" Type="http://schemas.openxmlformats.org/officeDocument/2006/relationships/hyperlink" Target="consultantplus://offline/ref=EB8A2F24189CAC59C0D070D22B72FDE7247B25A89EAB6CB0E2616BE8EE762A964A5FB7F03372E20AcC4AI" TargetMode="External"/><Relationship Id="rId36" Type="http://schemas.openxmlformats.org/officeDocument/2006/relationships/hyperlink" Target="consultantplus://offline/ref=A790722C4F2C627746FA515293FC45A343DD9898BDEF58884D6CAF04D06E17B712984E6940A00286Q1WDH" TargetMode="External"/><Relationship Id="rId49" Type="http://schemas.openxmlformats.org/officeDocument/2006/relationships/image" Target="media/image9.jpeg"/><Relationship Id="rId57" Type="http://schemas.openxmlformats.org/officeDocument/2006/relationships/image" Target="media/image17.jpeg"/><Relationship Id="rId61" Type="http://schemas.openxmlformats.org/officeDocument/2006/relationships/image" Target="media/image21.jpeg"/><Relationship Id="rId10" Type="http://schemas.openxmlformats.org/officeDocument/2006/relationships/hyperlink" Target="http://docs.cntd.ru/document/1200095541" TargetMode="External"/><Relationship Id="rId19" Type="http://schemas.openxmlformats.org/officeDocument/2006/relationships/chart" Target="charts/chart5.xml"/><Relationship Id="rId31" Type="http://schemas.openxmlformats.org/officeDocument/2006/relationships/hyperlink" Target="consultantplus://offline/ref=92EEDAAB3AC56E8F79B09CA3708B98133746398FFD3632C491B8A9171A71D3A6FA313675885277F6JBuFJ" TargetMode="External"/><Relationship Id="rId44" Type="http://schemas.openxmlformats.org/officeDocument/2006/relationships/hyperlink" Target="consultantplus://offline/ref=3B8B83FFE8893E88A4A1C69E77A6F5679CE5911AD4E0138C018AEDC3179E6E96938A345AG3T0M" TargetMode="External"/><Relationship Id="rId52" Type="http://schemas.openxmlformats.org/officeDocument/2006/relationships/image" Target="media/image12.wmf"/><Relationship Id="rId60" Type="http://schemas.openxmlformats.org/officeDocument/2006/relationships/image" Target="media/image20.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msu.vrnoblduma.ru/?q=node/1328" TargetMode="External"/><Relationship Id="rId14" Type="http://schemas.openxmlformats.org/officeDocument/2006/relationships/image" Target="media/image4.emf"/><Relationship Id="rId22" Type="http://schemas.openxmlformats.org/officeDocument/2006/relationships/hyperlink" Target="consultantplus://offline/ref=252A57218D9980F71D704D3D6541A102089C07B2749E344719D8135E5D0F3E8391BB8CE7E0B8C4F8o1a6H" TargetMode="External"/><Relationship Id="rId27" Type="http://schemas.openxmlformats.org/officeDocument/2006/relationships/hyperlink" Target="consultantplus://offline/ref=252A57218D9980F71D704D3D6541A102089C07B2749E344719D8135E5D0F3E8391BB8CE7E0B8CBF8o1a3H" TargetMode="External"/><Relationship Id="rId30" Type="http://schemas.openxmlformats.org/officeDocument/2006/relationships/hyperlink" Target="consultantplus://offline/ref=BB4E338D3A100D0C5103EDF01D240E6DEA61397A2BBBA743862767455E6A3CABAB71540BEF10CAB3u3v1J" TargetMode="External"/><Relationship Id="rId35" Type="http://schemas.openxmlformats.org/officeDocument/2006/relationships/footer" Target="footer2.xml"/><Relationship Id="rId43" Type="http://schemas.openxmlformats.org/officeDocument/2006/relationships/hyperlink" Target="consultantplus://offline/ref=0D192872AE689AFAE9844FA594BC7A20C3E409BCA43599E05BD2538068143B5669839AC7517C396CZEv9I" TargetMode="External"/><Relationship Id="rId48" Type="http://schemas.openxmlformats.org/officeDocument/2006/relationships/image" Target="media/image8.png"/><Relationship Id="rId56" Type="http://schemas.openxmlformats.org/officeDocument/2006/relationships/image" Target="media/image16.jpeg"/><Relationship Id="rId64" Type="http://schemas.openxmlformats.org/officeDocument/2006/relationships/image" Target="media/image24.jpg"/><Relationship Id="rId8" Type="http://schemas.openxmlformats.org/officeDocument/2006/relationships/hyperlink" Target="http://msu.vrnoblduma.ru/?q=node/1328" TargetMode="External"/><Relationship Id="rId51" Type="http://schemas.openxmlformats.org/officeDocument/2006/relationships/image" Target="media/image1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3.xml"/><Relationship Id="rId25" Type="http://schemas.openxmlformats.org/officeDocument/2006/relationships/hyperlink" Target="consultantplus://offline/ref=252A57218D9980F71D704D3D6541A102089C07B2749E344719D8135E5D0F3E8391BB8CE7oEa8H" TargetMode="External"/><Relationship Id="rId33" Type="http://schemas.openxmlformats.org/officeDocument/2006/relationships/footer" Target="footer1.xml"/><Relationship Id="rId38" Type="http://schemas.openxmlformats.org/officeDocument/2006/relationships/hyperlink" Target="consultantplus://offline/ref=683F8D4C3232EC236CA33564FCE1F82DEF55F9F9BA03B02BCAF98CC4F5F612394C70C05F796227ADXFSBJ" TargetMode="External"/><Relationship Id="rId46" Type="http://schemas.openxmlformats.org/officeDocument/2006/relationships/image" Target="media/image6.jpeg"/><Relationship Id="rId59" Type="http://schemas.openxmlformats.org/officeDocument/2006/relationships/image" Target="media/image19.jpeg"/></Relationships>
</file>

<file path=word/charts/_rels/chart1.xml.rels><?xml version="1.0" encoding="UTF-8" standalone="yes"?>
<Relationships xmlns="http://schemas.openxmlformats.org/package/2006/relationships"><Relationship Id="rId2"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600" baseline="0">
                <a:latin typeface="+mj-lt"/>
              </a:defRPr>
            </a:pPr>
            <a:r>
              <a:rPr lang="ru-RU" sz="1600" baseline="0">
                <a:latin typeface="+mj-lt"/>
              </a:rPr>
              <a:t>Динамика численности постоянного населения </a:t>
            </a:r>
          </a:p>
        </c:rich>
      </c:tx>
      <c:layout>
        <c:manualLayout>
          <c:xMode val="edge"/>
          <c:yMode val="edge"/>
          <c:x val="0.10081259842519687"/>
          <c:y val="4.1666666666666664E-2"/>
        </c:manualLayout>
      </c:layout>
      <c:overlay val="0"/>
    </c:title>
    <c:autoTitleDeleted val="0"/>
    <c:plotArea>
      <c:layout>
        <c:manualLayout>
          <c:layoutTarget val="inner"/>
          <c:xMode val="edge"/>
          <c:yMode val="edge"/>
          <c:x val="9.43234534707552E-2"/>
          <c:y val="0.16618037328667246"/>
          <c:w val="0.60983906280007705"/>
          <c:h val="0.6112886410032079"/>
        </c:manualLayout>
      </c:layout>
      <c:lineChart>
        <c:grouping val="standard"/>
        <c:varyColors val="0"/>
        <c:ser>
          <c:idx val="0"/>
          <c:order val="0"/>
          <c:tx>
            <c:strRef>
              <c:f>Лист1!$A$6</c:f>
              <c:strCache>
                <c:ptCount val="1"/>
                <c:pt idx="0">
                  <c:v>Динамика численности постоянного населения на 1 января, всего чел.</c:v>
                </c:pt>
              </c:strCache>
            </c:strRef>
          </c:tx>
          <c:dLbls>
            <c:dLbl>
              <c:idx val="1"/>
              <c:layout>
                <c:manualLayout>
                  <c:x val="-5.6109518685165165E-2"/>
                  <c:y val="7.20047622913115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C60-4C95-8EF5-1141A924A53F}"/>
                </c:ext>
                <c:ext xmlns:c15="http://schemas.microsoft.com/office/drawing/2012/chart" uri="{CE6537A1-D6FC-4f65-9D91-7224C49458BB}"/>
              </c:extLst>
            </c:dLbl>
            <c:dLbl>
              <c:idx val="3"/>
              <c:layout>
                <c:manualLayout>
                  <c:x val="-4.5884571456359366E-2"/>
                  <c:y val="9.491426973690145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C60-4C95-8EF5-1141A924A53F}"/>
                </c:ext>
                <c:ext xmlns:c15="http://schemas.microsoft.com/office/drawing/2012/chart" uri="{CE6537A1-D6FC-4f65-9D91-7224C49458BB}"/>
              </c:extLst>
            </c:dLbl>
            <c:dLbl>
              <c:idx val="4"/>
              <c:layout>
                <c:manualLayout>
                  <c:x val="-4.5884571456359366E-2"/>
                  <c:y val="9.491426973690145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C60-4C95-8EF5-1141A924A53F}"/>
                </c:ext>
                <c:ext xmlns:c15="http://schemas.microsoft.com/office/drawing/2012/chart" uri="{CE6537A1-D6FC-4f65-9D91-7224C49458BB}"/>
              </c:extLst>
            </c:dLbl>
            <c:dLbl>
              <c:idx val="5"/>
              <c:layout>
                <c:manualLayout>
                  <c:x val="-3.5659624227553477E-2"/>
                  <c:y val="7.65866637804295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C60-4C95-8EF5-1141A924A53F}"/>
                </c:ext>
                <c:ext xmlns:c15="http://schemas.microsoft.com/office/drawing/2012/chart" uri="{CE6537A1-D6FC-4f65-9D91-7224C49458BB}"/>
              </c:extLst>
            </c:dLbl>
            <c:spPr>
              <a:noFill/>
              <a:ln>
                <a:noFill/>
              </a:ln>
              <a:effectLst/>
            </c:spPr>
            <c:txPr>
              <a:bodyPr/>
              <a:lstStyle/>
              <a:p>
                <a:pPr>
                  <a:defRPr b="1" i="0" baseline="0"/>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Лист1!$B$5:$F$5</c:f>
              <c:strCache>
                <c:ptCount val="5"/>
                <c:pt idx="0">
                  <c:v>2012 год</c:v>
                </c:pt>
                <c:pt idx="1">
                  <c:v>2013 год</c:v>
                </c:pt>
                <c:pt idx="2">
                  <c:v>2014 год</c:v>
                </c:pt>
                <c:pt idx="3">
                  <c:v>2015 год</c:v>
                </c:pt>
                <c:pt idx="4">
                  <c:v>2016 год</c:v>
                </c:pt>
              </c:strCache>
            </c:strRef>
          </c:cat>
          <c:val>
            <c:numRef>
              <c:f>Лист1!$B$6:$F$6</c:f>
              <c:numCache>
                <c:formatCode>General</c:formatCode>
                <c:ptCount val="5"/>
                <c:pt idx="0">
                  <c:v>1648</c:v>
                </c:pt>
                <c:pt idx="1">
                  <c:v>1694</c:v>
                </c:pt>
                <c:pt idx="2">
                  <c:v>1708</c:v>
                </c:pt>
                <c:pt idx="3">
                  <c:v>1735</c:v>
                </c:pt>
                <c:pt idx="4">
                  <c:v>1745</c:v>
                </c:pt>
              </c:numCache>
            </c:numRef>
          </c:val>
          <c:smooth val="0"/>
          <c:extLst xmlns:c16r2="http://schemas.microsoft.com/office/drawing/2015/06/chart">
            <c:ext xmlns:c16="http://schemas.microsoft.com/office/drawing/2014/chart" uri="{C3380CC4-5D6E-409C-BE32-E72D297353CC}">
              <c16:uniqueId val="{00000004-BC60-4C95-8EF5-1141A924A53F}"/>
            </c:ext>
          </c:extLst>
        </c:ser>
        <c:dLbls>
          <c:showLegendKey val="0"/>
          <c:showVal val="0"/>
          <c:showCatName val="0"/>
          <c:showSerName val="0"/>
          <c:showPercent val="0"/>
          <c:showBubbleSize val="0"/>
        </c:dLbls>
        <c:marker val="1"/>
        <c:smooth val="0"/>
        <c:axId val="186995576"/>
        <c:axId val="186995968"/>
      </c:lineChart>
      <c:catAx>
        <c:axId val="186995576"/>
        <c:scaling>
          <c:orientation val="minMax"/>
        </c:scaling>
        <c:delete val="0"/>
        <c:axPos val="b"/>
        <c:numFmt formatCode="General" sourceLinked="1"/>
        <c:majorTickMark val="out"/>
        <c:minorTickMark val="none"/>
        <c:tickLblPos val="nextTo"/>
        <c:crossAx val="186995968"/>
        <c:crosses val="autoZero"/>
        <c:auto val="1"/>
        <c:lblAlgn val="ctr"/>
        <c:lblOffset val="100"/>
        <c:noMultiLvlLbl val="0"/>
      </c:catAx>
      <c:valAx>
        <c:axId val="186995968"/>
        <c:scaling>
          <c:orientation val="minMax"/>
        </c:scaling>
        <c:delete val="0"/>
        <c:axPos val="l"/>
        <c:majorGridlines/>
        <c:numFmt formatCode="General" sourceLinked="1"/>
        <c:majorTickMark val="out"/>
        <c:minorTickMark val="none"/>
        <c:tickLblPos val="nextTo"/>
        <c:crossAx val="186995576"/>
        <c:crosses val="autoZero"/>
        <c:crossBetween val="between"/>
      </c:valAx>
      <c:spPr>
        <a:gradFill flip="none" rotWithShape="1">
          <a:gsLst>
            <a:gs pos="26000">
              <a:srgbClr val="CCCCFF"/>
            </a:gs>
            <a:gs pos="47000">
              <a:srgbClr val="85C2FF"/>
            </a:gs>
            <a:gs pos="88000">
              <a:srgbClr val="C4D6EB"/>
            </a:gs>
            <a:gs pos="100000">
              <a:srgbClr val="FFEBFA"/>
            </a:gs>
          </a:gsLst>
          <a:lin ang="19200000" scaled="0"/>
          <a:tileRect/>
        </a:gradFill>
      </c:spPr>
    </c:plotArea>
    <c:legend>
      <c:legendPos val="r"/>
      <c:legendEntry>
        <c:idx val="0"/>
        <c:txPr>
          <a:bodyPr/>
          <a:lstStyle/>
          <a:p>
            <a:pPr>
              <a:defRPr b="1" i="0" baseline="0">
                <a:latin typeface="Times New Roman" pitchFamily="18" charset="0"/>
              </a:defRPr>
            </a:pPr>
            <a:endParaRPr lang="ru-RU"/>
          </a:p>
        </c:txPr>
      </c:legendEntry>
      <c:layout>
        <c:manualLayout>
          <c:xMode val="edge"/>
          <c:yMode val="edge"/>
          <c:x val="0.71283460299169943"/>
          <c:y val="0.2314946048410616"/>
          <c:w val="0.27686812184757464"/>
          <c:h val="0.51053842228054824"/>
        </c:manualLayout>
      </c:layout>
      <c:overlay val="0"/>
      <c:txPr>
        <a:bodyPr/>
        <a:lstStyle/>
        <a:p>
          <a:pPr>
            <a:defRPr b="1" i="0" baseline="0"/>
          </a:pPr>
          <a:endParaRPr lang="ru-RU"/>
        </a:p>
      </c:txPr>
    </c:legend>
    <c:plotVisOnly val="1"/>
    <c:dispBlanksAs val="gap"/>
    <c:showDLblsOverMax val="0"/>
  </c:chart>
  <c:txPr>
    <a:bodyPr/>
    <a:lstStyle/>
    <a:p>
      <a:pPr>
        <a:defRPr sz="1100" baseline="0"/>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Естественное движение населения</a:t>
            </a:r>
          </a:p>
        </c:rich>
      </c:tx>
      <c:overlay val="0"/>
    </c:title>
    <c:autoTitleDeleted val="0"/>
    <c:plotArea>
      <c:layout/>
      <c:barChart>
        <c:barDir val="col"/>
        <c:grouping val="clustered"/>
        <c:varyColors val="0"/>
        <c:ser>
          <c:idx val="0"/>
          <c:order val="0"/>
          <c:tx>
            <c:strRef>
              <c:f>Лист1!$A$26</c:f>
              <c:strCache>
                <c:ptCount val="1"/>
                <c:pt idx="0">
                  <c:v>Родилось, чел</c:v>
                </c:pt>
              </c:strCache>
            </c:strRef>
          </c:tx>
          <c:invertIfNegative val="0"/>
          <c:val>
            <c:numRef>
              <c:f>Лист1!$B$26</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0-87CA-4676-BC2E-7754BDB6402A}"/>
            </c:ext>
          </c:extLst>
        </c:ser>
        <c:ser>
          <c:idx val="1"/>
          <c:order val="1"/>
          <c:tx>
            <c:strRef>
              <c:f>Лист1!$A$27</c:f>
              <c:strCache>
                <c:ptCount val="1"/>
                <c:pt idx="0">
                  <c:v>Умерло, чел.</c:v>
                </c:pt>
              </c:strCache>
            </c:strRef>
          </c:tx>
          <c:invertIfNegative val="0"/>
          <c:val>
            <c:numRef>
              <c:f>Лист1!$B$27</c:f>
              <c:numCache>
                <c:formatCode>General</c:formatCode>
                <c:ptCount val="1"/>
                <c:pt idx="0">
                  <c:v>24</c:v>
                </c:pt>
              </c:numCache>
            </c:numRef>
          </c:val>
          <c:extLst xmlns:c16r2="http://schemas.microsoft.com/office/drawing/2015/06/chart">
            <c:ext xmlns:c16="http://schemas.microsoft.com/office/drawing/2014/chart" uri="{C3380CC4-5D6E-409C-BE32-E72D297353CC}">
              <c16:uniqueId val="{00000001-87CA-4676-BC2E-7754BDB6402A}"/>
            </c:ext>
          </c:extLst>
        </c:ser>
        <c:ser>
          <c:idx val="2"/>
          <c:order val="2"/>
          <c:tx>
            <c:strRef>
              <c:f>Лист1!$A$28</c:f>
              <c:strCache>
                <c:ptCount val="1"/>
                <c:pt idx="0">
                  <c:v>Естественный прирост населения (+), естественная убыль населения (-) , чел.</c:v>
                </c:pt>
              </c:strCache>
            </c:strRef>
          </c:tx>
          <c:invertIfNegative val="0"/>
          <c:val>
            <c:numRef>
              <c:f>Лист1!$B$28</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2-87CA-4676-BC2E-7754BDB6402A}"/>
            </c:ext>
          </c:extLst>
        </c:ser>
        <c:dLbls>
          <c:showLegendKey val="0"/>
          <c:showVal val="0"/>
          <c:showCatName val="0"/>
          <c:showSerName val="0"/>
          <c:showPercent val="0"/>
          <c:showBubbleSize val="0"/>
        </c:dLbls>
        <c:gapWidth val="150"/>
        <c:axId val="186996752"/>
        <c:axId val="186997144"/>
      </c:barChart>
      <c:catAx>
        <c:axId val="186996752"/>
        <c:scaling>
          <c:orientation val="minMax"/>
        </c:scaling>
        <c:delete val="0"/>
        <c:axPos val="b"/>
        <c:numFmt formatCode="General" sourceLinked="1"/>
        <c:majorTickMark val="none"/>
        <c:minorTickMark val="none"/>
        <c:tickLblPos val="nextTo"/>
        <c:crossAx val="186997144"/>
        <c:crosses val="autoZero"/>
        <c:auto val="1"/>
        <c:lblAlgn val="ctr"/>
        <c:lblOffset val="100"/>
        <c:noMultiLvlLbl val="0"/>
      </c:catAx>
      <c:valAx>
        <c:axId val="186997144"/>
        <c:scaling>
          <c:orientation val="minMax"/>
        </c:scaling>
        <c:delete val="0"/>
        <c:axPos val="l"/>
        <c:majorGridlines/>
        <c:numFmt formatCode="General" sourceLinked="1"/>
        <c:majorTickMark val="none"/>
        <c:minorTickMark val="none"/>
        <c:tickLblPos val="nextTo"/>
        <c:crossAx val="18699675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Механическое движение населения</a:t>
            </a:r>
          </a:p>
        </c:rich>
      </c:tx>
      <c:overlay val="0"/>
    </c:title>
    <c:autoTitleDeleted val="0"/>
    <c:plotArea>
      <c:layout/>
      <c:barChart>
        <c:barDir val="col"/>
        <c:grouping val="clustered"/>
        <c:varyColors val="0"/>
        <c:ser>
          <c:idx val="0"/>
          <c:order val="0"/>
          <c:tx>
            <c:strRef>
              <c:f>Лист1!$A$21</c:f>
              <c:strCache>
                <c:ptCount val="1"/>
                <c:pt idx="0">
                  <c:v>Прибыло, чел.</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Лист1!$B$20</c:f>
              <c:numCache>
                <c:formatCode>General</c:formatCode>
                <c:ptCount val="1"/>
                <c:pt idx="0">
                  <c:v>2016</c:v>
                </c:pt>
              </c:numCache>
            </c:numRef>
          </c:cat>
          <c:val>
            <c:numRef>
              <c:f>Лист1!$B$21</c:f>
              <c:numCache>
                <c:formatCode>General</c:formatCode>
                <c:ptCount val="1"/>
                <c:pt idx="0">
                  <c:v>54</c:v>
                </c:pt>
              </c:numCache>
            </c:numRef>
          </c:val>
          <c:extLst xmlns:c16r2="http://schemas.microsoft.com/office/drawing/2015/06/chart">
            <c:ext xmlns:c16="http://schemas.microsoft.com/office/drawing/2014/chart" uri="{C3380CC4-5D6E-409C-BE32-E72D297353CC}">
              <c16:uniqueId val="{00000000-A301-4031-8804-F538CA8635F7}"/>
            </c:ext>
          </c:extLst>
        </c:ser>
        <c:ser>
          <c:idx val="1"/>
          <c:order val="1"/>
          <c:tx>
            <c:strRef>
              <c:f>Лист1!$A$22</c:f>
              <c:strCache>
                <c:ptCount val="1"/>
                <c:pt idx="0">
                  <c:v>Выбыло, чел.</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Лист1!$B$20</c:f>
              <c:numCache>
                <c:formatCode>General</c:formatCode>
                <c:ptCount val="1"/>
                <c:pt idx="0">
                  <c:v>2016</c:v>
                </c:pt>
              </c:numCache>
            </c:numRef>
          </c:cat>
          <c:val>
            <c:numRef>
              <c:f>Лист1!$B$22</c:f>
              <c:numCache>
                <c:formatCode>General</c:formatCode>
                <c:ptCount val="1"/>
                <c:pt idx="0">
                  <c:v>32</c:v>
                </c:pt>
              </c:numCache>
            </c:numRef>
          </c:val>
          <c:extLst xmlns:c16r2="http://schemas.microsoft.com/office/drawing/2015/06/chart">
            <c:ext xmlns:c16="http://schemas.microsoft.com/office/drawing/2014/chart" uri="{C3380CC4-5D6E-409C-BE32-E72D297353CC}">
              <c16:uniqueId val="{00000001-A301-4031-8804-F538CA8635F7}"/>
            </c:ext>
          </c:extLst>
        </c:ser>
        <c:ser>
          <c:idx val="2"/>
          <c:order val="2"/>
          <c:tx>
            <c:strRef>
              <c:f>Лист1!$A$23</c:f>
              <c:strCache>
                <c:ptCount val="1"/>
                <c:pt idx="0">
                  <c:v>Миграционный прирост (+),  убыль (-), чел.</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Лист1!$B$20</c:f>
              <c:numCache>
                <c:formatCode>General</c:formatCode>
                <c:ptCount val="1"/>
                <c:pt idx="0">
                  <c:v>2016</c:v>
                </c:pt>
              </c:numCache>
            </c:numRef>
          </c:cat>
          <c:val>
            <c:numRef>
              <c:f>Лист1!$B$23</c:f>
              <c:numCache>
                <c:formatCode>General</c:formatCode>
                <c:ptCount val="1"/>
                <c:pt idx="0">
                  <c:v>22</c:v>
                </c:pt>
              </c:numCache>
            </c:numRef>
          </c:val>
          <c:extLst xmlns:c16r2="http://schemas.microsoft.com/office/drawing/2015/06/chart">
            <c:ext xmlns:c16="http://schemas.microsoft.com/office/drawing/2014/chart" uri="{C3380CC4-5D6E-409C-BE32-E72D297353CC}">
              <c16:uniqueId val="{00000002-A301-4031-8804-F538CA8635F7}"/>
            </c:ext>
          </c:extLst>
        </c:ser>
        <c:dLbls>
          <c:showLegendKey val="0"/>
          <c:showVal val="1"/>
          <c:showCatName val="0"/>
          <c:showSerName val="0"/>
          <c:showPercent val="0"/>
          <c:showBubbleSize val="0"/>
        </c:dLbls>
        <c:gapWidth val="150"/>
        <c:overlap val="-25"/>
        <c:axId val="355310760"/>
        <c:axId val="355311152"/>
      </c:barChart>
      <c:catAx>
        <c:axId val="355310760"/>
        <c:scaling>
          <c:orientation val="minMax"/>
        </c:scaling>
        <c:delete val="0"/>
        <c:axPos val="b"/>
        <c:numFmt formatCode="General" sourceLinked="1"/>
        <c:majorTickMark val="none"/>
        <c:minorTickMark val="none"/>
        <c:tickLblPos val="nextTo"/>
        <c:crossAx val="355311152"/>
        <c:crosses val="autoZero"/>
        <c:auto val="1"/>
        <c:lblAlgn val="ctr"/>
        <c:lblOffset val="100"/>
        <c:noMultiLvlLbl val="0"/>
      </c:catAx>
      <c:valAx>
        <c:axId val="355311152"/>
        <c:scaling>
          <c:orientation val="minMax"/>
        </c:scaling>
        <c:delete val="1"/>
        <c:axPos val="l"/>
        <c:numFmt formatCode="General" sourceLinked="1"/>
        <c:majorTickMark val="none"/>
        <c:minorTickMark val="none"/>
        <c:tickLblPos val="nextTo"/>
        <c:crossAx val="355310760"/>
        <c:crosses val="autoZero"/>
        <c:crossBetween val="between"/>
      </c:valAx>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ru-RU"/>
              <a:t>Возрастная структура населения</a:t>
            </a:r>
          </a:p>
        </c:rich>
      </c:tx>
      <c:layout>
        <c:manualLayout>
          <c:xMode val="edge"/>
          <c:yMode val="edge"/>
          <c:x val="0.12949557510634124"/>
          <c:y val="2.3887262783252036E-2"/>
        </c:manualLayout>
      </c:layout>
      <c:overlay val="0"/>
    </c:title>
    <c:autoTitleDeleted val="0"/>
    <c:plotArea>
      <c:layout/>
      <c:barChart>
        <c:barDir val="col"/>
        <c:grouping val="clustered"/>
        <c:varyColors val="0"/>
        <c:ser>
          <c:idx val="0"/>
          <c:order val="0"/>
          <c:tx>
            <c:strRef>
              <c:f>Лист1!$A$53</c:f>
              <c:strCache>
                <c:ptCount val="1"/>
                <c:pt idx="0">
                  <c:v>Численность населения моложе трудоспособного возраста</c:v>
                </c:pt>
              </c:strCache>
            </c:strRef>
          </c:tx>
          <c:invertIfNegative val="0"/>
          <c:dLbls>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Лист1!$B$52</c:f>
              <c:strCache>
                <c:ptCount val="1"/>
                <c:pt idx="0">
                  <c:v>2016 год</c:v>
                </c:pt>
              </c:strCache>
            </c:strRef>
          </c:cat>
          <c:val>
            <c:numRef>
              <c:f>Лист1!$B$53</c:f>
              <c:numCache>
                <c:formatCode>General</c:formatCode>
                <c:ptCount val="1"/>
                <c:pt idx="0">
                  <c:v>186</c:v>
                </c:pt>
              </c:numCache>
            </c:numRef>
          </c:val>
          <c:extLst xmlns:c16r2="http://schemas.microsoft.com/office/drawing/2015/06/chart">
            <c:ext xmlns:c16="http://schemas.microsoft.com/office/drawing/2014/chart" uri="{C3380CC4-5D6E-409C-BE32-E72D297353CC}">
              <c16:uniqueId val="{00000000-E19F-4A15-9468-D09965D95819}"/>
            </c:ext>
          </c:extLst>
        </c:ser>
        <c:ser>
          <c:idx val="1"/>
          <c:order val="1"/>
          <c:tx>
            <c:strRef>
              <c:f>Лист1!$A$54</c:f>
              <c:strCache>
                <c:ptCount val="1"/>
                <c:pt idx="0">
                  <c:v>Численность населения трудоспособного возраста</c:v>
                </c:pt>
              </c:strCache>
            </c:strRef>
          </c:tx>
          <c:spPr>
            <a:solidFill>
              <a:srgbClr val="92D050"/>
            </a:solidFill>
          </c:spPr>
          <c:invertIfNegative val="0"/>
          <c:dLbls>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Лист1!$B$52</c:f>
              <c:strCache>
                <c:ptCount val="1"/>
                <c:pt idx="0">
                  <c:v>2016 год</c:v>
                </c:pt>
              </c:strCache>
            </c:strRef>
          </c:cat>
          <c:val>
            <c:numRef>
              <c:f>Лист1!$B$54</c:f>
              <c:numCache>
                <c:formatCode>General</c:formatCode>
                <c:ptCount val="1"/>
                <c:pt idx="0">
                  <c:v>1048</c:v>
                </c:pt>
              </c:numCache>
            </c:numRef>
          </c:val>
          <c:extLst xmlns:c16r2="http://schemas.microsoft.com/office/drawing/2015/06/chart">
            <c:ext xmlns:c16="http://schemas.microsoft.com/office/drawing/2014/chart" uri="{C3380CC4-5D6E-409C-BE32-E72D297353CC}">
              <c16:uniqueId val="{00000001-E19F-4A15-9468-D09965D95819}"/>
            </c:ext>
          </c:extLst>
        </c:ser>
        <c:ser>
          <c:idx val="2"/>
          <c:order val="2"/>
          <c:tx>
            <c:strRef>
              <c:f>Лист1!$A$55</c:f>
              <c:strCache>
                <c:ptCount val="1"/>
                <c:pt idx="0">
                  <c:v>Численность населения старше трудоспособного возраста</c:v>
                </c:pt>
              </c:strCache>
            </c:strRef>
          </c:tx>
          <c:spPr>
            <a:solidFill>
              <a:srgbClr val="FFC000"/>
            </a:solidFill>
          </c:spPr>
          <c:invertIfNegative val="0"/>
          <c:dLbls>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Лист1!$B$52</c:f>
              <c:strCache>
                <c:ptCount val="1"/>
                <c:pt idx="0">
                  <c:v>2016 год</c:v>
                </c:pt>
              </c:strCache>
            </c:strRef>
          </c:cat>
          <c:val>
            <c:numRef>
              <c:f>Лист1!$B$55</c:f>
              <c:numCache>
                <c:formatCode>General</c:formatCode>
                <c:ptCount val="1"/>
                <c:pt idx="0">
                  <c:v>511</c:v>
                </c:pt>
              </c:numCache>
            </c:numRef>
          </c:val>
          <c:extLst xmlns:c16r2="http://schemas.microsoft.com/office/drawing/2015/06/chart">
            <c:ext xmlns:c16="http://schemas.microsoft.com/office/drawing/2014/chart" uri="{C3380CC4-5D6E-409C-BE32-E72D297353CC}">
              <c16:uniqueId val="{00000002-E19F-4A15-9468-D09965D95819}"/>
            </c:ext>
          </c:extLst>
        </c:ser>
        <c:dLbls>
          <c:showLegendKey val="0"/>
          <c:showVal val="0"/>
          <c:showCatName val="0"/>
          <c:showSerName val="0"/>
          <c:showPercent val="0"/>
          <c:showBubbleSize val="0"/>
        </c:dLbls>
        <c:gapWidth val="150"/>
        <c:axId val="355311936"/>
        <c:axId val="355312328"/>
      </c:barChart>
      <c:catAx>
        <c:axId val="355311936"/>
        <c:scaling>
          <c:orientation val="minMax"/>
        </c:scaling>
        <c:delete val="0"/>
        <c:axPos val="b"/>
        <c:numFmt formatCode="General" sourceLinked="1"/>
        <c:majorTickMark val="none"/>
        <c:minorTickMark val="none"/>
        <c:tickLblPos val="nextTo"/>
        <c:crossAx val="355312328"/>
        <c:crosses val="autoZero"/>
        <c:auto val="1"/>
        <c:lblAlgn val="ctr"/>
        <c:lblOffset val="100"/>
        <c:noMultiLvlLbl val="0"/>
      </c:catAx>
      <c:valAx>
        <c:axId val="355312328"/>
        <c:scaling>
          <c:orientation val="minMax"/>
        </c:scaling>
        <c:delete val="0"/>
        <c:axPos val="l"/>
        <c:majorGridlines/>
        <c:numFmt formatCode="General" sourceLinked="1"/>
        <c:majorTickMark val="none"/>
        <c:minorTickMark val="none"/>
        <c:tickLblPos val="nextTo"/>
        <c:crossAx val="355311936"/>
        <c:crosses val="autoZero"/>
        <c:crossBetween val="between"/>
      </c:valAx>
    </c:plotArea>
    <c:legend>
      <c:legendPos val="r"/>
      <c:layout>
        <c:manualLayout>
          <c:xMode val="edge"/>
          <c:yMode val="edge"/>
          <c:x val="0.69164594371433663"/>
          <c:y val="0.27718844789071423"/>
          <c:w val="0.29684326317993376"/>
          <c:h val="0.46587135998863088"/>
        </c:manualLayout>
      </c:layout>
      <c:overlay val="0"/>
    </c:legend>
    <c:plotVisOnly val="1"/>
    <c:dispBlanksAs val="gap"/>
    <c:showDLblsOverMax val="0"/>
  </c:chart>
  <c:spPr>
    <a:ln>
      <a:solidFill>
        <a:schemeClr val="tx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Земли сельскохозяйственного назначения</a:t>
            </a:r>
          </a:p>
        </c:rich>
      </c:tx>
      <c:overlay val="0"/>
    </c:title>
    <c:autoTitleDeleted val="0"/>
    <c:view3D>
      <c:rotX val="75"/>
      <c:rotY val="0"/>
      <c:rAngAx val="0"/>
    </c:view3D>
    <c:floor>
      <c:thickness val="0"/>
    </c:floor>
    <c:sideWall>
      <c:thickness val="0"/>
    </c:sideWall>
    <c:backWall>
      <c:thickness val="0"/>
    </c:backWall>
    <c:plotArea>
      <c:layout/>
      <c:pie3DChart>
        <c:varyColors val="1"/>
        <c:ser>
          <c:idx val="0"/>
          <c:order val="0"/>
          <c:tx>
            <c:strRef>
              <c:f>Лист1!$B$217</c:f>
              <c:strCache>
                <c:ptCount val="1"/>
                <c:pt idx="0">
                  <c:v>кол-во</c:v>
                </c:pt>
              </c:strCache>
            </c:strRef>
          </c:tx>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Лист1!$A$218:$A$221</c:f>
              <c:strCache>
                <c:ptCount val="4"/>
                <c:pt idx="0">
                  <c:v>пашня</c:v>
                </c:pt>
                <c:pt idx="1">
                  <c:v>сенокосы</c:v>
                </c:pt>
                <c:pt idx="2">
                  <c:v>пастбища</c:v>
                </c:pt>
                <c:pt idx="3">
                  <c:v>другие земли</c:v>
                </c:pt>
              </c:strCache>
            </c:strRef>
          </c:cat>
          <c:val>
            <c:numRef>
              <c:f>Лист1!$B$218:$B$221</c:f>
              <c:numCache>
                <c:formatCode>General</c:formatCode>
                <c:ptCount val="4"/>
                <c:pt idx="0">
                  <c:v>2500</c:v>
                </c:pt>
                <c:pt idx="1">
                  <c:v>300</c:v>
                </c:pt>
                <c:pt idx="2">
                  <c:v>300</c:v>
                </c:pt>
                <c:pt idx="3">
                  <c:v>600</c:v>
                </c:pt>
              </c:numCache>
            </c:numRef>
          </c:val>
          <c:extLst xmlns:c16r2="http://schemas.microsoft.com/office/drawing/2015/06/chart">
            <c:ext xmlns:c16="http://schemas.microsoft.com/office/drawing/2014/chart" uri="{C3380CC4-5D6E-409C-BE32-E72D297353CC}">
              <c16:uniqueId val="{00000000-72D0-4FBE-89DC-58F6B2921A0E}"/>
            </c:ext>
          </c:extLst>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F07B3B-2BB5-4F9B-BD5D-3CE273196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170</Pages>
  <Words>59135</Words>
  <Characters>337071</Characters>
  <Application>Microsoft Office Word</Application>
  <DocSecurity>0</DocSecurity>
  <Lines>2808</Lines>
  <Paragraphs>790</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395416</CharactersWithSpaces>
  <SharedDoc>false</SharedDoc>
  <HLinks>
    <vt:vector size="60" baseType="variant">
      <vt:variant>
        <vt:i4>2490410</vt:i4>
      </vt:variant>
      <vt:variant>
        <vt:i4>27</vt:i4>
      </vt:variant>
      <vt:variant>
        <vt:i4>0</vt:i4>
      </vt:variant>
      <vt:variant>
        <vt:i4>5</vt:i4>
      </vt:variant>
      <vt:variant>
        <vt:lpwstr>http://www.rniiakh.com/example1000</vt:lpwstr>
      </vt:variant>
      <vt:variant>
        <vt:lpwstr/>
      </vt:variant>
      <vt:variant>
        <vt:i4>6750310</vt:i4>
      </vt:variant>
      <vt:variant>
        <vt:i4>24</vt:i4>
      </vt:variant>
      <vt:variant>
        <vt:i4>0</vt:i4>
      </vt:variant>
      <vt:variant>
        <vt:i4>5</vt:i4>
      </vt:variant>
      <vt:variant>
        <vt:lpwstr>consultantplus://offline/ref=93453EDC736F64B36EE4681A5F00C587A78FC8EEC1C25CFBAC3B0782A22346B73243A157y763I</vt:lpwstr>
      </vt:variant>
      <vt:variant>
        <vt:lpwstr/>
      </vt:variant>
      <vt:variant>
        <vt:i4>6422639</vt:i4>
      </vt:variant>
      <vt:variant>
        <vt:i4>21</vt:i4>
      </vt:variant>
      <vt:variant>
        <vt:i4>0</vt:i4>
      </vt:variant>
      <vt:variant>
        <vt:i4>5</vt:i4>
      </vt:variant>
      <vt:variant>
        <vt:lpwstr>consultantplus://offline/ref=83A2624E09157554FCE5366208CB4C641CAFBCEE914387866F5A7D39687A2565025C776602A8E145cBQ5G</vt:lpwstr>
      </vt:variant>
      <vt:variant>
        <vt:lpwstr/>
      </vt:variant>
      <vt:variant>
        <vt:i4>7798887</vt:i4>
      </vt:variant>
      <vt:variant>
        <vt:i4>18</vt:i4>
      </vt:variant>
      <vt:variant>
        <vt:i4>0</vt:i4>
      </vt:variant>
      <vt:variant>
        <vt:i4>5</vt:i4>
      </vt:variant>
      <vt:variant>
        <vt:lpwstr>consultantplus://offline/ref=A790722C4F2C627746FA515293FC45A343DD9898BDEF58884D6CAF04D06E17B712984E6940A00286Q1WDH</vt:lpwstr>
      </vt:variant>
      <vt:variant>
        <vt:lpwstr/>
      </vt:variant>
      <vt:variant>
        <vt:i4>3145830</vt:i4>
      </vt:variant>
      <vt:variant>
        <vt:i4>15</vt:i4>
      </vt:variant>
      <vt:variant>
        <vt:i4>0</vt:i4>
      </vt:variant>
      <vt:variant>
        <vt:i4>5</vt:i4>
      </vt:variant>
      <vt:variant>
        <vt:lpwstr>consultantplus://offline/ref=92EEDAAB3AC56E8F79B09CA3708B98133746398FFD3632C491B8A9171A71D3A6FA313675885277F6JBuFJ</vt:lpwstr>
      </vt:variant>
      <vt:variant>
        <vt:lpwstr/>
      </vt:variant>
      <vt:variant>
        <vt:i4>4587521</vt:i4>
      </vt:variant>
      <vt:variant>
        <vt:i4>12</vt:i4>
      </vt:variant>
      <vt:variant>
        <vt:i4>0</vt:i4>
      </vt:variant>
      <vt:variant>
        <vt:i4>5</vt:i4>
      </vt:variant>
      <vt:variant>
        <vt:lpwstr>consultantplus://offline/ref=2961864BBA61DE485F22CC5CB75D1DE171D783AE3DFA2A269D2B40D9C580CAEF62C0A98DAE9E83CBDC8925Q9r4G</vt:lpwstr>
      </vt:variant>
      <vt:variant>
        <vt:lpwstr/>
      </vt:variant>
      <vt:variant>
        <vt:i4>5046281</vt:i4>
      </vt:variant>
      <vt:variant>
        <vt:i4>9</vt:i4>
      </vt:variant>
      <vt:variant>
        <vt:i4>0</vt:i4>
      </vt:variant>
      <vt:variant>
        <vt:i4>5</vt:i4>
      </vt:variant>
      <vt:variant>
        <vt:lpwstr>consultantplus://offline/ref=883D06796915BA9CE9561C53C9663AE995B85688EF61DEFFD2E40246C2BFFC774236033227814D06759C38aCm4G</vt:lpwstr>
      </vt:variant>
      <vt:variant>
        <vt:lpwstr/>
      </vt:variant>
      <vt:variant>
        <vt:i4>5046281</vt:i4>
      </vt:variant>
      <vt:variant>
        <vt:i4>6</vt:i4>
      </vt:variant>
      <vt:variant>
        <vt:i4>0</vt:i4>
      </vt:variant>
      <vt:variant>
        <vt:i4>5</vt:i4>
      </vt:variant>
      <vt:variant>
        <vt:lpwstr>consultantplus://offline/ref=883D06796915BA9CE9561C53C9663AE995B85688EF61DEFFD2E40246C2BFFC774236033227814D06759C38aCm4G</vt:lpwstr>
      </vt:variant>
      <vt:variant>
        <vt:lpwstr/>
      </vt:variant>
      <vt:variant>
        <vt:i4>1048587</vt:i4>
      </vt:variant>
      <vt:variant>
        <vt:i4>3</vt:i4>
      </vt:variant>
      <vt:variant>
        <vt:i4>0</vt:i4>
      </vt:variant>
      <vt:variant>
        <vt:i4>5</vt:i4>
      </vt:variant>
      <vt:variant>
        <vt:lpwstr>http://msu.vrnoblduma.ru/?q=node/1328</vt:lpwstr>
      </vt:variant>
      <vt:variant>
        <vt:lpwstr/>
      </vt:variant>
      <vt:variant>
        <vt:i4>1048587</vt:i4>
      </vt:variant>
      <vt:variant>
        <vt:i4>0</vt:i4>
      </vt:variant>
      <vt:variant>
        <vt:i4>0</vt:i4>
      </vt:variant>
      <vt:variant>
        <vt:i4>5</vt:i4>
      </vt:variant>
      <vt:variant>
        <vt:lpwstr>http://msu.vrnoblduma.ru/?q=node/1328</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2021-05-28T05:52:00Z</dcterms:created>
  <dcterms:modified xsi:type="dcterms:W3CDTF">2024-12-02T06:11:00Z</dcterms:modified>
</cp:coreProperties>
</file>