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F00E54">
        <w:rPr>
          <w:b/>
          <w:sz w:val="28"/>
          <w:szCs w:val="28"/>
        </w:rPr>
        <w:t>Обзор практики осуществления муниципального контроля в сфере благоу</w:t>
      </w:r>
      <w:r w:rsidR="0092719E">
        <w:rPr>
          <w:b/>
          <w:sz w:val="28"/>
          <w:szCs w:val="28"/>
        </w:rPr>
        <w:t xml:space="preserve">стройства на территории </w:t>
      </w:r>
      <w:bookmarkStart w:id="0" w:name="_GoBack"/>
      <w:bookmarkEnd w:id="0"/>
      <w:r w:rsidR="003C6E75">
        <w:rPr>
          <w:b/>
          <w:sz w:val="28"/>
          <w:szCs w:val="28"/>
        </w:rPr>
        <w:t>Новогремяченского</w:t>
      </w:r>
      <w:r w:rsidRPr="00F00E54">
        <w:rPr>
          <w:b/>
          <w:sz w:val="28"/>
          <w:szCs w:val="28"/>
        </w:rPr>
        <w:t xml:space="preserve"> сельского поселения 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F00E54">
        <w:rPr>
          <w:b/>
          <w:sz w:val="28"/>
          <w:szCs w:val="28"/>
        </w:rPr>
        <w:t>за 2024 год</w:t>
      </w:r>
    </w:p>
    <w:p w:rsid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F00E54">
        <w:rPr>
          <w:sz w:val="28"/>
          <w:szCs w:val="28"/>
        </w:rPr>
        <w:t>Настоящий доклад подготовлен в соответствии с частью 3 статьи 47 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г.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 </w:t>
      </w:r>
      <w:r w:rsidRPr="00F00E54">
        <w:rPr>
          <w:sz w:val="28"/>
          <w:szCs w:val="28"/>
        </w:rPr>
        <w:tab/>
        <w:t>Нормативно – правовые акты, регламентирующие порядок исполнения функции по муниципальному контролю в сфере благоустройства являются: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- Федеральный закон от 06.10.2003г. №131-ФЗ «Об общих принципах организации местного самоуправления в Российской Федерации»;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- Федеральный закон от 31.07.2020г. №248-ФЗ «О государственном контроле (надзоре) и муниципальном контроле»;</w:t>
      </w:r>
    </w:p>
    <w:p w:rsidR="00F00E54" w:rsidRPr="00F00E54" w:rsidRDefault="0092719E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 Устав </w:t>
      </w:r>
      <w:r w:rsidR="003C6E75">
        <w:rPr>
          <w:sz w:val="28"/>
          <w:szCs w:val="28"/>
        </w:rPr>
        <w:t>Новогремяченского</w:t>
      </w:r>
      <w:r w:rsidR="00F00E54" w:rsidRPr="00F00E54">
        <w:rPr>
          <w:sz w:val="28"/>
          <w:szCs w:val="28"/>
        </w:rPr>
        <w:t xml:space="preserve"> сельского поселения;   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- Решение Со</w:t>
      </w:r>
      <w:r w:rsidR="0092719E">
        <w:rPr>
          <w:sz w:val="28"/>
          <w:szCs w:val="28"/>
        </w:rPr>
        <w:t xml:space="preserve">вета народных депутатов </w:t>
      </w:r>
      <w:r w:rsidR="003C6E75">
        <w:rPr>
          <w:sz w:val="28"/>
          <w:szCs w:val="28"/>
        </w:rPr>
        <w:t>Новогремяченского</w:t>
      </w:r>
      <w:r w:rsidR="0092719E">
        <w:rPr>
          <w:sz w:val="28"/>
          <w:szCs w:val="28"/>
        </w:rPr>
        <w:t xml:space="preserve"> сельского поселения  № 13 от 12.05</w:t>
      </w:r>
      <w:r w:rsidRPr="00F00E54">
        <w:rPr>
          <w:sz w:val="28"/>
          <w:szCs w:val="28"/>
        </w:rPr>
        <w:t>.2025 года «Об утверждении Положения о муниципальном контроле в сфере благоу</w:t>
      </w:r>
      <w:r w:rsidR="0092719E">
        <w:rPr>
          <w:sz w:val="28"/>
          <w:szCs w:val="28"/>
        </w:rPr>
        <w:t xml:space="preserve">стройства на территории </w:t>
      </w:r>
      <w:r w:rsidR="003C6E75">
        <w:rPr>
          <w:sz w:val="28"/>
          <w:szCs w:val="28"/>
        </w:rPr>
        <w:t>Новогремяченского</w:t>
      </w:r>
      <w:r w:rsidR="0092719E">
        <w:rPr>
          <w:sz w:val="28"/>
          <w:szCs w:val="28"/>
        </w:rPr>
        <w:t xml:space="preserve"> сельского поселения Хохоль</w:t>
      </w:r>
      <w:r w:rsidRPr="00F00E54">
        <w:rPr>
          <w:sz w:val="28"/>
          <w:szCs w:val="28"/>
        </w:rPr>
        <w:t>ского муниципального района Воронежской области»;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0E54">
        <w:rPr>
          <w:rFonts w:ascii="Times New Roman" w:hAnsi="Times New Roman"/>
          <w:sz w:val="28"/>
          <w:szCs w:val="28"/>
        </w:rPr>
        <w:t>Предметом муниципального контроля в сфере благоустройства 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  <w:proofErr w:type="gramEnd"/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Объектами муниципального контроля в сфере благоустройства являются: </w:t>
      </w:r>
    </w:p>
    <w:p w:rsidR="00F00E54" w:rsidRPr="00F00E54" w:rsidRDefault="00F00E54" w:rsidP="00F00E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lastRenderedPageBreak/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F00E54" w:rsidRPr="00F00E54" w:rsidRDefault="00F00E54" w:rsidP="00F00E54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В соответствии с правилами благоустройства муниципального образования объектами благоустройства являются:</w:t>
      </w:r>
    </w:p>
    <w:p w:rsidR="00F00E54" w:rsidRPr="00F00E54" w:rsidRDefault="00F00E54" w:rsidP="00F00E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- территория муниципального образования с расположенными на ней объектами, элементами благоустройства;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0E54">
        <w:rPr>
          <w:rFonts w:ascii="Times New Roman" w:hAnsi="Times New Roman"/>
          <w:sz w:val="28"/>
          <w:szCs w:val="28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  <w:proofErr w:type="gramEnd"/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объекты освещения и иное осветительное оборудование;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зеленые насаждения;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знаково-информационные системы;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детские и спортивные площадки, контейнерные площадки, малые архитектурные формы;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пешеходные коммуникации, в том числе тротуары, аллеи, дорожки, тропинки;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уборка территории, в том числе в зимний период;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проведение земляных работ;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содержание прилегающих территорий;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некапитальные объекты, в том числе сезонные торговые;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инженерные коммуникации и сооружения;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00E54" w:rsidRPr="00F00E54" w:rsidRDefault="00F00E54" w:rsidP="00F00E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Муниципальный контроль в сфере благоустройства осущес</w:t>
      </w:r>
      <w:r w:rsidR="00555A2D">
        <w:rPr>
          <w:rFonts w:ascii="Times New Roman" w:hAnsi="Times New Roman"/>
          <w:sz w:val="28"/>
          <w:szCs w:val="28"/>
        </w:rPr>
        <w:t xml:space="preserve">твляется администрацией </w:t>
      </w:r>
      <w:r w:rsidR="003C6E75">
        <w:rPr>
          <w:rFonts w:ascii="Times New Roman" w:hAnsi="Times New Roman"/>
          <w:sz w:val="28"/>
          <w:szCs w:val="28"/>
        </w:rPr>
        <w:t>Новогремяченского</w:t>
      </w:r>
      <w:r w:rsidR="0092719E">
        <w:rPr>
          <w:rFonts w:ascii="Times New Roman" w:hAnsi="Times New Roman"/>
          <w:sz w:val="28"/>
          <w:szCs w:val="28"/>
        </w:rPr>
        <w:t xml:space="preserve"> сельского поселения Хохоль</w:t>
      </w:r>
      <w:r w:rsidRPr="00F00E54">
        <w:rPr>
          <w:rFonts w:ascii="Times New Roman" w:hAnsi="Times New Roman"/>
          <w:sz w:val="28"/>
          <w:szCs w:val="28"/>
        </w:rPr>
        <w:t>ского муниципального района Воронежской области (далее - администрация).</w:t>
      </w:r>
    </w:p>
    <w:p w:rsidR="00F00E54" w:rsidRPr="00F00E54" w:rsidRDefault="00F00E54" w:rsidP="00F00E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Должностными лицами, уполномоченными на принятие решений о проведении контрольных мероприятий, и уполномоченными осуществлять муниципальный контроль </w:t>
      </w:r>
      <w:r w:rsidRPr="00F00E54">
        <w:rPr>
          <w:rFonts w:ascii="Times New Roman" w:hAnsi="Times New Roman"/>
          <w:bCs/>
          <w:sz w:val="28"/>
          <w:szCs w:val="28"/>
        </w:rPr>
        <w:t>в сфере благоустройства</w:t>
      </w:r>
      <w:r w:rsidRPr="00F00E54">
        <w:rPr>
          <w:rFonts w:ascii="Times New Roman" w:hAnsi="Times New Roman"/>
          <w:sz w:val="28"/>
          <w:szCs w:val="28"/>
        </w:rPr>
        <w:t>, являются:</w:t>
      </w:r>
    </w:p>
    <w:p w:rsidR="00F00E54" w:rsidRPr="00F00E54" w:rsidRDefault="00F00E54" w:rsidP="00F00E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глава поселения.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Должностными лицами, в должностные обязанности которых входит осуществление полномочий по муниципальному контролю </w:t>
      </w:r>
      <w:r w:rsidRPr="00F00E54">
        <w:rPr>
          <w:rFonts w:ascii="Times New Roman" w:hAnsi="Times New Roman"/>
          <w:bCs/>
          <w:sz w:val="28"/>
          <w:szCs w:val="28"/>
        </w:rPr>
        <w:t>в сфере благоустройства</w:t>
      </w:r>
      <w:r w:rsidRPr="00F00E54">
        <w:rPr>
          <w:rFonts w:ascii="Times New Roman" w:hAnsi="Times New Roman"/>
          <w:sz w:val="28"/>
          <w:szCs w:val="28"/>
        </w:rPr>
        <w:t>, в том числе проведение профилактических мероприятий и контрольных мероприятий (</w:t>
      </w:r>
      <w:r w:rsidR="0092719E">
        <w:rPr>
          <w:rFonts w:ascii="Times New Roman" w:hAnsi="Times New Roman"/>
          <w:sz w:val="28"/>
          <w:szCs w:val="28"/>
        </w:rPr>
        <w:t>далее также - инспектор</w:t>
      </w:r>
      <w:r w:rsidRPr="00F00E54">
        <w:rPr>
          <w:rFonts w:ascii="Times New Roman" w:hAnsi="Times New Roman"/>
          <w:sz w:val="28"/>
          <w:szCs w:val="28"/>
        </w:rPr>
        <w:t>) являются:</w:t>
      </w:r>
    </w:p>
    <w:p w:rsidR="00F00E54" w:rsidRPr="00F00E54" w:rsidRDefault="0092719E" w:rsidP="00F00E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инспектор</w:t>
      </w:r>
      <w:r w:rsidR="00F00E54" w:rsidRPr="00F00E54"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применяется система оценки и управления рисками причинения вреда (ущерба) охраняемым законом ценностям.</w:t>
      </w:r>
    </w:p>
    <w:p w:rsidR="00F00E54" w:rsidRPr="00F00E54" w:rsidRDefault="00F00E54" w:rsidP="00F00E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Администрация осуществляет муниципальный контроль в сфере благоустройства посредством проведения:</w:t>
      </w:r>
    </w:p>
    <w:p w:rsidR="00F00E54" w:rsidRPr="00F00E54" w:rsidRDefault="00F00E54" w:rsidP="00F00E54">
      <w:pPr>
        <w:pStyle w:val="ConsPlusNormal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а) профилактических мероприятий;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lastRenderedPageBreak/>
        <w:t>б) контрольных мероприятий, проводимых с взаимодействием с контролируемым лицом либо без взаимодействия с контролируемым лицом.</w:t>
      </w:r>
    </w:p>
    <w:p w:rsidR="00F00E54" w:rsidRPr="00F00E54" w:rsidRDefault="00F00E54" w:rsidP="00F00E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При осуществлении администрацией муниципального контроля в сфере благоустройства проводятся следующие виды профилактических мероприятий: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г) профилактический визит.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В 2024 году муниципальный контроль в сфере благоустройства, возложенный на Администрацию не проводился, в связи с отсутствием  плановых контрольных мероприятий, тем самым порядок и формы взаимодействия с другими органами государственного контроля (надзора), муниципального контроля не предусматривались в обязательном порядке.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Внеплановые контрольные мероприятия в 2024 году также не проводились,  в связи с отсутствием обращений,  жалоб от граждан и юридических лиц.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           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В целях недопущения нарушений обязательных требований установленных законодательством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D52213" w:rsidRPr="00F00E54" w:rsidRDefault="00D52213" w:rsidP="00F0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2213" w:rsidRPr="00F00E54" w:rsidSect="0081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09" w:rsidRDefault="00972009" w:rsidP="00F00E54">
      <w:pPr>
        <w:spacing w:after="0" w:line="240" w:lineRule="auto"/>
      </w:pPr>
      <w:r>
        <w:separator/>
      </w:r>
    </w:p>
  </w:endnote>
  <w:endnote w:type="continuationSeparator" w:id="0">
    <w:p w:rsidR="00972009" w:rsidRDefault="00972009" w:rsidP="00F0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09" w:rsidRDefault="00972009" w:rsidP="00F00E54">
      <w:pPr>
        <w:spacing w:after="0" w:line="240" w:lineRule="auto"/>
      </w:pPr>
      <w:r>
        <w:separator/>
      </w:r>
    </w:p>
  </w:footnote>
  <w:footnote w:type="continuationSeparator" w:id="0">
    <w:p w:rsidR="00972009" w:rsidRDefault="00972009" w:rsidP="00F0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57F"/>
    <w:rsid w:val="00347244"/>
    <w:rsid w:val="003C6E75"/>
    <w:rsid w:val="00555A2D"/>
    <w:rsid w:val="00817320"/>
    <w:rsid w:val="0092719E"/>
    <w:rsid w:val="00972009"/>
    <w:rsid w:val="009778A4"/>
    <w:rsid w:val="00A94B93"/>
    <w:rsid w:val="00CC057F"/>
    <w:rsid w:val="00D52213"/>
    <w:rsid w:val="00EB25A7"/>
    <w:rsid w:val="00F00E54"/>
    <w:rsid w:val="00F8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00E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00E54"/>
  </w:style>
  <w:style w:type="paragraph" w:customStyle="1" w:styleId="ConsPlusNormal">
    <w:name w:val="ConsPlusNormal"/>
    <w:link w:val="ConsPlusNormal1"/>
    <w:rsid w:val="00F00E5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F00E54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E54"/>
  </w:style>
  <w:style w:type="paragraph" w:styleId="a8">
    <w:name w:val="footer"/>
    <w:basedOn w:val="a"/>
    <w:link w:val="a9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00E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00E54"/>
  </w:style>
  <w:style w:type="paragraph" w:customStyle="1" w:styleId="ConsPlusNormal">
    <w:name w:val="ConsPlusNormal"/>
    <w:link w:val="ConsPlusNormal1"/>
    <w:rsid w:val="00F00E5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F00E54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E54"/>
  </w:style>
  <w:style w:type="paragraph" w:styleId="a8">
    <w:name w:val="footer"/>
    <w:basedOn w:val="a"/>
    <w:link w:val="a9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5</cp:revision>
  <dcterms:created xsi:type="dcterms:W3CDTF">2025-06-26T11:45:00Z</dcterms:created>
  <dcterms:modified xsi:type="dcterms:W3CDTF">2025-06-27T12:34:00Z</dcterms:modified>
</cp:coreProperties>
</file>