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200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Постановление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eastAsia="Times New Roman"/>
          </w:rPr>
          <w:t>2007 г</w:t>
        </w:r>
      </w:smartTag>
      <w:r>
        <w:rPr>
          <w:rFonts w:eastAsia="Times New Roman"/>
        </w:rPr>
        <w:t xml:space="preserve">. N </w:t>
      </w:r>
      <w:smartTag w:uri="urn:schemas-microsoft-com:office:smarttags" w:element="metricconverter">
        <w:smartTagPr>
          <w:attr w:name="ProductID" w:val="781 г"/>
        </w:smartTagPr>
        <w:r>
          <w:rPr>
            <w:rFonts w:eastAsia="Times New Roman"/>
          </w:rPr>
          <w:t>781 г</w:t>
        </w:r>
      </w:smartTag>
      <w:r>
        <w:rPr>
          <w:rFonts w:eastAsia="Times New Roman"/>
        </w:rPr>
        <w:t>. Москва "Об утверждении Положения об обеспечении безопасности персональных данных при их обработке в информационных системах персональных данных"</w:t>
      </w:r>
    </w:p>
    <w:p w:rsidR="00000000" w:rsidRDefault="00682005">
      <w:pPr>
        <w:pStyle w:val="3"/>
        <w:rPr>
          <w:rFonts w:eastAsia="Times New Roman"/>
        </w:rPr>
      </w:pPr>
      <w:r>
        <w:rPr>
          <w:rFonts w:eastAsia="Times New Roman"/>
        </w:rPr>
        <w:t>Положение об обеспечении безопасности персональных данных</w:t>
      </w:r>
    </w:p>
    <w:p w:rsidR="00000000" w:rsidRDefault="00682005">
      <w:pPr>
        <w:pStyle w:val="a3"/>
      </w:pPr>
      <w:r>
        <w:t>Положение об обеспечении безопасности персональных данных при их обработке в информационных системах</w:t>
      </w:r>
    </w:p>
    <w:p w:rsidR="00000000" w:rsidRDefault="00682005">
      <w:pPr>
        <w:pStyle w:val="a3"/>
      </w:pPr>
      <w:r>
        <w:t>Дата подписания: 17.11.2007</w:t>
      </w:r>
    </w:p>
    <w:p w:rsidR="00000000" w:rsidRDefault="00682005">
      <w:pPr>
        <w:pStyle w:val="a3"/>
      </w:pPr>
      <w:r>
        <w:t>Дата публикации: 21.11.2007 00:00</w:t>
      </w:r>
    </w:p>
    <w:p w:rsidR="00000000" w:rsidRDefault="00682005">
      <w:pPr>
        <w:pStyle w:val="a3"/>
      </w:pPr>
      <w:r>
        <w:t xml:space="preserve">В соответствии со статьей 19 Федерального закона "О персональных данных" Правительство Российской Федерации </w:t>
      </w:r>
      <w:r>
        <w:rPr>
          <w:rStyle w:val="a4"/>
        </w:rPr>
        <w:t>постановляет:</w:t>
      </w:r>
    </w:p>
    <w:p w:rsidR="00000000" w:rsidRDefault="00682005">
      <w:pPr>
        <w:pStyle w:val="a3"/>
      </w:pPr>
      <w:r>
        <w:t>1. Утвердить прилагаемое Положение об обеспечении безопасности персональных данных при их обработке в информационных системах персонал</w:t>
      </w:r>
      <w:r>
        <w:t>ьных данных.</w:t>
      </w:r>
    </w:p>
    <w:p w:rsidR="00000000" w:rsidRDefault="00682005">
      <w:pPr>
        <w:pStyle w:val="a3"/>
      </w:pPr>
      <w:r>
        <w:t>2. Федеральной службе безопасности Российской Федерации и Федеральной службе по техническому и экспортному контролю утвердить в пределах своей компетенции в 3-месячный срок нормативные правовые акты и методические документы, необходимые для вы</w:t>
      </w:r>
      <w:r>
        <w:t>полнения требований, предусмотренных Положением, утвержденным настоящим постановлением.</w:t>
      </w:r>
    </w:p>
    <w:p w:rsidR="00000000" w:rsidRDefault="00682005">
      <w:pPr>
        <w:pStyle w:val="a3"/>
      </w:pPr>
      <w:r>
        <w:rPr>
          <w:rStyle w:val="a4"/>
        </w:rPr>
        <w:t>Председатель Правительства</w:t>
      </w:r>
      <w:r>
        <w:rPr>
          <w:b/>
          <w:bCs/>
        </w:rPr>
        <w:br/>
      </w:r>
      <w:r>
        <w:rPr>
          <w:rStyle w:val="a4"/>
        </w:rPr>
        <w:t>Российской Федерации</w:t>
      </w:r>
      <w:r>
        <w:rPr>
          <w:b/>
          <w:bCs/>
        </w:rPr>
        <w:br/>
      </w:r>
      <w:r>
        <w:rPr>
          <w:rStyle w:val="a4"/>
        </w:rPr>
        <w:t>В. Зубков</w:t>
      </w:r>
    </w:p>
    <w:p w:rsidR="00000000" w:rsidRDefault="00682005">
      <w:pPr>
        <w:pStyle w:val="a3"/>
        <w:jc w:val="center"/>
      </w:pPr>
      <w:r>
        <w:rPr>
          <w:rStyle w:val="a4"/>
        </w:rPr>
        <w:t>Положение об обеспечении безопасности персональных данных при их обработке в информационных системах персональ</w:t>
      </w:r>
      <w:r>
        <w:rPr>
          <w:rStyle w:val="a4"/>
        </w:rPr>
        <w:t>ных данных</w:t>
      </w:r>
    </w:p>
    <w:p w:rsidR="00000000" w:rsidRDefault="00682005">
      <w:pPr>
        <w:pStyle w:val="a3"/>
      </w:pPr>
      <w:r>
        <w:t xml:space="preserve">1.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</w:t>
      </w:r>
      <w:r>
        <w:t>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(далее - информационные системы).</w:t>
      </w:r>
    </w:p>
    <w:p w:rsidR="00000000" w:rsidRDefault="00682005">
      <w:pPr>
        <w:pStyle w:val="a3"/>
      </w:pPr>
      <w:r>
        <w:t>Под техническими средствами, позволяющими осуществлять обработку пе</w:t>
      </w:r>
      <w:r>
        <w:t xml:space="preserve">рсональных данных, понимаются средства вычислительной техники, информационно-вычислительные </w:t>
      </w:r>
      <w:r>
        <w:lastRenderedPageBreak/>
        <w:t>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</w:t>
      </w:r>
      <w:r>
        <w:t>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t>о-</w:t>
      </w:r>
      <w:proofErr w:type="gramEnd"/>
      <w:r>
        <w:t xml:space="preserve"> и буквенно-цифровой информации), программные средства (операционные системы, системы управления базами дан</w:t>
      </w:r>
      <w:r>
        <w:t>ных и т.п.), средства защиты информации, применяемые в информационных системах.</w:t>
      </w:r>
    </w:p>
    <w:p w:rsidR="00000000" w:rsidRDefault="00682005">
      <w:pPr>
        <w:pStyle w:val="a3"/>
      </w:pPr>
      <w:r>
        <w:t>2.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</w:t>
      </w:r>
      <w:r>
        <w:t>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000000" w:rsidRDefault="00682005">
      <w:pPr>
        <w:pStyle w:val="a3"/>
      </w:pPr>
      <w:proofErr w:type="gramStart"/>
      <w:r>
        <w:t>Безопасность персональных данных при их обработке в информационных системах обеспечивается с помощью системы защиты персональн</w:t>
      </w:r>
      <w:r>
        <w:t>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</w:t>
      </w:r>
      <w:r>
        <w:t>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  <w:r>
        <w:t xml:space="preserve"> Технические и программные средства должны удовлетворять устанавливаемым в соответствии с законодательством Российской Федера</w:t>
      </w:r>
      <w:r>
        <w:t>ции требованиям, обеспечивающим защиту информации.</w:t>
      </w:r>
    </w:p>
    <w:p w:rsidR="00000000" w:rsidRDefault="00682005">
      <w:pPr>
        <w:pStyle w:val="a3"/>
      </w:pPr>
      <w:proofErr w:type="gramStart"/>
      <w: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</w:t>
      </w:r>
      <w:r>
        <w:t>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000000" w:rsidRDefault="00682005">
      <w:pPr>
        <w:pStyle w:val="a3"/>
      </w:pPr>
      <w:r>
        <w:t>3. Методы и способы защиты информации в информационных системах устанавливаются Федеральной службой по техн</w:t>
      </w:r>
      <w:r>
        <w:t>ическому и экспортному контролю и Федеральной службой безопасности Российской Федерации в пределах их полномочий.</w:t>
      </w:r>
    </w:p>
    <w:p w:rsidR="00000000" w:rsidRDefault="00682005">
      <w:pPr>
        <w:pStyle w:val="a3"/>
      </w:pPr>
      <w:r>
        <w:t>Достаточность принятых мер по обеспечению безопасности персональных данных при их обработке в информационных системах оценивается при проведен</w:t>
      </w:r>
      <w:r>
        <w:t>ии государственного контроля и надзора.</w:t>
      </w:r>
    </w:p>
    <w:p w:rsidR="00000000" w:rsidRDefault="00682005">
      <w:pPr>
        <w:pStyle w:val="a3"/>
      </w:pPr>
      <w:r>
        <w:t>4.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систем.</w:t>
      </w:r>
    </w:p>
    <w:p w:rsidR="00000000" w:rsidRDefault="00682005">
      <w:pPr>
        <w:pStyle w:val="a3"/>
      </w:pPr>
      <w:r>
        <w:t xml:space="preserve">5. Средства защиты информации, применяемые в </w:t>
      </w:r>
      <w:r>
        <w:t>информационных системах, в установленном порядке проходят процедуру оценки соответствия.</w:t>
      </w:r>
    </w:p>
    <w:p w:rsidR="00000000" w:rsidRDefault="00682005">
      <w:pPr>
        <w:pStyle w:val="a3"/>
      </w:pPr>
      <w:r>
        <w:t>6. Информационные системы классифицируются государственными органами, муниципальными органами, юридическими или физическими лицами, организующими и (или) осуществляющи</w:t>
      </w:r>
      <w:r>
        <w:t>ми обработку персональных данных, а также определяющими цели и содержание обработки персональных данных (далее - оператор), в зависимости от объема обрабатываемых ими персональных данных и угроз безопасности жизненно важным интересам личности, общества и г</w:t>
      </w:r>
      <w:r>
        <w:t>осударства.</w:t>
      </w:r>
    </w:p>
    <w:p w:rsidR="00000000" w:rsidRDefault="00682005">
      <w:pPr>
        <w:pStyle w:val="a3"/>
      </w:pPr>
      <w:r>
        <w:lastRenderedPageBreak/>
        <w:t>Порядок проведения классификации информационных систем устанавливается совместно Федеральной службой по техническому и экспортному контролю, Федеральной службой безопасности Российской Федерации и Министерством информационных технологий и связи</w:t>
      </w:r>
      <w:r>
        <w:t xml:space="preserve"> Российской Федерации.</w:t>
      </w:r>
    </w:p>
    <w:p w:rsidR="00000000" w:rsidRDefault="00682005">
      <w:pPr>
        <w:pStyle w:val="a3"/>
      </w:pPr>
      <w:r>
        <w:t>7.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</w:t>
      </w:r>
      <w:r>
        <w:t>в.</w:t>
      </w:r>
    </w:p>
    <w:p w:rsidR="00000000" w:rsidRDefault="00682005">
      <w:pPr>
        <w:pStyle w:val="a3"/>
      </w:pPr>
      <w:r>
        <w:t>8. 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</w:t>
      </w:r>
      <w:r>
        <w:t>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000000" w:rsidRDefault="00682005">
      <w:pPr>
        <w:pStyle w:val="a3"/>
      </w:pPr>
      <w:r>
        <w:t>9. Возможные каналы утечки информации при обработке персональных данных в информационных системах определяются Ф</w:t>
      </w:r>
      <w:r>
        <w:t>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00000" w:rsidRDefault="00682005">
      <w:pPr>
        <w:pStyle w:val="a3"/>
      </w:pPr>
      <w:r>
        <w:t>10. Безопасность персональных данных при их обработке в информационной системе обеспечивает оператор или лицо, котор</w:t>
      </w:r>
      <w:r>
        <w:t xml:space="preserve">ому на основании договора оператор поручает обработку персональных данных (далее - уполномоченное лицо).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</w:t>
      </w:r>
      <w:r>
        <w:t>данных при их обработке в информационной системе.</w:t>
      </w:r>
    </w:p>
    <w:p w:rsidR="00000000" w:rsidRDefault="00682005">
      <w:pPr>
        <w:pStyle w:val="a3"/>
      </w:pPr>
      <w:r>
        <w:t>11. При обработке персональных данных в информационной системе должно быть обеспечено:</w:t>
      </w:r>
    </w:p>
    <w:p w:rsidR="00000000" w:rsidRDefault="00682005">
      <w:pPr>
        <w:pStyle w:val="a3"/>
      </w:pPr>
      <w:r>
        <w:t>а) проведение мероприятий, направленных на предотвращение несанкционированного доступа к персональным данным и (или) пе</w:t>
      </w:r>
      <w:r>
        <w:t>редачи их лицам, не имеющим права доступа к такой информации;</w:t>
      </w:r>
    </w:p>
    <w:p w:rsidR="00000000" w:rsidRDefault="00682005">
      <w:pPr>
        <w:pStyle w:val="a3"/>
      </w:pPr>
      <w:r>
        <w:t>б) своевременное обнаружение фактов несанкционированного доступа к персональным данным;</w:t>
      </w:r>
    </w:p>
    <w:p w:rsidR="00000000" w:rsidRDefault="00682005">
      <w:pPr>
        <w:pStyle w:val="a3"/>
      </w:pPr>
      <w:r>
        <w:t>в) недопущение воздействия на технические средства автоматизированной обработки персональных данных, в рез</w:t>
      </w:r>
      <w:r>
        <w:t>ультате которого может быть нарушено их функционирование;</w:t>
      </w:r>
    </w:p>
    <w:p w:rsidR="00000000" w:rsidRDefault="00682005">
      <w:pPr>
        <w:pStyle w:val="a3"/>
      </w:pPr>
      <w:r>
        <w:t>г)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000000" w:rsidRDefault="00682005">
      <w:pPr>
        <w:pStyle w:val="a3"/>
      </w:pPr>
      <w:r>
        <w:t xml:space="preserve">д) постоянный </w:t>
      </w:r>
      <w:proofErr w:type="gramStart"/>
      <w:r>
        <w:t>контроль за</w:t>
      </w:r>
      <w:proofErr w:type="gramEnd"/>
      <w:r>
        <w:t xml:space="preserve"> обеспечением уровня </w:t>
      </w:r>
      <w:r>
        <w:t>защищенности персональных данных.</w:t>
      </w:r>
    </w:p>
    <w:p w:rsidR="00000000" w:rsidRDefault="00682005">
      <w:pPr>
        <w:pStyle w:val="a3"/>
      </w:pPr>
      <w:r>
        <w:t>12. Мероприятия по обеспечению безопасности персональных данных при их обработке в информационных системах включают в себя:</w:t>
      </w:r>
    </w:p>
    <w:p w:rsidR="00000000" w:rsidRDefault="00682005">
      <w:pPr>
        <w:pStyle w:val="a3"/>
      </w:pPr>
      <w:r>
        <w:t xml:space="preserve">а) определение угроз безопасности персональных данных при их обработке, формирование на их основе </w:t>
      </w:r>
      <w:r>
        <w:t>модели угроз;</w:t>
      </w:r>
    </w:p>
    <w:p w:rsidR="00000000" w:rsidRDefault="00682005">
      <w:pPr>
        <w:pStyle w:val="a3"/>
      </w:pPr>
      <w:r>
        <w:lastRenderedPageBreak/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</w:t>
      </w:r>
      <w:r>
        <w:t>ных систем;</w:t>
      </w:r>
    </w:p>
    <w:p w:rsidR="00000000" w:rsidRDefault="00682005">
      <w:pPr>
        <w:pStyle w:val="a3"/>
      </w:pPr>
      <w: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000000" w:rsidRDefault="00682005">
      <w:pPr>
        <w:pStyle w:val="a3"/>
      </w:pPr>
      <w:r>
        <w:t>г) установку и ввод в эксплуатацию средств защиты информации в соответствии с эксплуатационной и технической документацией</w:t>
      </w:r>
      <w:r>
        <w:t>;</w:t>
      </w:r>
    </w:p>
    <w:p w:rsidR="00000000" w:rsidRDefault="00682005">
      <w:pPr>
        <w:pStyle w:val="a3"/>
      </w:pPr>
      <w: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000000" w:rsidRDefault="00682005">
      <w:pPr>
        <w:pStyle w:val="a3"/>
      </w:pPr>
      <w: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000000" w:rsidRDefault="00682005">
      <w:pPr>
        <w:pStyle w:val="a3"/>
      </w:pPr>
      <w:r>
        <w:t>ж) у</w:t>
      </w:r>
      <w:r>
        <w:t>чет лиц, допущенных к работе с персональными данными в информационной системе;</w:t>
      </w:r>
    </w:p>
    <w:p w:rsidR="00000000" w:rsidRDefault="00682005">
      <w:pPr>
        <w:pStyle w:val="a3"/>
      </w:pPr>
      <w:r>
        <w:t xml:space="preserve">з) </w:t>
      </w:r>
      <w:proofErr w:type="gramStart"/>
      <w:r>
        <w:t>контроль за</w:t>
      </w:r>
      <w:proofErr w:type="gramEnd"/>
      <w: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000000" w:rsidRDefault="00682005">
      <w:pPr>
        <w:pStyle w:val="a3"/>
      </w:pPr>
      <w:r>
        <w:t>и) разбирательство и составление заключ</w:t>
      </w:r>
      <w:r>
        <w:t xml:space="preserve">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</w:t>
      </w:r>
      <w:r>
        <w:t>персональных данных, разработку и принятие мер по предотвращению возможных опасных последствий подобных нарушений;</w:t>
      </w:r>
    </w:p>
    <w:p w:rsidR="00000000" w:rsidRDefault="00682005">
      <w:pPr>
        <w:pStyle w:val="a3"/>
      </w:pPr>
      <w:r>
        <w:t>к) описание системы защиты персональных данных.</w:t>
      </w:r>
    </w:p>
    <w:p w:rsidR="00000000" w:rsidRDefault="00682005">
      <w:pPr>
        <w:pStyle w:val="a3"/>
      </w:pPr>
      <w:r>
        <w:t>13. Для разработки и осуществления мероприятий по обеспечению безопасности персональных данны</w:t>
      </w:r>
      <w:r>
        <w:t>х при их обработке в информационной системе оператором или уполномоченным лицом может назначаться структурное подразделение или должностное лицо (работник), ответственные за обеспечение безопасности персональных данных.</w:t>
      </w:r>
    </w:p>
    <w:p w:rsidR="00000000" w:rsidRDefault="00682005">
      <w:pPr>
        <w:pStyle w:val="a3"/>
      </w:pPr>
      <w:r>
        <w:t>14. Лица, доступ которых к персональ</w:t>
      </w:r>
      <w:r>
        <w:t>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000000" w:rsidRDefault="00682005">
      <w:pPr>
        <w:pStyle w:val="a3"/>
      </w:pPr>
      <w:r>
        <w:t>15. Запросы пользоват</w:t>
      </w:r>
      <w:r>
        <w:t xml:space="preserve">елей информационной системы на получение персональных данных, включая лиц, указанных в пункте 14 настоящего Положения, а также факты предоставления персональных данных по этим запросам регистрируются автоматизированными средствами информационной системы в </w:t>
      </w:r>
      <w:r>
        <w:t>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000000" w:rsidRDefault="00682005">
      <w:pPr>
        <w:pStyle w:val="a3"/>
      </w:pPr>
      <w:r>
        <w:t>16. При обнаружении нарушений порядка предоставления персональных данны</w:t>
      </w:r>
      <w:r>
        <w:t xml:space="preserve">х оператор или уполномоченное лицо незамедлительно приостанавливают предоставление </w:t>
      </w:r>
      <w:r>
        <w:lastRenderedPageBreak/>
        <w:t>персональных данных пользователям информационной системы до выявления причин нарушений и устранения этих причин.</w:t>
      </w:r>
    </w:p>
    <w:p w:rsidR="00000000" w:rsidRDefault="00682005">
      <w:pPr>
        <w:pStyle w:val="a3"/>
      </w:pPr>
      <w:r>
        <w:t>17. Реализация требований по обеспечению безопасности информ</w:t>
      </w:r>
      <w:r>
        <w:t>ации в средствах защиты информации возлагается на их разработчиков.</w:t>
      </w:r>
    </w:p>
    <w:p w:rsidR="00000000" w:rsidRDefault="00682005">
      <w:pPr>
        <w:pStyle w:val="a3"/>
      </w:pPr>
      <w:r>
        <w:t>В отношении разработанных шифровальных (криптографических) средств защиты информации, предназначенных для обеспечения безопасности персональных данных при их обработке в информационных сис</w:t>
      </w:r>
      <w:r>
        <w:t>темах, проводятся тематические исследования и контрольные тематические исследования в целях проверки выполнения требований по безопасности информации. При этом под тематическими исследованиями понимаются криптографические, инженерно-криптографические и спе</w:t>
      </w:r>
      <w:r>
        <w:t>циальные исследования средств защиты информации и специальные работы с техническими средствами информационных систем, а под контрольными тематическими исследованиями - периодически проводимые тематические исследования.</w:t>
      </w:r>
    </w:p>
    <w:p w:rsidR="00000000" w:rsidRDefault="00682005">
      <w:pPr>
        <w:pStyle w:val="a3"/>
      </w:pPr>
      <w:r>
        <w:t>Конкретные сроки проведения контрольн</w:t>
      </w:r>
      <w:r>
        <w:t>ых тематических исследований определяются Федеральной службой безопасности Российской Федерации.</w:t>
      </w:r>
    </w:p>
    <w:p w:rsidR="00000000" w:rsidRDefault="00682005">
      <w:pPr>
        <w:pStyle w:val="a3"/>
      </w:pPr>
      <w:r>
        <w:t>18. Результаты оценки соответствия и (или) тематических исследований средств защиты информации, предназначенных для обеспечения безопасности персональных данны</w:t>
      </w:r>
      <w:r>
        <w:t>х при их обработке в информационных системах, оцениваются в ходе экспертизы, осуществляемой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00000" w:rsidRDefault="00682005">
      <w:pPr>
        <w:pStyle w:val="a3"/>
      </w:pPr>
      <w:r>
        <w:t xml:space="preserve">19. К средствам защиты </w:t>
      </w:r>
      <w:r>
        <w:t>информации, предназначенным для обеспечения безопасности персональных данных при их обработке в информационных системах, прилагаются правила пользования этими средствами, согласованные с Федеральной службой по техническому и экспортному контролю и Федераль</w:t>
      </w:r>
      <w:r>
        <w:t>ной службой безопасности Российской Федерации в пределах их полномочий.</w:t>
      </w:r>
    </w:p>
    <w:p w:rsidR="00000000" w:rsidRDefault="00682005">
      <w:pPr>
        <w:pStyle w:val="a3"/>
      </w:pPr>
      <w:r>
        <w:t>Изменение условий применения средств защиты информации, предусмотренных указанными правилами, согласовывается с этими федеральными органами исполнительной власти в пределах их полномоч</w:t>
      </w:r>
      <w:r>
        <w:t>ий.</w:t>
      </w:r>
    </w:p>
    <w:p w:rsidR="00000000" w:rsidRDefault="00682005">
      <w:pPr>
        <w:pStyle w:val="a3"/>
      </w:pPr>
      <w:r>
        <w:t>20. Средства защиты информации, предназначенные для обеспечения безопасности персональных данных при их обработке в информационных системах, подлежат учету с использованием индексов или условных наименований и регистрационных номеров. Перечень индексов</w:t>
      </w:r>
      <w:r>
        <w:t>, условных наименований и регистрационных номеров определяется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682005" w:rsidRDefault="00682005">
      <w:pPr>
        <w:pStyle w:val="a3"/>
      </w:pPr>
      <w:r>
        <w:t>21. Особенности разработки, производства, реализации</w:t>
      </w:r>
      <w:r>
        <w:t xml:space="preserve"> и эксплуатации шифровальных (криптографических) средств защиты информации и предоставления услуг по шифрованию персональных данных при их обработке в информационных системах устанавливаются Федеральной службой безопасности Российской Федерации.</w:t>
      </w:r>
    </w:p>
    <w:sectPr w:rsidR="0068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3EAA"/>
    <w:rsid w:val="00682005"/>
    <w:rsid w:val="009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Российской Федерации от 17 ноября 2007 г. N 781 г. Москва "Об утверждении Положения об обеспечении безопасности персональных данных при их обработке в информационных системах персональных данных"</vt:lpstr>
    </vt:vector>
  </TitlesOfParts>
  <Company>Home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17 ноября 2007 г. N 781 г. Москва "Об утверждении Положения об обеспечении безопасности персональных данных при их обработке в информационных системах персональных данных"</dc:title>
  <dc:creator>User</dc:creator>
  <cp:lastModifiedBy>Масюков Игорь Васильевич</cp:lastModifiedBy>
  <cp:revision>2</cp:revision>
  <dcterms:created xsi:type="dcterms:W3CDTF">2017-07-12T12:46:00Z</dcterms:created>
  <dcterms:modified xsi:type="dcterms:W3CDTF">2017-07-12T12:46:00Z</dcterms:modified>
</cp:coreProperties>
</file>